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47A7C" w14:textId="77777777" w:rsidR="00A01703" w:rsidRDefault="00A01703" w:rsidP="00155D44">
      <w:pPr>
        <w:pStyle w:val="15"/>
        <w:ind w:left="0"/>
      </w:pPr>
      <w:bookmarkStart w:id="0" w:name="_GoBack"/>
      <w:bookmarkEnd w:id="0"/>
    </w:p>
    <w:p w14:paraId="3940966F" w14:textId="77777777" w:rsidR="00B660D4" w:rsidRPr="00B660D4" w:rsidRDefault="00B660D4" w:rsidP="00B660D4">
      <w:pPr>
        <w:spacing w:after="0" w:line="240" w:lineRule="auto"/>
        <w:jc w:val="right"/>
        <w:rPr>
          <w:rFonts w:ascii="Times New Roman" w:hAnsi="Times New Roman"/>
          <w:sz w:val="24"/>
          <w:szCs w:val="24"/>
        </w:rPr>
      </w:pPr>
    </w:p>
    <w:p w14:paraId="7DD7E913" w14:textId="77777777" w:rsidR="00E82608" w:rsidRPr="00A01703" w:rsidRDefault="000F361A" w:rsidP="000F361A">
      <w:pPr>
        <w:jc w:val="center"/>
        <w:rPr>
          <w:rFonts w:ascii="Times New Roman" w:hAnsi="Times New Roman"/>
          <w:sz w:val="28"/>
          <w:szCs w:val="28"/>
          <w:u w:val="single"/>
        </w:rPr>
      </w:pPr>
      <w:r w:rsidRPr="00A01703">
        <w:rPr>
          <w:rFonts w:ascii="Times New Roman" w:hAnsi="Times New Roman"/>
          <w:sz w:val="28"/>
          <w:szCs w:val="28"/>
          <w:u w:val="single"/>
        </w:rPr>
        <w:t xml:space="preserve">Справка об итогах </w:t>
      </w:r>
      <w:r w:rsidR="006065ED" w:rsidRPr="00A01703">
        <w:rPr>
          <w:rFonts w:ascii="Times New Roman" w:hAnsi="Times New Roman"/>
          <w:sz w:val="28"/>
          <w:szCs w:val="28"/>
          <w:u w:val="single"/>
        </w:rPr>
        <w:t>единого</w:t>
      </w:r>
      <w:r w:rsidRPr="00A01703">
        <w:rPr>
          <w:rFonts w:ascii="Times New Roman" w:hAnsi="Times New Roman"/>
          <w:sz w:val="28"/>
          <w:szCs w:val="28"/>
          <w:u w:val="single"/>
        </w:rPr>
        <w:t xml:space="preserve"> </w:t>
      </w:r>
      <w:r w:rsidR="00A01703" w:rsidRPr="00A01703">
        <w:rPr>
          <w:rFonts w:ascii="Times New Roman" w:hAnsi="Times New Roman"/>
          <w:sz w:val="28"/>
          <w:szCs w:val="28"/>
          <w:u w:val="single"/>
        </w:rPr>
        <w:t xml:space="preserve">государственного </w:t>
      </w:r>
      <w:r w:rsidR="009968B5" w:rsidRPr="00A01703">
        <w:rPr>
          <w:rFonts w:ascii="Times New Roman" w:hAnsi="Times New Roman"/>
          <w:sz w:val="28"/>
          <w:szCs w:val="28"/>
          <w:u w:val="single"/>
        </w:rPr>
        <w:t>экзамена на</w:t>
      </w:r>
      <w:r w:rsidRPr="00A01703">
        <w:rPr>
          <w:rFonts w:ascii="Times New Roman" w:hAnsi="Times New Roman"/>
          <w:sz w:val="28"/>
          <w:szCs w:val="28"/>
          <w:u w:val="single"/>
        </w:rPr>
        <w:t xml:space="preserve"> территории </w:t>
      </w:r>
      <w:r w:rsidR="007D05A6">
        <w:rPr>
          <w:rFonts w:ascii="Times New Roman" w:hAnsi="Times New Roman"/>
          <w:sz w:val="28"/>
          <w:szCs w:val="28"/>
          <w:u w:val="single"/>
        </w:rPr>
        <w:br/>
      </w:r>
      <w:r w:rsidRPr="00A01703">
        <w:rPr>
          <w:rFonts w:ascii="Times New Roman" w:hAnsi="Times New Roman"/>
          <w:sz w:val="28"/>
          <w:szCs w:val="28"/>
          <w:u w:val="single"/>
        </w:rPr>
        <w:t>Ростовской области в 20</w:t>
      </w:r>
      <w:r w:rsidR="00D8082C">
        <w:rPr>
          <w:rFonts w:ascii="Times New Roman" w:hAnsi="Times New Roman"/>
          <w:sz w:val="28"/>
          <w:szCs w:val="28"/>
          <w:u w:val="single"/>
        </w:rPr>
        <w:t>2</w:t>
      </w:r>
      <w:r w:rsidR="00D8082C" w:rsidRPr="00D8082C">
        <w:rPr>
          <w:rFonts w:ascii="Times New Roman" w:hAnsi="Times New Roman"/>
          <w:sz w:val="28"/>
          <w:szCs w:val="28"/>
          <w:u w:val="single"/>
        </w:rPr>
        <w:t>1</w:t>
      </w:r>
      <w:r w:rsidRPr="00A01703">
        <w:rPr>
          <w:rFonts w:ascii="Times New Roman" w:hAnsi="Times New Roman"/>
          <w:sz w:val="28"/>
          <w:szCs w:val="28"/>
          <w:u w:val="single"/>
        </w:rPr>
        <w:t xml:space="preserve"> году</w:t>
      </w:r>
    </w:p>
    <w:p w14:paraId="5F158C6A" w14:textId="77777777" w:rsidR="006065ED" w:rsidRDefault="006065ED" w:rsidP="00E22972">
      <w:pPr>
        <w:spacing w:after="0" w:line="240" w:lineRule="auto"/>
        <w:ind w:firstLine="567"/>
        <w:jc w:val="both"/>
        <w:rPr>
          <w:rFonts w:ascii="Times New Roman" w:hAnsi="Times New Roman"/>
          <w:sz w:val="28"/>
          <w:szCs w:val="28"/>
        </w:rPr>
      </w:pPr>
      <w:r>
        <w:rPr>
          <w:rFonts w:ascii="Times New Roman" w:hAnsi="Times New Roman"/>
          <w:sz w:val="28"/>
          <w:szCs w:val="28"/>
        </w:rPr>
        <w:t>В 20</w:t>
      </w:r>
      <w:r w:rsidR="00D8082C">
        <w:rPr>
          <w:rFonts w:ascii="Times New Roman" w:hAnsi="Times New Roman"/>
          <w:sz w:val="28"/>
          <w:szCs w:val="28"/>
        </w:rPr>
        <w:t>2</w:t>
      </w:r>
      <w:r w:rsidR="00D8082C" w:rsidRPr="00D8082C">
        <w:rPr>
          <w:rFonts w:ascii="Times New Roman" w:hAnsi="Times New Roman"/>
          <w:sz w:val="28"/>
          <w:szCs w:val="28"/>
        </w:rPr>
        <w:t>1</w:t>
      </w:r>
      <w:r>
        <w:rPr>
          <w:rFonts w:ascii="Times New Roman" w:hAnsi="Times New Roman"/>
          <w:sz w:val="28"/>
          <w:szCs w:val="28"/>
        </w:rPr>
        <w:t xml:space="preserve"> году </w:t>
      </w:r>
      <w:r w:rsidR="00B81AC3">
        <w:rPr>
          <w:rFonts w:ascii="Times New Roman" w:hAnsi="Times New Roman"/>
          <w:sz w:val="28"/>
          <w:szCs w:val="28"/>
        </w:rPr>
        <w:t xml:space="preserve">единый государственный экзамен </w:t>
      </w:r>
      <w:r>
        <w:rPr>
          <w:rFonts w:ascii="Times New Roman" w:hAnsi="Times New Roman"/>
          <w:sz w:val="28"/>
          <w:szCs w:val="28"/>
        </w:rPr>
        <w:t xml:space="preserve">сдавали </w:t>
      </w:r>
      <w:r w:rsidR="00B81AC3">
        <w:rPr>
          <w:rFonts w:ascii="Times New Roman" w:hAnsi="Times New Roman"/>
          <w:sz w:val="28"/>
          <w:szCs w:val="28"/>
        </w:rPr>
        <w:t>(</w:t>
      </w:r>
      <w:r>
        <w:rPr>
          <w:rFonts w:ascii="Times New Roman" w:hAnsi="Times New Roman"/>
          <w:sz w:val="28"/>
          <w:szCs w:val="28"/>
        </w:rPr>
        <w:t>далее – ЕГЭ) 1</w:t>
      </w:r>
      <w:r w:rsidR="00B81AC3">
        <w:rPr>
          <w:rFonts w:ascii="Times New Roman" w:hAnsi="Times New Roman"/>
          <w:sz w:val="28"/>
          <w:szCs w:val="28"/>
        </w:rPr>
        <w:t>4</w:t>
      </w:r>
      <w:r w:rsidR="00D8082C" w:rsidRPr="00D8082C">
        <w:rPr>
          <w:rFonts w:ascii="Times New Roman" w:hAnsi="Times New Roman"/>
          <w:sz w:val="28"/>
          <w:szCs w:val="28"/>
        </w:rPr>
        <w:t>751</w:t>
      </w:r>
      <w:r w:rsidR="00D8082C">
        <w:rPr>
          <w:rFonts w:ascii="Times New Roman" w:hAnsi="Times New Roman"/>
          <w:sz w:val="28"/>
          <w:szCs w:val="28"/>
        </w:rPr>
        <w:t xml:space="preserve"> выпускник</w:t>
      </w:r>
      <w:r>
        <w:rPr>
          <w:rFonts w:ascii="Times New Roman" w:hAnsi="Times New Roman"/>
          <w:sz w:val="28"/>
          <w:szCs w:val="28"/>
        </w:rPr>
        <w:t xml:space="preserve"> текущего года. Большинство </w:t>
      </w:r>
      <w:r w:rsidR="009968B5">
        <w:rPr>
          <w:rFonts w:ascii="Times New Roman" w:hAnsi="Times New Roman"/>
          <w:sz w:val="28"/>
          <w:szCs w:val="28"/>
        </w:rPr>
        <w:t>участников ЕГЭ</w:t>
      </w:r>
      <w:r w:rsidR="00B81AC3">
        <w:rPr>
          <w:rFonts w:ascii="Times New Roman" w:hAnsi="Times New Roman"/>
          <w:sz w:val="28"/>
          <w:szCs w:val="28"/>
        </w:rPr>
        <w:t xml:space="preserve"> </w:t>
      </w:r>
      <w:r>
        <w:rPr>
          <w:rFonts w:ascii="Times New Roman" w:hAnsi="Times New Roman"/>
          <w:sz w:val="28"/>
          <w:szCs w:val="28"/>
        </w:rPr>
        <w:t xml:space="preserve">сдавали экзамены </w:t>
      </w:r>
      <w:r w:rsidR="00B81AC3">
        <w:rPr>
          <w:rFonts w:ascii="Times New Roman" w:hAnsi="Times New Roman"/>
          <w:sz w:val="28"/>
          <w:szCs w:val="28"/>
        </w:rPr>
        <w:br/>
      </w:r>
      <w:r>
        <w:rPr>
          <w:rFonts w:ascii="Times New Roman" w:hAnsi="Times New Roman"/>
          <w:sz w:val="28"/>
          <w:szCs w:val="28"/>
        </w:rPr>
        <w:t>по 3-м или 4-м учебным предметам.</w:t>
      </w:r>
    </w:p>
    <w:p w14:paraId="58B8AAEE" w14:textId="77777777" w:rsidR="0003286D" w:rsidRPr="006065ED" w:rsidRDefault="0003286D" w:rsidP="00E22972">
      <w:pPr>
        <w:spacing w:after="0" w:line="240" w:lineRule="auto"/>
        <w:ind w:firstLine="567"/>
        <w:jc w:val="both"/>
        <w:rPr>
          <w:rFonts w:ascii="Times New Roman" w:hAnsi="Times New Roman"/>
          <w:sz w:val="28"/>
          <w:szCs w:val="28"/>
        </w:rPr>
      </w:pPr>
    </w:p>
    <w:p w14:paraId="3F823FEE" w14:textId="77777777" w:rsidR="00B15CEE" w:rsidRDefault="00B15CEE"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Анализ результатов </w:t>
      </w:r>
      <w:r w:rsidR="009968B5">
        <w:rPr>
          <w:rFonts w:ascii="Times New Roman" w:hAnsi="Times New Roman"/>
          <w:color w:val="000000"/>
          <w:sz w:val="28"/>
          <w:szCs w:val="28"/>
        </w:rPr>
        <w:t>ЕГЭ выпускников</w:t>
      </w:r>
      <w:r w:rsidRPr="00A50E71">
        <w:rPr>
          <w:rFonts w:ascii="Times New Roman" w:hAnsi="Times New Roman"/>
          <w:b/>
          <w:color w:val="000000"/>
          <w:sz w:val="28"/>
          <w:szCs w:val="28"/>
          <w:u w:val="single"/>
        </w:rPr>
        <w:t xml:space="preserve"> текущего года</w:t>
      </w:r>
      <w:r>
        <w:rPr>
          <w:rFonts w:ascii="Times New Roman" w:hAnsi="Times New Roman"/>
          <w:color w:val="000000"/>
          <w:sz w:val="28"/>
          <w:szCs w:val="28"/>
        </w:rPr>
        <w:t xml:space="preserve"> в Ростовской области </w:t>
      </w:r>
      <w:r>
        <w:rPr>
          <w:rFonts w:ascii="Times New Roman" w:hAnsi="Times New Roman"/>
          <w:color w:val="000000"/>
          <w:sz w:val="28"/>
          <w:szCs w:val="28"/>
        </w:rPr>
        <w:br/>
        <w:t>в динамике с 201</w:t>
      </w:r>
      <w:r w:rsidR="00D8082C" w:rsidRPr="00D8082C">
        <w:rPr>
          <w:rFonts w:ascii="Times New Roman" w:hAnsi="Times New Roman"/>
          <w:color w:val="000000"/>
          <w:sz w:val="28"/>
          <w:szCs w:val="28"/>
        </w:rPr>
        <w:t>9</w:t>
      </w:r>
      <w:r>
        <w:rPr>
          <w:rFonts w:ascii="Times New Roman" w:hAnsi="Times New Roman"/>
          <w:color w:val="000000"/>
          <w:sz w:val="28"/>
          <w:szCs w:val="28"/>
        </w:rPr>
        <w:t xml:space="preserve"> по 20</w:t>
      </w:r>
      <w:r w:rsidR="00D8082C">
        <w:rPr>
          <w:rFonts w:ascii="Times New Roman" w:hAnsi="Times New Roman"/>
          <w:color w:val="000000"/>
          <w:sz w:val="28"/>
          <w:szCs w:val="28"/>
        </w:rPr>
        <w:t>2</w:t>
      </w:r>
      <w:r w:rsidR="00D8082C" w:rsidRPr="00D8082C">
        <w:rPr>
          <w:rFonts w:ascii="Times New Roman" w:hAnsi="Times New Roman"/>
          <w:color w:val="000000"/>
          <w:sz w:val="28"/>
          <w:szCs w:val="28"/>
        </w:rPr>
        <w:t>1</w:t>
      </w:r>
      <w:r w:rsidR="005F6D5F">
        <w:rPr>
          <w:rFonts w:ascii="Times New Roman" w:hAnsi="Times New Roman"/>
          <w:color w:val="000000"/>
          <w:sz w:val="28"/>
          <w:szCs w:val="28"/>
        </w:rPr>
        <w:t xml:space="preserve"> </w:t>
      </w:r>
      <w:r>
        <w:rPr>
          <w:rFonts w:ascii="Times New Roman" w:hAnsi="Times New Roman"/>
          <w:color w:val="000000"/>
          <w:sz w:val="28"/>
          <w:szCs w:val="28"/>
        </w:rPr>
        <w:t xml:space="preserve"> г.г. показывает следующее.</w:t>
      </w:r>
    </w:p>
    <w:p w14:paraId="02DB74A4" w14:textId="77777777" w:rsidR="00B15CEE" w:rsidRDefault="00B15CEE" w:rsidP="00E22972">
      <w:pPr>
        <w:spacing w:after="0" w:line="240" w:lineRule="auto"/>
        <w:ind w:firstLine="567"/>
        <w:jc w:val="both"/>
        <w:rPr>
          <w:rFonts w:ascii="Times New Roman" w:hAnsi="Times New Roman"/>
          <w:color w:val="000000"/>
          <w:sz w:val="28"/>
          <w:szCs w:val="28"/>
          <w:u w:val="single"/>
        </w:rPr>
      </w:pPr>
      <w:r w:rsidRPr="00A50E71">
        <w:rPr>
          <w:rFonts w:ascii="Times New Roman" w:hAnsi="Times New Roman"/>
          <w:b/>
          <w:i/>
          <w:color w:val="000000"/>
          <w:sz w:val="28"/>
          <w:szCs w:val="28"/>
          <w:u w:val="single"/>
        </w:rPr>
        <w:t>русский язык</w:t>
      </w:r>
      <w:r>
        <w:rPr>
          <w:rFonts w:ascii="Times New Roman" w:hAnsi="Times New Roman"/>
          <w:color w:val="000000"/>
          <w:sz w:val="28"/>
          <w:szCs w:val="28"/>
          <w:u w:val="single"/>
        </w:rPr>
        <w:t xml:space="preserve">: </w:t>
      </w:r>
    </w:p>
    <w:p w14:paraId="38166FA0" w14:textId="77777777" w:rsidR="00DE0669" w:rsidRDefault="00DE0669" w:rsidP="00E22972">
      <w:pPr>
        <w:spacing w:after="0" w:line="240" w:lineRule="auto"/>
        <w:ind w:firstLine="567"/>
        <w:jc w:val="both"/>
        <w:rPr>
          <w:rFonts w:ascii="Times New Roman" w:hAnsi="Times New Roman"/>
          <w:color w:val="000000"/>
          <w:sz w:val="28"/>
          <w:szCs w:val="28"/>
          <w:u w:val="single"/>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DE0669" w:rsidRPr="00DE0669" w14:paraId="236BD78B" w14:textId="77777777" w:rsidTr="00D152F1">
        <w:trPr>
          <w:cantSplit/>
          <w:trHeight w:val="338"/>
          <w:tblHeader/>
        </w:trPr>
        <w:tc>
          <w:tcPr>
            <w:tcW w:w="5388" w:type="dxa"/>
            <w:vMerge w:val="restart"/>
          </w:tcPr>
          <w:p w14:paraId="4FC521DF" w14:textId="77777777" w:rsidR="00DE0669" w:rsidRPr="00DE0669" w:rsidRDefault="00DE0669" w:rsidP="00DE0669">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58B14333" w14:textId="04B8D2B7" w:rsidR="00DE0669" w:rsidRPr="00DE0669" w:rsidRDefault="00227A97" w:rsidP="00DE0669">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D8082C" w:rsidRPr="00DE0669" w14:paraId="4CE7ED19" w14:textId="77777777" w:rsidTr="00D152F1">
        <w:trPr>
          <w:cantSplit/>
          <w:trHeight w:val="155"/>
          <w:tblHeader/>
        </w:trPr>
        <w:tc>
          <w:tcPr>
            <w:tcW w:w="5388" w:type="dxa"/>
            <w:vMerge/>
          </w:tcPr>
          <w:p w14:paraId="7B38A511" w14:textId="77777777" w:rsidR="00D8082C" w:rsidRPr="00DE0669" w:rsidRDefault="00D8082C" w:rsidP="00D8082C">
            <w:pPr>
              <w:spacing w:after="0" w:line="240" w:lineRule="auto"/>
              <w:contextualSpacing/>
              <w:jc w:val="both"/>
              <w:rPr>
                <w:rFonts w:ascii="Times New Roman" w:eastAsia="MS Mincho" w:hAnsi="Times New Roman"/>
                <w:sz w:val="24"/>
                <w:szCs w:val="24"/>
                <w:lang w:eastAsia="ru-RU"/>
              </w:rPr>
            </w:pPr>
          </w:p>
        </w:tc>
        <w:tc>
          <w:tcPr>
            <w:tcW w:w="1559" w:type="dxa"/>
          </w:tcPr>
          <w:p w14:paraId="47217882" w14:textId="77777777" w:rsidR="00D8082C" w:rsidRPr="00D8082C" w:rsidRDefault="00D8082C" w:rsidP="00D8082C">
            <w:pPr>
              <w:contextualSpacing/>
              <w:jc w:val="center"/>
              <w:rPr>
                <w:rFonts w:ascii="Times New Roman" w:eastAsia="MS Mincho" w:hAnsi="Times New Roman"/>
                <w:sz w:val="24"/>
                <w:szCs w:val="24"/>
              </w:rPr>
            </w:pPr>
            <w:smartTag w:uri="urn:schemas-microsoft-com:office:smarttags" w:element="metricconverter">
              <w:smartTagPr>
                <w:attr w:name="ProductID" w:val="2019 г"/>
              </w:smartTagPr>
              <w:r w:rsidRPr="00D8082C">
                <w:rPr>
                  <w:rFonts w:ascii="Times New Roman" w:eastAsia="MS Mincho" w:hAnsi="Times New Roman"/>
                  <w:sz w:val="24"/>
                  <w:szCs w:val="24"/>
                </w:rPr>
                <w:t>2019 г</w:t>
              </w:r>
            </w:smartTag>
            <w:r w:rsidRPr="00D8082C">
              <w:rPr>
                <w:rFonts w:ascii="Times New Roman" w:eastAsia="MS Mincho" w:hAnsi="Times New Roman"/>
                <w:sz w:val="24"/>
                <w:szCs w:val="24"/>
              </w:rPr>
              <w:t>.</w:t>
            </w:r>
          </w:p>
        </w:tc>
        <w:tc>
          <w:tcPr>
            <w:tcW w:w="1701" w:type="dxa"/>
          </w:tcPr>
          <w:p w14:paraId="6A18EC77" w14:textId="77777777" w:rsidR="00D8082C" w:rsidRPr="00D8082C" w:rsidRDefault="00D8082C" w:rsidP="00D8082C">
            <w:pPr>
              <w:contextualSpacing/>
              <w:jc w:val="center"/>
              <w:rPr>
                <w:rFonts w:ascii="Times New Roman" w:eastAsia="MS Mincho" w:hAnsi="Times New Roman"/>
                <w:sz w:val="24"/>
                <w:szCs w:val="24"/>
              </w:rPr>
            </w:pPr>
            <w:smartTag w:uri="urn:schemas-microsoft-com:office:smarttags" w:element="metricconverter">
              <w:smartTagPr>
                <w:attr w:name="ProductID" w:val="2020 г"/>
              </w:smartTagPr>
              <w:r w:rsidRPr="00D8082C">
                <w:rPr>
                  <w:rFonts w:ascii="Times New Roman" w:eastAsia="MS Mincho" w:hAnsi="Times New Roman"/>
                  <w:sz w:val="24"/>
                  <w:szCs w:val="24"/>
                </w:rPr>
                <w:t>2020 г</w:t>
              </w:r>
            </w:smartTag>
            <w:r w:rsidRPr="00D8082C">
              <w:rPr>
                <w:rFonts w:ascii="Times New Roman" w:eastAsia="MS Mincho" w:hAnsi="Times New Roman"/>
                <w:sz w:val="24"/>
                <w:szCs w:val="24"/>
              </w:rPr>
              <w:t>.</w:t>
            </w:r>
          </w:p>
        </w:tc>
        <w:tc>
          <w:tcPr>
            <w:tcW w:w="1417" w:type="dxa"/>
          </w:tcPr>
          <w:p w14:paraId="593477E2" w14:textId="77777777" w:rsidR="00D8082C" w:rsidRPr="00D8082C" w:rsidRDefault="00D8082C" w:rsidP="00D8082C">
            <w:pPr>
              <w:contextualSpacing/>
              <w:jc w:val="center"/>
              <w:rPr>
                <w:rFonts w:ascii="Times New Roman" w:eastAsia="MS Mincho" w:hAnsi="Times New Roman"/>
                <w:sz w:val="24"/>
                <w:szCs w:val="24"/>
              </w:rPr>
            </w:pPr>
            <w:smartTag w:uri="urn:schemas-microsoft-com:office:smarttags" w:element="metricconverter">
              <w:smartTagPr>
                <w:attr w:name="ProductID" w:val="2021 г"/>
              </w:smartTagPr>
              <w:r w:rsidRPr="00D8082C">
                <w:rPr>
                  <w:rFonts w:ascii="Times New Roman" w:eastAsia="MS Mincho" w:hAnsi="Times New Roman"/>
                  <w:sz w:val="24"/>
                  <w:szCs w:val="24"/>
                </w:rPr>
                <w:t>2021 г</w:t>
              </w:r>
            </w:smartTag>
            <w:r w:rsidRPr="00D8082C">
              <w:rPr>
                <w:rFonts w:ascii="Times New Roman" w:eastAsia="MS Mincho" w:hAnsi="Times New Roman"/>
                <w:sz w:val="24"/>
                <w:szCs w:val="24"/>
              </w:rPr>
              <w:t>.</w:t>
            </w:r>
          </w:p>
        </w:tc>
      </w:tr>
      <w:tr w:rsidR="00D8082C" w:rsidRPr="00DE0669" w14:paraId="166CE14F" w14:textId="77777777" w:rsidTr="00D8082C">
        <w:trPr>
          <w:cantSplit/>
          <w:trHeight w:val="349"/>
        </w:trPr>
        <w:tc>
          <w:tcPr>
            <w:tcW w:w="5388" w:type="dxa"/>
          </w:tcPr>
          <w:p w14:paraId="787FA34F" w14:textId="77777777" w:rsidR="00D8082C" w:rsidRPr="00DE0669" w:rsidRDefault="00D8082C" w:rsidP="00D8082C">
            <w:pPr>
              <w:spacing w:after="0" w:line="240" w:lineRule="auto"/>
              <w:contextualSpacing/>
              <w:jc w:val="both"/>
              <w:rPr>
                <w:rFonts w:ascii="Times New Roman" w:eastAsia="MS Mincho" w:hAnsi="Times New Roman"/>
                <w:sz w:val="24"/>
                <w:szCs w:val="24"/>
                <w:lang w:eastAsia="ru-RU"/>
              </w:rPr>
            </w:pPr>
            <w:r w:rsidRPr="00DE0669">
              <w:rPr>
                <w:rFonts w:ascii="Times New Roman" w:eastAsia="MS Mincho" w:hAnsi="Times New Roman"/>
                <w:sz w:val="24"/>
                <w:szCs w:val="24"/>
                <w:lang w:eastAsia="ru-RU"/>
              </w:rPr>
              <w:t>Не преодолели минимального балла, %</w:t>
            </w:r>
          </w:p>
        </w:tc>
        <w:tc>
          <w:tcPr>
            <w:tcW w:w="1559" w:type="dxa"/>
            <w:vAlign w:val="center"/>
          </w:tcPr>
          <w:p w14:paraId="53A8F5A0" w14:textId="77777777" w:rsidR="00D8082C" w:rsidRPr="00D8082C" w:rsidRDefault="00D8082C" w:rsidP="00D8082C">
            <w:pPr>
              <w:jc w:val="center"/>
              <w:rPr>
                <w:rFonts w:ascii="Times New Roman" w:hAnsi="Times New Roman"/>
                <w:color w:val="000000"/>
                <w:sz w:val="24"/>
                <w:szCs w:val="24"/>
              </w:rPr>
            </w:pPr>
            <w:r w:rsidRPr="00D8082C">
              <w:rPr>
                <w:rFonts w:ascii="Times New Roman" w:hAnsi="Times New Roman"/>
                <w:color w:val="000000"/>
                <w:sz w:val="24"/>
                <w:szCs w:val="24"/>
              </w:rPr>
              <w:t>0,31</w:t>
            </w:r>
          </w:p>
        </w:tc>
        <w:tc>
          <w:tcPr>
            <w:tcW w:w="1701" w:type="dxa"/>
            <w:vAlign w:val="center"/>
          </w:tcPr>
          <w:p w14:paraId="13E3D292" w14:textId="77777777" w:rsidR="00D8082C" w:rsidRPr="00D8082C" w:rsidRDefault="00D8082C" w:rsidP="00D8082C">
            <w:pPr>
              <w:jc w:val="center"/>
              <w:rPr>
                <w:rFonts w:ascii="Times New Roman" w:hAnsi="Times New Roman"/>
                <w:color w:val="000000"/>
                <w:sz w:val="24"/>
                <w:szCs w:val="24"/>
              </w:rPr>
            </w:pPr>
            <w:r w:rsidRPr="00D8082C">
              <w:rPr>
                <w:rFonts w:ascii="Times New Roman" w:hAnsi="Times New Roman"/>
                <w:color w:val="000000"/>
                <w:sz w:val="24"/>
                <w:szCs w:val="24"/>
              </w:rPr>
              <w:t>0,77</w:t>
            </w:r>
          </w:p>
        </w:tc>
        <w:tc>
          <w:tcPr>
            <w:tcW w:w="1417" w:type="dxa"/>
          </w:tcPr>
          <w:p w14:paraId="2611DD8B" w14:textId="77777777" w:rsidR="00D8082C" w:rsidRPr="00D8082C" w:rsidRDefault="00D8082C" w:rsidP="00D8082C">
            <w:pPr>
              <w:jc w:val="center"/>
              <w:rPr>
                <w:rFonts w:ascii="Times New Roman" w:hAnsi="Times New Roman"/>
                <w:sz w:val="24"/>
                <w:szCs w:val="24"/>
              </w:rPr>
            </w:pPr>
            <w:r w:rsidRPr="00D8082C">
              <w:rPr>
                <w:rFonts w:ascii="Times New Roman" w:hAnsi="Times New Roman"/>
                <w:sz w:val="24"/>
                <w:szCs w:val="24"/>
              </w:rPr>
              <w:t>0,11</w:t>
            </w:r>
          </w:p>
        </w:tc>
      </w:tr>
      <w:tr w:rsidR="00D8082C" w:rsidRPr="00DE0669" w14:paraId="72E900DF" w14:textId="77777777" w:rsidTr="00D8082C">
        <w:trPr>
          <w:cantSplit/>
          <w:trHeight w:val="338"/>
        </w:trPr>
        <w:tc>
          <w:tcPr>
            <w:tcW w:w="5388" w:type="dxa"/>
          </w:tcPr>
          <w:p w14:paraId="6A0C55EF" w14:textId="77777777" w:rsidR="00D8082C" w:rsidRPr="00DE0669" w:rsidRDefault="00D8082C" w:rsidP="00D8082C">
            <w:pPr>
              <w:spacing w:after="0" w:line="240" w:lineRule="auto"/>
              <w:contextualSpacing/>
              <w:jc w:val="both"/>
              <w:rPr>
                <w:rFonts w:ascii="Times New Roman" w:eastAsia="MS Mincho" w:hAnsi="Times New Roman"/>
                <w:sz w:val="24"/>
                <w:szCs w:val="24"/>
                <w:lang w:eastAsia="ru-RU"/>
              </w:rPr>
            </w:pPr>
            <w:r w:rsidRPr="00DE0669">
              <w:rPr>
                <w:rFonts w:ascii="Times New Roman" w:eastAsia="MS Mincho" w:hAnsi="Times New Roman"/>
                <w:sz w:val="24"/>
                <w:szCs w:val="24"/>
                <w:lang w:eastAsia="ru-RU"/>
              </w:rPr>
              <w:t>Получили от 81 до 99 баллов, %</w:t>
            </w:r>
          </w:p>
        </w:tc>
        <w:tc>
          <w:tcPr>
            <w:tcW w:w="1559" w:type="dxa"/>
            <w:vAlign w:val="center"/>
          </w:tcPr>
          <w:p w14:paraId="7649A18A" w14:textId="77777777" w:rsidR="00D8082C" w:rsidRPr="00D8082C" w:rsidRDefault="00D8082C" w:rsidP="00D8082C">
            <w:pPr>
              <w:jc w:val="center"/>
              <w:rPr>
                <w:rFonts w:ascii="Times New Roman" w:hAnsi="Times New Roman"/>
                <w:color w:val="000000"/>
                <w:sz w:val="24"/>
                <w:szCs w:val="24"/>
              </w:rPr>
            </w:pPr>
            <w:r w:rsidRPr="00D8082C">
              <w:rPr>
                <w:rFonts w:ascii="Times New Roman" w:hAnsi="Times New Roman"/>
                <w:color w:val="000000"/>
                <w:sz w:val="24"/>
                <w:szCs w:val="24"/>
              </w:rPr>
              <w:t>18,55</w:t>
            </w:r>
          </w:p>
        </w:tc>
        <w:tc>
          <w:tcPr>
            <w:tcW w:w="1701" w:type="dxa"/>
            <w:vAlign w:val="center"/>
          </w:tcPr>
          <w:p w14:paraId="01C724AC" w14:textId="77777777" w:rsidR="00D8082C" w:rsidRPr="00D8082C" w:rsidRDefault="00D8082C" w:rsidP="00D8082C">
            <w:pPr>
              <w:jc w:val="center"/>
              <w:rPr>
                <w:rFonts w:ascii="Times New Roman" w:hAnsi="Times New Roman"/>
                <w:color w:val="000000"/>
                <w:sz w:val="24"/>
                <w:szCs w:val="24"/>
              </w:rPr>
            </w:pPr>
            <w:r w:rsidRPr="00D8082C">
              <w:rPr>
                <w:rFonts w:ascii="Times New Roman" w:hAnsi="Times New Roman"/>
                <w:color w:val="000000"/>
                <w:sz w:val="24"/>
                <w:szCs w:val="24"/>
              </w:rPr>
              <w:t>18,85</w:t>
            </w:r>
          </w:p>
        </w:tc>
        <w:tc>
          <w:tcPr>
            <w:tcW w:w="1417" w:type="dxa"/>
          </w:tcPr>
          <w:p w14:paraId="4FD67F93" w14:textId="77777777" w:rsidR="00D8082C" w:rsidRPr="00D8082C" w:rsidRDefault="00D8082C" w:rsidP="00D8082C">
            <w:pPr>
              <w:jc w:val="center"/>
              <w:rPr>
                <w:rFonts w:ascii="Times New Roman" w:hAnsi="Times New Roman"/>
                <w:sz w:val="24"/>
                <w:szCs w:val="24"/>
              </w:rPr>
            </w:pPr>
            <w:r w:rsidRPr="00D8082C">
              <w:rPr>
                <w:rFonts w:ascii="Times New Roman" w:hAnsi="Times New Roman"/>
                <w:sz w:val="24"/>
                <w:szCs w:val="24"/>
              </w:rPr>
              <w:t>21,06</w:t>
            </w:r>
          </w:p>
        </w:tc>
      </w:tr>
      <w:tr w:rsidR="00D8082C" w:rsidRPr="00DE0669" w14:paraId="258557CA" w14:textId="77777777" w:rsidTr="00D8082C">
        <w:trPr>
          <w:cantSplit/>
          <w:trHeight w:val="338"/>
        </w:trPr>
        <w:tc>
          <w:tcPr>
            <w:tcW w:w="5388" w:type="dxa"/>
          </w:tcPr>
          <w:p w14:paraId="6FD34D04" w14:textId="77777777" w:rsidR="00D8082C" w:rsidRPr="00DE0669" w:rsidRDefault="00D8082C" w:rsidP="00D8082C">
            <w:pPr>
              <w:spacing w:after="0" w:line="240" w:lineRule="auto"/>
              <w:contextualSpacing/>
              <w:jc w:val="both"/>
              <w:rPr>
                <w:rFonts w:ascii="Times New Roman" w:eastAsia="MS Mincho" w:hAnsi="Times New Roman"/>
                <w:sz w:val="24"/>
                <w:szCs w:val="24"/>
                <w:lang w:eastAsia="ru-RU"/>
              </w:rPr>
            </w:pPr>
            <w:r w:rsidRPr="00DE0669">
              <w:rPr>
                <w:rFonts w:ascii="Times New Roman" w:eastAsia="MS Mincho" w:hAnsi="Times New Roman"/>
                <w:sz w:val="24"/>
                <w:szCs w:val="24"/>
                <w:lang w:eastAsia="ru-RU"/>
              </w:rPr>
              <w:t>Получили 100 баллов, чел.</w:t>
            </w:r>
          </w:p>
        </w:tc>
        <w:tc>
          <w:tcPr>
            <w:tcW w:w="1559" w:type="dxa"/>
            <w:vAlign w:val="center"/>
          </w:tcPr>
          <w:p w14:paraId="183E82C6" w14:textId="77777777" w:rsidR="00D8082C" w:rsidRPr="00D8082C" w:rsidRDefault="00D8082C" w:rsidP="00D8082C">
            <w:pPr>
              <w:jc w:val="center"/>
              <w:rPr>
                <w:rFonts w:ascii="Times New Roman" w:hAnsi="Times New Roman"/>
                <w:color w:val="000000"/>
                <w:sz w:val="24"/>
                <w:szCs w:val="24"/>
              </w:rPr>
            </w:pPr>
            <w:r w:rsidRPr="00D8082C">
              <w:rPr>
                <w:rFonts w:ascii="Times New Roman" w:hAnsi="Times New Roman"/>
                <w:color w:val="000000"/>
                <w:sz w:val="24"/>
                <w:szCs w:val="24"/>
              </w:rPr>
              <w:t>25</w:t>
            </w:r>
          </w:p>
        </w:tc>
        <w:tc>
          <w:tcPr>
            <w:tcW w:w="1701" w:type="dxa"/>
            <w:vAlign w:val="center"/>
          </w:tcPr>
          <w:p w14:paraId="312BA432" w14:textId="77777777" w:rsidR="00D8082C" w:rsidRPr="00D8082C" w:rsidRDefault="00D8082C" w:rsidP="00D8082C">
            <w:pPr>
              <w:jc w:val="center"/>
              <w:rPr>
                <w:rFonts w:ascii="Times New Roman" w:hAnsi="Times New Roman"/>
                <w:color w:val="000000"/>
                <w:sz w:val="24"/>
                <w:szCs w:val="24"/>
              </w:rPr>
            </w:pPr>
            <w:r w:rsidRPr="00D8082C">
              <w:rPr>
                <w:rFonts w:ascii="Times New Roman" w:hAnsi="Times New Roman"/>
                <w:color w:val="000000"/>
                <w:sz w:val="24"/>
                <w:szCs w:val="24"/>
              </w:rPr>
              <w:t>17</w:t>
            </w:r>
          </w:p>
        </w:tc>
        <w:tc>
          <w:tcPr>
            <w:tcW w:w="1417" w:type="dxa"/>
          </w:tcPr>
          <w:p w14:paraId="7246E9D4" w14:textId="77777777" w:rsidR="00D8082C" w:rsidRPr="00D8082C" w:rsidRDefault="00D8082C" w:rsidP="00D8082C">
            <w:pPr>
              <w:jc w:val="center"/>
              <w:rPr>
                <w:rFonts w:ascii="Times New Roman" w:hAnsi="Times New Roman"/>
                <w:sz w:val="24"/>
                <w:szCs w:val="24"/>
              </w:rPr>
            </w:pPr>
            <w:r w:rsidRPr="00D8082C">
              <w:rPr>
                <w:rFonts w:ascii="Times New Roman" w:hAnsi="Times New Roman"/>
                <w:sz w:val="24"/>
                <w:szCs w:val="24"/>
              </w:rPr>
              <w:t>33</w:t>
            </w:r>
          </w:p>
        </w:tc>
      </w:tr>
    </w:tbl>
    <w:p w14:paraId="078597E9" w14:textId="77777777" w:rsidR="00DE0669" w:rsidRDefault="00DE0669" w:rsidP="00DE0669">
      <w:pPr>
        <w:spacing w:after="0" w:line="240" w:lineRule="auto"/>
        <w:ind w:firstLine="567"/>
        <w:jc w:val="both"/>
        <w:rPr>
          <w:rFonts w:ascii="Times New Roman" w:hAnsi="Times New Roman"/>
          <w:color w:val="000000"/>
          <w:sz w:val="28"/>
          <w:szCs w:val="28"/>
          <w:u w:val="single"/>
        </w:rPr>
      </w:pPr>
    </w:p>
    <w:p w14:paraId="2B21699D" w14:textId="77777777" w:rsidR="00DE0669" w:rsidRPr="00236BDA" w:rsidRDefault="00DE0669" w:rsidP="00DE0669">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Средний тестовый балл </w:t>
      </w:r>
      <w:r w:rsidR="00236BDA">
        <w:rPr>
          <w:rFonts w:ascii="Times New Roman" w:hAnsi="Times New Roman"/>
          <w:b/>
          <w:color w:val="000000"/>
          <w:sz w:val="28"/>
          <w:szCs w:val="28"/>
        </w:rPr>
        <w:t xml:space="preserve">по русскому языку </w:t>
      </w:r>
      <w:r w:rsidR="00D8082C">
        <w:rPr>
          <w:rFonts w:ascii="Times New Roman" w:hAnsi="Times New Roman"/>
          <w:b/>
          <w:color w:val="000000"/>
          <w:sz w:val="28"/>
          <w:szCs w:val="28"/>
        </w:rPr>
        <w:t>в 202</w:t>
      </w:r>
      <w:r w:rsidR="00D8082C" w:rsidRPr="00D8082C">
        <w:rPr>
          <w:rFonts w:ascii="Times New Roman" w:hAnsi="Times New Roman"/>
          <w:b/>
          <w:color w:val="000000"/>
          <w:sz w:val="28"/>
          <w:szCs w:val="28"/>
        </w:rPr>
        <w:t>1</w:t>
      </w:r>
      <w:r w:rsidRPr="00A50E71">
        <w:rPr>
          <w:rFonts w:ascii="Times New Roman" w:hAnsi="Times New Roman"/>
          <w:b/>
          <w:color w:val="000000"/>
          <w:sz w:val="28"/>
          <w:szCs w:val="28"/>
        </w:rPr>
        <w:t xml:space="preserve"> </w:t>
      </w:r>
      <w:r w:rsidRPr="00236BDA">
        <w:rPr>
          <w:rFonts w:ascii="Times New Roman" w:hAnsi="Times New Roman"/>
          <w:b/>
          <w:color w:val="000000"/>
          <w:sz w:val="28"/>
          <w:szCs w:val="28"/>
        </w:rPr>
        <w:t xml:space="preserve">году </w:t>
      </w:r>
      <w:r w:rsidR="0005302B" w:rsidRPr="00236BDA">
        <w:rPr>
          <w:rFonts w:ascii="Times New Roman" w:hAnsi="Times New Roman"/>
          <w:b/>
          <w:color w:val="000000"/>
          <w:sz w:val="28"/>
          <w:szCs w:val="28"/>
        </w:rPr>
        <w:t>увеличился</w:t>
      </w:r>
      <w:r w:rsidRPr="00236BDA">
        <w:rPr>
          <w:rFonts w:ascii="Times New Roman" w:hAnsi="Times New Roman"/>
          <w:b/>
          <w:color w:val="000000"/>
          <w:sz w:val="28"/>
          <w:szCs w:val="28"/>
        </w:rPr>
        <w:t xml:space="preserve"> на </w:t>
      </w:r>
      <w:r w:rsidR="0005302B" w:rsidRPr="00236BDA">
        <w:rPr>
          <w:rFonts w:ascii="Times New Roman" w:hAnsi="Times New Roman"/>
          <w:b/>
          <w:color w:val="000000"/>
          <w:sz w:val="28"/>
          <w:szCs w:val="28"/>
        </w:rPr>
        <w:t>0, 4</w:t>
      </w:r>
      <w:r w:rsidR="00D8082C" w:rsidRPr="00D8082C">
        <w:rPr>
          <w:rFonts w:ascii="Times New Roman" w:hAnsi="Times New Roman"/>
          <w:b/>
          <w:color w:val="000000"/>
          <w:sz w:val="28"/>
          <w:szCs w:val="28"/>
        </w:rPr>
        <w:t>7</w:t>
      </w:r>
      <w:r w:rsidR="00236BDA" w:rsidRPr="00236BDA">
        <w:rPr>
          <w:rFonts w:ascii="Times New Roman" w:hAnsi="Times New Roman"/>
          <w:b/>
          <w:color w:val="000000"/>
          <w:sz w:val="28"/>
          <w:szCs w:val="28"/>
        </w:rPr>
        <w:t xml:space="preserve"> по сравнению </w:t>
      </w:r>
      <w:r w:rsidR="00D8082C">
        <w:rPr>
          <w:rFonts w:ascii="Times New Roman" w:hAnsi="Times New Roman"/>
          <w:b/>
          <w:color w:val="000000"/>
          <w:sz w:val="28"/>
          <w:szCs w:val="28"/>
        </w:rPr>
        <w:t>с 20</w:t>
      </w:r>
      <w:r w:rsidR="00D8082C" w:rsidRPr="00D8082C">
        <w:rPr>
          <w:rFonts w:ascii="Times New Roman" w:hAnsi="Times New Roman"/>
          <w:b/>
          <w:color w:val="000000"/>
          <w:sz w:val="28"/>
          <w:szCs w:val="28"/>
        </w:rPr>
        <w:t xml:space="preserve">20 </w:t>
      </w:r>
      <w:r w:rsidRPr="00236BDA">
        <w:rPr>
          <w:rFonts w:ascii="Times New Roman" w:hAnsi="Times New Roman"/>
          <w:b/>
          <w:color w:val="000000"/>
          <w:sz w:val="28"/>
          <w:szCs w:val="28"/>
        </w:rPr>
        <w:t>годом.</w:t>
      </w:r>
    </w:p>
    <w:p w14:paraId="3BDD66B4" w14:textId="77777777" w:rsidR="00B26022" w:rsidRPr="00D8082C" w:rsidRDefault="00B26022"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236BDA">
        <w:rPr>
          <w:rFonts w:ascii="Times New Roman" w:hAnsi="Times New Roman"/>
          <w:color w:val="000000"/>
          <w:sz w:val="28"/>
          <w:szCs w:val="28"/>
        </w:rPr>
        <w:t>Р</w:t>
      </w:r>
      <w:r>
        <w:rPr>
          <w:rFonts w:ascii="Times New Roman" w:hAnsi="Times New Roman"/>
          <w:color w:val="000000"/>
          <w:sz w:val="28"/>
          <w:szCs w:val="28"/>
        </w:rPr>
        <w:t xml:space="preserve">езультаты </w:t>
      </w:r>
      <w:r w:rsidR="009C0AD3">
        <w:rPr>
          <w:rFonts w:ascii="Times New Roman" w:hAnsi="Times New Roman"/>
          <w:color w:val="000000"/>
          <w:sz w:val="28"/>
          <w:szCs w:val="28"/>
        </w:rPr>
        <w:t>ЕГЭ</w:t>
      </w:r>
      <w:r w:rsidR="00DE0669">
        <w:rPr>
          <w:rFonts w:ascii="Times New Roman" w:hAnsi="Times New Roman"/>
          <w:color w:val="000000"/>
          <w:sz w:val="28"/>
          <w:szCs w:val="28"/>
        </w:rPr>
        <w:t xml:space="preserve"> по русскому языку</w:t>
      </w:r>
      <w:r w:rsidR="00236BDA">
        <w:rPr>
          <w:rFonts w:ascii="Times New Roman" w:hAnsi="Times New Roman"/>
          <w:color w:val="000000"/>
          <w:sz w:val="28"/>
          <w:szCs w:val="28"/>
        </w:rPr>
        <w:t xml:space="preserve">, в </w:t>
      </w:r>
      <w:r w:rsidR="00D35DEC">
        <w:rPr>
          <w:rFonts w:ascii="Times New Roman" w:hAnsi="Times New Roman"/>
          <w:color w:val="000000"/>
          <w:sz w:val="28"/>
          <w:szCs w:val="28"/>
        </w:rPr>
        <w:t>целом, в</w:t>
      </w:r>
      <w:r w:rsidR="00DE0669">
        <w:rPr>
          <w:rFonts w:ascii="Times New Roman" w:hAnsi="Times New Roman"/>
          <w:color w:val="000000"/>
          <w:sz w:val="28"/>
          <w:szCs w:val="28"/>
        </w:rPr>
        <w:t xml:space="preserve"> динамике за 3 года </w:t>
      </w:r>
      <w:r w:rsidR="00D8082C">
        <w:rPr>
          <w:rFonts w:ascii="Times New Roman" w:hAnsi="Times New Roman"/>
          <w:color w:val="000000"/>
          <w:sz w:val="28"/>
          <w:szCs w:val="28"/>
        </w:rPr>
        <w:t>улучшились.</w:t>
      </w:r>
    </w:p>
    <w:p w14:paraId="37B9E9D9" w14:textId="77777777" w:rsidR="00CB3D6C" w:rsidRDefault="00CB3D6C"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Показатели, характеризующие выполнение заданий КИМ по русскому языку</w:t>
      </w:r>
      <w:r w:rsidR="00D8082C">
        <w:rPr>
          <w:rFonts w:ascii="Times New Roman" w:hAnsi="Times New Roman"/>
          <w:color w:val="000000"/>
          <w:sz w:val="28"/>
          <w:szCs w:val="28"/>
        </w:rPr>
        <w:t>, следующие:</w:t>
      </w:r>
    </w:p>
    <w:p w14:paraId="724CF73B" w14:textId="77777777" w:rsidR="0086165F" w:rsidRDefault="0086165F" w:rsidP="00E22972">
      <w:pPr>
        <w:spacing w:after="0" w:line="240" w:lineRule="auto"/>
        <w:ind w:firstLine="567"/>
        <w:jc w:val="both"/>
        <w:rPr>
          <w:rFonts w:ascii="Times New Roman" w:hAnsi="Times New Roman"/>
          <w:color w:val="000000"/>
          <w:sz w:val="28"/>
          <w:szCs w:val="2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75"/>
        <w:gridCol w:w="2268"/>
        <w:gridCol w:w="1134"/>
        <w:gridCol w:w="917"/>
        <w:gridCol w:w="1272"/>
        <w:gridCol w:w="1204"/>
        <w:gridCol w:w="1432"/>
        <w:gridCol w:w="1417"/>
      </w:tblGrid>
      <w:tr w:rsidR="0086165F" w:rsidRPr="0086165F" w14:paraId="113B8A68" w14:textId="77777777" w:rsidTr="0086165F">
        <w:trPr>
          <w:cantSplit/>
          <w:trHeight w:val="313"/>
          <w:tblHeader/>
        </w:trPr>
        <w:tc>
          <w:tcPr>
            <w:tcW w:w="875" w:type="dxa"/>
            <w:vMerge w:val="restart"/>
          </w:tcPr>
          <w:p w14:paraId="0DB584A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bCs/>
                <w:color w:val="000000"/>
                <w:sz w:val="24"/>
                <w:szCs w:val="24"/>
              </w:rPr>
              <w:t>Номер</w:t>
            </w:r>
          </w:p>
          <w:p w14:paraId="07ADC11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bCs/>
                <w:color w:val="000000"/>
                <w:sz w:val="24"/>
                <w:szCs w:val="24"/>
              </w:rPr>
              <w:t>задания в КИМ</w:t>
            </w:r>
          </w:p>
        </w:tc>
        <w:tc>
          <w:tcPr>
            <w:tcW w:w="2268" w:type="dxa"/>
            <w:vMerge w:val="restart"/>
          </w:tcPr>
          <w:p w14:paraId="2FD4AC4D" w14:textId="77777777" w:rsidR="0086165F" w:rsidRPr="0086165F" w:rsidRDefault="0086165F" w:rsidP="0086165F">
            <w:pPr>
              <w:spacing w:after="0" w:line="240" w:lineRule="auto"/>
              <w:jc w:val="both"/>
              <w:rPr>
                <w:rFonts w:ascii="Times New Roman" w:hAnsi="Times New Roman"/>
                <w:color w:val="000000"/>
                <w:sz w:val="24"/>
                <w:szCs w:val="24"/>
              </w:rPr>
            </w:pPr>
            <w:r w:rsidRPr="0086165F">
              <w:rPr>
                <w:rFonts w:ascii="Times New Roman" w:hAnsi="Times New Roman"/>
                <w:bCs/>
                <w:color w:val="000000"/>
                <w:sz w:val="24"/>
                <w:szCs w:val="24"/>
              </w:rPr>
              <w:t>Проверяемые элементы содержания / умения</w:t>
            </w:r>
          </w:p>
        </w:tc>
        <w:tc>
          <w:tcPr>
            <w:tcW w:w="1134" w:type="dxa"/>
            <w:vMerge w:val="restart"/>
          </w:tcPr>
          <w:p w14:paraId="0CE2DAD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bCs/>
                <w:color w:val="000000"/>
                <w:sz w:val="24"/>
                <w:szCs w:val="24"/>
              </w:rPr>
              <w:t>Уровень сложности задания</w:t>
            </w:r>
          </w:p>
        </w:tc>
        <w:tc>
          <w:tcPr>
            <w:tcW w:w="6242" w:type="dxa"/>
            <w:gridSpan w:val="5"/>
          </w:tcPr>
          <w:p w14:paraId="75F348C4" w14:textId="77777777" w:rsidR="0086165F" w:rsidRPr="0086165F" w:rsidRDefault="0086165F" w:rsidP="00F52EDE">
            <w:pPr>
              <w:spacing w:after="0" w:line="240" w:lineRule="auto"/>
              <w:jc w:val="center"/>
              <w:rPr>
                <w:rFonts w:ascii="Times New Roman" w:hAnsi="Times New Roman"/>
                <w:bCs/>
                <w:color w:val="000000"/>
                <w:sz w:val="24"/>
                <w:szCs w:val="24"/>
              </w:rPr>
            </w:pPr>
            <w:r w:rsidRPr="0086165F">
              <w:rPr>
                <w:rFonts w:ascii="Times New Roman" w:hAnsi="Times New Roman"/>
                <w:color w:val="000000"/>
                <w:sz w:val="24"/>
                <w:szCs w:val="24"/>
              </w:rPr>
              <w:t xml:space="preserve">Процент выполнения задания </w:t>
            </w:r>
            <w:r w:rsidRPr="0086165F">
              <w:rPr>
                <w:rFonts w:ascii="Times New Roman" w:hAnsi="Times New Roman"/>
                <w:color w:val="000000"/>
                <w:sz w:val="24"/>
                <w:szCs w:val="24"/>
              </w:rPr>
              <w:br/>
              <w:t>в субъекте Российской Федерации</w:t>
            </w:r>
            <w:r w:rsidRPr="0086165F">
              <w:rPr>
                <w:rFonts w:ascii="Times New Roman" w:hAnsi="Times New Roman"/>
                <w:color w:val="000000"/>
                <w:sz w:val="24"/>
                <w:szCs w:val="24"/>
                <w:vertAlign w:val="superscript"/>
              </w:rPr>
              <w:footnoteReference w:id="1"/>
            </w:r>
          </w:p>
        </w:tc>
      </w:tr>
      <w:tr w:rsidR="0086165F" w:rsidRPr="0086165F" w14:paraId="2AC4EB25" w14:textId="77777777" w:rsidTr="0086165F">
        <w:trPr>
          <w:cantSplit/>
          <w:trHeight w:val="635"/>
          <w:tblHeader/>
        </w:trPr>
        <w:tc>
          <w:tcPr>
            <w:tcW w:w="875" w:type="dxa"/>
            <w:vMerge/>
          </w:tcPr>
          <w:p w14:paraId="34396D5B" w14:textId="77777777" w:rsidR="0086165F" w:rsidRPr="0086165F" w:rsidRDefault="0086165F" w:rsidP="00F52EDE">
            <w:pPr>
              <w:spacing w:after="0" w:line="240" w:lineRule="auto"/>
              <w:jc w:val="center"/>
              <w:rPr>
                <w:rFonts w:ascii="Times New Roman" w:hAnsi="Times New Roman"/>
                <w:bCs/>
                <w:color w:val="000000"/>
                <w:sz w:val="24"/>
                <w:szCs w:val="24"/>
              </w:rPr>
            </w:pPr>
          </w:p>
        </w:tc>
        <w:tc>
          <w:tcPr>
            <w:tcW w:w="2268" w:type="dxa"/>
            <w:vMerge/>
          </w:tcPr>
          <w:p w14:paraId="1A251108" w14:textId="77777777" w:rsidR="0086165F" w:rsidRPr="0086165F" w:rsidRDefault="0086165F" w:rsidP="0086165F">
            <w:pPr>
              <w:spacing w:after="0" w:line="240" w:lineRule="auto"/>
              <w:ind w:firstLine="567"/>
              <w:jc w:val="both"/>
              <w:rPr>
                <w:rFonts w:ascii="Times New Roman" w:hAnsi="Times New Roman"/>
                <w:bCs/>
                <w:color w:val="000000"/>
                <w:sz w:val="24"/>
                <w:szCs w:val="24"/>
              </w:rPr>
            </w:pPr>
          </w:p>
        </w:tc>
        <w:tc>
          <w:tcPr>
            <w:tcW w:w="1134" w:type="dxa"/>
            <w:vMerge/>
          </w:tcPr>
          <w:p w14:paraId="1B0B12A3" w14:textId="77777777" w:rsidR="0086165F" w:rsidRPr="0086165F" w:rsidRDefault="0086165F" w:rsidP="00F52EDE">
            <w:pPr>
              <w:spacing w:after="0" w:line="240" w:lineRule="auto"/>
              <w:jc w:val="center"/>
              <w:rPr>
                <w:rFonts w:ascii="Times New Roman" w:hAnsi="Times New Roman"/>
                <w:bCs/>
                <w:color w:val="000000"/>
                <w:sz w:val="24"/>
                <w:szCs w:val="24"/>
              </w:rPr>
            </w:pPr>
          </w:p>
        </w:tc>
        <w:tc>
          <w:tcPr>
            <w:tcW w:w="917" w:type="dxa"/>
          </w:tcPr>
          <w:p w14:paraId="12D6A99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средний</w:t>
            </w:r>
          </w:p>
        </w:tc>
        <w:tc>
          <w:tcPr>
            <w:tcW w:w="1272" w:type="dxa"/>
          </w:tcPr>
          <w:p w14:paraId="5033FBE9" w14:textId="77777777" w:rsidR="0086165F" w:rsidRPr="0086165F" w:rsidRDefault="0086165F" w:rsidP="00F52EDE">
            <w:pPr>
              <w:spacing w:after="0" w:line="240" w:lineRule="auto"/>
              <w:jc w:val="center"/>
              <w:rPr>
                <w:rFonts w:ascii="Times New Roman" w:hAnsi="Times New Roman"/>
                <w:bCs/>
                <w:color w:val="000000"/>
                <w:sz w:val="24"/>
                <w:szCs w:val="24"/>
              </w:rPr>
            </w:pPr>
            <w:r w:rsidRPr="0086165F">
              <w:rPr>
                <w:rFonts w:ascii="Times New Roman" w:hAnsi="Times New Roman"/>
                <w:bCs/>
                <w:color w:val="000000"/>
                <w:sz w:val="24"/>
                <w:szCs w:val="24"/>
              </w:rPr>
              <w:t>в группе не преодолевших минимальный балл</w:t>
            </w:r>
          </w:p>
        </w:tc>
        <w:tc>
          <w:tcPr>
            <w:tcW w:w="1204" w:type="dxa"/>
          </w:tcPr>
          <w:p w14:paraId="75540A7C" w14:textId="77777777" w:rsidR="0086165F" w:rsidRPr="0086165F" w:rsidRDefault="0086165F" w:rsidP="00F52EDE">
            <w:pPr>
              <w:spacing w:after="0" w:line="240" w:lineRule="auto"/>
              <w:jc w:val="center"/>
              <w:rPr>
                <w:rFonts w:ascii="Times New Roman" w:hAnsi="Times New Roman"/>
                <w:bCs/>
                <w:color w:val="000000"/>
                <w:sz w:val="24"/>
                <w:szCs w:val="24"/>
              </w:rPr>
            </w:pPr>
            <w:r w:rsidRPr="0086165F">
              <w:rPr>
                <w:rFonts w:ascii="Times New Roman" w:hAnsi="Times New Roman"/>
                <w:bCs/>
                <w:color w:val="000000"/>
                <w:sz w:val="24"/>
                <w:szCs w:val="24"/>
              </w:rPr>
              <w:t>в группе от минимального до 60 т.б.</w:t>
            </w:r>
          </w:p>
        </w:tc>
        <w:tc>
          <w:tcPr>
            <w:tcW w:w="1432" w:type="dxa"/>
          </w:tcPr>
          <w:p w14:paraId="34232604" w14:textId="77777777" w:rsidR="0086165F" w:rsidRPr="0086165F" w:rsidRDefault="0086165F" w:rsidP="00F52EDE">
            <w:pPr>
              <w:spacing w:after="0" w:line="240" w:lineRule="auto"/>
              <w:jc w:val="center"/>
              <w:rPr>
                <w:rFonts w:ascii="Times New Roman" w:hAnsi="Times New Roman"/>
                <w:bCs/>
                <w:color w:val="000000"/>
                <w:sz w:val="24"/>
                <w:szCs w:val="24"/>
              </w:rPr>
            </w:pPr>
            <w:r w:rsidRPr="0086165F">
              <w:rPr>
                <w:rFonts w:ascii="Times New Roman" w:hAnsi="Times New Roman"/>
                <w:bCs/>
                <w:color w:val="000000"/>
                <w:sz w:val="24"/>
                <w:szCs w:val="24"/>
              </w:rPr>
              <w:t>в группе от 61 до 80 т.б.</w:t>
            </w:r>
          </w:p>
        </w:tc>
        <w:tc>
          <w:tcPr>
            <w:tcW w:w="1417" w:type="dxa"/>
          </w:tcPr>
          <w:p w14:paraId="437641BE" w14:textId="77777777" w:rsidR="0086165F" w:rsidRPr="0086165F" w:rsidRDefault="0086165F" w:rsidP="00F52EDE">
            <w:pPr>
              <w:spacing w:after="0" w:line="240" w:lineRule="auto"/>
              <w:jc w:val="center"/>
              <w:rPr>
                <w:rFonts w:ascii="Times New Roman" w:hAnsi="Times New Roman"/>
                <w:bCs/>
                <w:color w:val="000000"/>
                <w:sz w:val="24"/>
                <w:szCs w:val="24"/>
              </w:rPr>
            </w:pPr>
            <w:r w:rsidRPr="0086165F">
              <w:rPr>
                <w:rFonts w:ascii="Times New Roman" w:hAnsi="Times New Roman"/>
                <w:bCs/>
                <w:color w:val="000000"/>
                <w:sz w:val="24"/>
                <w:szCs w:val="24"/>
              </w:rPr>
              <w:t>в группе от 81 до 100 т.б.</w:t>
            </w:r>
          </w:p>
        </w:tc>
      </w:tr>
      <w:tr w:rsidR="0086165F" w:rsidRPr="0086165F" w14:paraId="44FF27B1" w14:textId="77777777" w:rsidTr="0086165F">
        <w:trPr>
          <w:cantSplit/>
          <w:trHeight w:val="309"/>
        </w:trPr>
        <w:tc>
          <w:tcPr>
            <w:tcW w:w="875" w:type="dxa"/>
          </w:tcPr>
          <w:p w14:paraId="5F7DAB1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w:t>
            </w:r>
          </w:p>
        </w:tc>
        <w:tc>
          <w:tcPr>
            <w:tcW w:w="2268" w:type="dxa"/>
          </w:tcPr>
          <w:p w14:paraId="7319FB47" w14:textId="77777777" w:rsidR="0086165F" w:rsidRPr="0086165F" w:rsidRDefault="0086165F" w:rsidP="00F52EDE">
            <w:pPr>
              <w:spacing w:after="0" w:line="240" w:lineRule="auto"/>
              <w:jc w:val="both"/>
              <w:rPr>
                <w:rFonts w:ascii="Times New Roman" w:hAnsi="Times New Roman"/>
                <w:color w:val="000000"/>
                <w:sz w:val="24"/>
                <w:szCs w:val="24"/>
              </w:rPr>
            </w:pPr>
            <w:r w:rsidRPr="0086165F">
              <w:rPr>
                <w:rFonts w:ascii="Times New Roman" w:hAnsi="Times New Roman"/>
                <w:color w:val="000000"/>
                <w:sz w:val="24"/>
                <w:szCs w:val="24"/>
              </w:rPr>
              <w:t>Информационная обработка</w:t>
            </w:r>
          </w:p>
          <w:p w14:paraId="46C9D624" w14:textId="77777777" w:rsidR="0086165F" w:rsidRPr="0086165F" w:rsidRDefault="0086165F" w:rsidP="00F52EDE">
            <w:pPr>
              <w:spacing w:after="0" w:line="240" w:lineRule="auto"/>
              <w:jc w:val="both"/>
              <w:rPr>
                <w:rFonts w:ascii="Times New Roman" w:hAnsi="Times New Roman"/>
                <w:color w:val="000000"/>
                <w:sz w:val="24"/>
                <w:szCs w:val="24"/>
              </w:rPr>
            </w:pPr>
            <w:r w:rsidRPr="0086165F">
              <w:rPr>
                <w:rFonts w:ascii="Times New Roman" w:hAnsi="Times New Roman"/>
                <w:color w:val="000000"/>
                <w:sz w:val="24"/>
                <w:szCs w:val="24"/>
              </w:rPr>
              <w:t>письменных текстов различных</w:t>
            </w:r>
          </w:p>
          <w:p w14:paraId="48290CF4" w14:textId="77777777" w:rsidR="0086165F" w:rsidRPr="0086165F" w:rsidRDefault="0086165F" w:rsidP="00F52EDE">
            <w:pPr>
              <w:spacing w:after="0" w:line="240" w:lineRule="auto"/>
              <w:jc w:val="both"/>
              <w:rPr>
                <w:rFonts w:ascii="Times New Roman" w:hAnsi="Times New Roman"/>
                <w:color w:val="000000"/>
                <w:sz w:val="24"/>
                <w:szCs w:val="24"/>
              </w:rPr>
            </w:pPr>
            <w:r w:rsidRPr="0086165F">
              <w:rPr>
                <w:rFonts w:ascii="Times New Roman" w:hAnsi="Times New Roman"/>
                <w:color w:val="000000"/>
                <w:sz w:val="24"/>
                <w:szCs w:val="24"/>
              </w:rPr>
              <w:t>стилей и жанров</w:t>
            </w:r>
          </w:p>
        </w:tc>
        <w:tc>
          <w:tcPr>
            <w:tcW w:w="1134" w:type="dxa"/>
          </w:tcPr>
          <w:p w14:paraId="69E2B95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39EE24F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87,21</w:t>
            </w:r>
          </w:p>
        </w:tc>
        <w:tc>
          <w:tcPr>
            <w:tcW w:w="1272" w:type="dxa"/>
          </w:tcPr>
          <w:p w14:paraId="000DCF9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2CE1608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72,81</w:t>
            </w:r>
          </w:p>
        </w:tc>
        <w:tc>
          <w:tcPr>
            <w:tcW w:w="1432" w:type="dxa"/>
          </w:tcPr>
          <w:p w14:paraId="5D409C8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90,45</w:t>
            </w:r>
          </w:p>
        </w:tc>
        <w:tc>
          <w:tcPr>
            <w:tcW w:w="1417" w:type="dxa"/>
          </w:tcPr>
          <w:p w14:paraId="12C259E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96,85</w:t>
            </w:r>
          </w:p>
        </w:tc>
      </w:tr>
      <w:tr w:rsidR="0086165F" w:rsidRPr="0086165F" w14:paraId="6F178BF8" w14:textId="77777777" w:rsidTr="0086165F">
        <w:trPr>
          <w:cantSplit/>
          <w:trHeight w:val="309"/>
        </w:trPr>
        <w:tc>
          <w:tcPr>
            <w:tcW w:w="875" w:type="dxa"/>
          </w:tcPr>
          <w:p w14:paraId="0BA27D0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lastRenderedPageBreak/>
              <w:t>2</w:t>
            </w:r>
          </w:p>
        </w:tc>
        <w:tc>
          <w:tcPr>
            <w:tcW w:w="2268" w:type="dxa"/>
          </w:tcPr>
          <w:p w14:paraId="73A44E0F"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Средства связи предложений</w:t>
            </w:r>
          </w:p>
          <w:p w14:paraId="01539CB3"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тексте. Отбор языковых средств</w:t>
            </w:r>
          </w:p>
          <w:p w14:paraId="7FAF2D4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тексте в зависимости от темы, цели, адресата и ситуации</w:t>
            </w:r>
          </w:p>
          <w:p w14:paraId="7E681996"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общения</w:t>
            </w:r>
          </w:p>
        </w:tc>
        <w:tc>
          <w:tcPr>
            <w:tcW w:w="1134" w:type="dxa"/>
          </w:tcPr>
          <w:p w14:paraId="7AAA885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7B3DBE1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85,53</w:t>
            </w:r>
          </w:p>
        </w:tc>
        <w:tc>
          <w:tcPr>
            <w:tcW w:w="1272" w:type="dxa"/>
          </w:tcPr>
          <w:p w14:paraId="0AB2204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35,29</w:t>
            </w:r>
          </w:p>
        </w:tc>
        <w:tc>
          <w:tcPr>
            <w:tcW w:w="1204" w:type="dxa"/>
          </w:tcPr>
          <w:p w14:paraId="6E8DB00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70,08</w:t>
            </w:r>
          </w:p>
        </w:tc>
        <w:tc>
          <w:tcPr>
            <w:tcW w:w="1432" w:type="dxa"/>
          </w:tcPr>
          <w:p w14:paraId="4CA764D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88,52</w:t>
            </w:r>
          </w:p>
        </w:tc>
        <w:tc>
          <w:tcPr>
            <w:tcW w:w="1417" w:type="dxa"/>
          </w:tcPr>
          <w:p w14:paraId="4CD3A96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96,88</w:t>
            </w:r>
          </w:p>
        </w:tc>
      </w:tr>
      <w:tr w:rsidR="0086165F" w:rsidRPr="0086165F" w14:paraId="03B37AB9" w14:textId="77777777" w:rsidTr="0086165F">
        <w:trPr>
          <w:cantSplit/>
          <w:trHeight w:val="309"/>
        </w:trPr>
        <w:tc>
          <w:tcPr>
            <w:tcW w:w="875" w:type="dxa"/>
          </w:tcPr>
          <w:p w14:paraId="75618CF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w:t>
            </w:r>
          </w:p>
        </w:tc>
        <w:tc>
          <w:tcPr>
            <w:tcW w:w="2268" w:type="dxa"/>
          </w:tcPr>
          <w:p w14:paraId="3A6A0B3E"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Лексическое значение слова</w:t>
            </w:r>
          </w:p>
        </w:tc>
        <w:tc>
          <w:tcPr>
            <w:tcW w:w="1134" w:type="dxa"/>
          </w:tcPr>
          <w:p w14:paraId="113E1AD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1697C73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87,63</w:t>
            </w:r>
          </w:p>
        </w:tc>
        <w:tc>
          <w:tcPr>
            <w:tcW w:w="1272" w:type="dxa"/>
          </w:tcPr>
          <w:p w14:paraId="57C1D25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41,18</w:t>
            </w:r>
          </w:p>
        </w:tc>
        <w:tc>
          <w:tcPr>
            <w:tcW w:w="1204" w:type="dxa"/>
          </w:tcPr>
          <w:p w14:paraId="41AFDD4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74,80</w:t>
            </w:r>
          </w:p>
        </w:tc>
        <w:tc>
          <w:tcPr>
            <w:tcW w:w="1432" w:type="dxa"/>
          </w:tcPr>
          <w:p w14:paraId="12C9B09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90,11</w:t>
            </w:r>
          </w:p>
        </w:tc>
        <w:tc>
          <w:tcPr>
            <w:tcW w:w="1417" w:type="dxa"/>
          </w:tcPr>
          <w:p w14:paraId="5E8732C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97,09</w:t>
            </w:r>
          </w:p>
        </w:tc>
      </w:tr>
      <w:tr w:rsidR="0086165F" w:rsidRPr="0086165F" w14:paraId="499B97ED" w14:textId="77777777" w:rsidTr="0086165F">
        <w:trPr>
          <w:cantSplit/>
          <w:trHeight w:val="309"/>
        </w:trPr>
        <w:tc>
          <w:tcPr>
            <w:tcW w:w="875" w:type="dxa"/>
          </w:tcPr>
          <w:p w14:paraId="1777C5C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w:t>
            </w:r>
          </w:p>
        </w:tc>
        <w:tc>
          <w:tcPr>
            <w:tcW w:w="2268" w:type="dxa"/>
          </w:tcPr>
          <w:p w14:paraId="68EC24F5"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Орфоэпические нормы (постановка ударения)</w:t>
            </w:r>
          </w:p>
        </w:tc>
        <w:tc>
          <w:tcPr>
            <w:tcW w:w="1134" w:type="dxa"/>
          </w:tcPr>
          <w:p w14:paraId="4652C2E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700B704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68,83</w:t>
            </w:r>
          </w:p>
        </w:tc>
        <w:tc>
          <w:tcPr>
            <w:tcW w:w="1272" w:type="dxa"/>
          </w:tcPr>
          <w:p w14:paraId="01DF50A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29,41</w:t>
            </w:r>
          </w:p>
        </w:tc>
        <w:tc>
          <w:tcPr>
            <w:tcW w:w="1204" w:type="dxa"/>
          </w:tcPr>
          <w:p w14:paraId="6F24D54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44,58</w:t>
            </w:r>
          </w:p>
        </w:tc>
        <w:tc>
          <w:tcPr>
            <w:tcW w:w="1432" w:type="dxa"/>
          </w:tcPr>
          <w:p w14:paraId="7316E5C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71,00</w:t>
            </w:r>
          </w:p>
        </w:tc>
        <w:tc>
          <w:tcPr>
            <w:tcW w:w="1417" w:type="dxa"/>
          </w:tcPr>
          <w:p w14:paraId="5078E95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92,69</w:t>
            </w:r>
          </w:p>
        </w:tc>
      </w:tr>
      <w:tr w:rsidR="0086165F" w:rsidRPr="0086165F" w14:paraId="1194D945" w14:textId="77777777" w:rsidTr="0086165F">
        <w:trPr>
          <w:cantSplit/>
          <w:trHeight w:val="309"/>
        </w:trPr>
        <w:tc>
          <w:tcPr>
            <w:tcW w:w="875" w:type="dxa"/>
          </w:tcPr>
          <w:p w14:paraId="71202E3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w:t>
            </w:r>
          </w:p>
        </w:tc>
        <w:tc>
          <w:tcPr>
            <w:tcW w:w="2268" w:type="dxa"/>
          </w:tcPr>
          <w:p w14:paraId="7A9A135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Лексические нормы</w:t>
            </w:r>
          </w:p>
          <w:p w14:paraId="03E54B07"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(употребление слова</w:t>
            </w:r>
          </w:p>
          <w:p w14:paraId="0E7BEB3E"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соответствии с точным</w:t>
            </w:r>
          </w:p>
          <w:p w14:paraId="42FC56A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лексическим значением</w:t>
            </w:r>
          </w:p>
          <w:p w14:paraId="659445A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и требованием лексической</w:t>
            </w:r>
          </w:p>
          <w:p w14:paraId="0441692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сочетаемости)</w:t>
            </w:r>
          </w:p>
        </w:tc>
        <w:tc>
          <w:tcPr>
            <w:tcW w:w="1134" w:type="dxa"/>
          </w:tcPr>
          <w:p w14:paraId="5C6C6B5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465FB95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66,81</w:t>
            </w:r>
          </w:p>
        </w:tc>
        <w:tc>
          <w:tcPr>
            <w:tcW w:w="1272" w:type="dxa"/>
          </w:tcPr>
          <w:p w14:paraId="6155D6F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3524501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43,97</w:t>
            </w:r>
          </w:p>
        </w:tc>
        <w:tc>
          <w:tcPr>
            <w:tcW w:w="1432" w:type="dxa"/>
          </w:tcPr>
          <w:p w14:paraId="4D2263F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69,83</w:t>
            </w:r>
          </w:p>
        </w:tc>
        <w:tc>
          <w:tcPr>
            <w:tcW w:w="1417" w:type="dxa"/>
          </w:tcPr>
          <w:p w14:paraId="3B60F49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86,99</w:t>
            </w:r>
          </w:p>
        </w:tc>
      </w:tr>
      <w:tr w:rsidR="0086165F" w:rsidRPr="0086165F" w14:paraId="07805F41" w14:textId="77777777" w:rsidTr="0086165F">
        <w:trPr>
          <w:cantSplit/>
          <w:trHeight w:val="309"/>
        </w:trPr>
        <w:tc>
          <w:tcPr>
            <w:tcW w:w="875" w:type="dxa"/>
          </w:tcPr>
          <w:p w14:paraId="165FE25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w:t>
            </w:r>
          </w:p>
        </w:tc>
        <w:tc>
          <w:tcPr>
            <w:tcW w:w="2268" w:type="dxa"/>
          </w:tcPr>
          <w:p w14:paraId="777A046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Лексические нормы</w:t>
            </w:r>
          </w:p>
        </w:tc>
        <w:tc>
          <w:tcPr>
            <w:tcW w:w="1134" w:type="dxa"/>
          </w:tcPr>
          <w:p w14:paraId="1F06FDF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6A49C8F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82,89</w:t>
            </w:r>
          </w:p>
        </w:tc>
        <w:tc>
          <w:tcPr>
            <w:tcW w:w="1272" w:type="dxa"/>
          </w:tcPr>
          <w:p w14:paraId="2BAF9C9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52,94</w:t>
            </w:r>
          </w:p>
        </w:tc>
        <w:tc>
          <w:tcPr>
            <w:tcW w:w="1204" w:type="dxa"/>
          </w:tcPr>
          <w:p w14:paraId="0B167C0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67,22</w:t>
            </w:r>
          </w:p>
        </w:tc>
        <w:tc>
          <w:tcPr>
            <w:tcW w:w="1432" w:type="dxa"/>
          </w:tcPr>
          <w:p w14:paraId="78A032F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85,67</w:t>
            </w:r>
          </w:p>
        </w:tc>
        <w:tc>
          <w:tcPr>
            <w:tcW w:w="1417" w:type="dxa"/>
          </w:tcPr>
          <w:p w14:paraId="34CF15B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94,91</w:t>
            </w:r>
          </w:p>
        </w:tc>
      </w:tr>
      <w:tr w:rsidR="0086165F" w:rsidRPr="0086165F" w14:paraId="31D1EE98" w14:textId="77777777" w:rsidTr="0086165F">
        <w:trPr>
          <w:cantSplit/>
          <w:trHeight w:val="309"/>
        </w:trPr>
        <w:tc>
          <w:tcPr>
            <w:tcW w:w="875" w:type="dxa"/>
          </w:tcPr>
          <w:p w14:paraId="62D2F15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w:t>
            </w:r>
          </w:p>
        </w:tc>
        <w:tc>
          <w:tcPr>
            <w:tcW w:w="2268" w:type="dxa"/>
          </w:tcPr>
          <w:p w14:paraId="51808CD0"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Морфологические нормы</w:t>
            </w:r>
          </w:p>
          <w:p w14:paraId="4BA6DFF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(образование форм слова</w:t>
            </w:r>
          </w:p>
        </w:tc>
        <w:tc>
          <w:tcPr>
            <w:tcW w:w="1134" w:type="dxa"/>
          </w:tcPr>
          <w:p w14:paraId="5BEB608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6FE3B5D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76,35</w:t>
            </w:r>
          </w:p>
        </w:tc>
        <w:tc>
          <w:tcPr>
            <w:tcW w:w="1272" w:type="dxa"/>
          </w:tcPr>
          <w:p w14:paraId="0DC326C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12B2C8D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63,68</w:t>
            </w:r>
          </w:p>
        </w:tc>
        <w:tc>
          <w:tcPr>
            <w:tcW w:w="1432" w:type="dxa"/>
          </w:tcPr>
          <w:p w14:paraId="6FD02E0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76,72</w:t>
            </w:r>
          </w:p>
        </w:tc>
        <w:tc>
          <w:tcPr>
            <w:tcW w:w="1417" w:type="dxa"/>
          </w:tcPr>
          <w:p w14:paraId="2081E24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90,99</w:t>
            </w:r>
          </w:p>
        </w:tc>
      </w:tr>
      <w:tr w:rsidR="0086165F" w:rsidRPr="0086165F" w14:paraId="13A1E46E" w14:textId="77777777" w:rsidTr="0086165F">
        <w:trPr>
          <w:cantSplit/>
          <w:trHeight w:val="309"/>
        </w:trPr>
        <w:tc>
          <w:tcPr>
            <w:tcW w:w="875" w:type="dxa"/>
          </w:tcPr>
          <w:p w14:paraId="5DBB174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w:t>
            </w:r>
          </w:p>
        </w:tc>
        <w:tc>
          <w:tcPr>
            <w:tcW w:w="2268" w:type="dxa"/>
          </w:tcPr>
          <w:p w14:paraId="6D790BBB"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8 Синтаксические нормы. Нормы</w:t>
            </w:r>
          </w:p>
          <w:p w14:paraId="57C3F852"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согласования. Нормы управления</w:t>
            </w:r>
          </w:p>
        </w:tc>
        <w:tc>
          <w:tcPr>
            <w:tcW w:w="1134" w:type="dxa"/>
          </w:tcPr>
          <w:p w14:paraId="141A578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519BB10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76,98</w:t>
            </w:r>
          </w:p>
        </w:tc>
        <w:tc>
          <w:tcPr>
            <w:tcW w:w="1272" w:type="dxa"/>
          </w:tcPr>
          <w:p w14:paraId="5CE41A9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35DDB92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42,28</w:t>
            </w:r>
          </w:p>
        </w:tc>
        <w:tc>
          <w:tcPr>
            <w:tcW w:w="1432" w:type="dxa"/>
          </w:tcPr>
          <w:p w14:paraId="1615B96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85,31</w:t>
            </w:r>
          </w:p>
        </w:tc>
        <w:tc>
          <w:tcPr>
            <w:tcW w:w="1417" w:type="dxa"/>
          </w:tcPr>
          <w:p w14:paraId="5A769E4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98,22</w:t>
            </w:r>
          </w:p>
        </w:tc>
      </w:tr>
      <w:tr w:rsidR="0086165F" w:rsidRPr="0086165F" w14:paraId="78EB2F87" w14:textId="77777777" w:rsidTr="0086165F">
        <w:trPr>
          <w:cantSplit/>
          <w:trHeight w:val="309"/>
        </w:trPr>
        <w:tc>
          <w:tcPr>
            <w:tcW w:w="875" w:type="dxa"/>
          </w:tcPr>
          <w:p w14:paraId="44C5080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w:t>
            </w:r>
          </w:p>
        </w:tc>
        <w:tc>
          <w:tcPr>
            <w:tcW w:w="2268" w:type="dxa"/>
          </w:tcPr>
          <w:p w14:paraId="55D1097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Правописание корней</w:t>
            </w:r>
          </w:p>
        </w:tc>
        <w:tc>
          <w:tcPr>
            <w:tcW w:w="1134" w:type="dxa"/>
          </w:tcPr>
          <w:p w14:paraId="4F652B2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7734E92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74,62</w:t>
            </w:r>
          </w:p>
        </w:tc>
        <w:tc>
          <w:tcPr>
            <w:tcW w:w="1272" w:type="dxa"/>
          </w:tcPr>
          <w:p w14:paraId="43E17EA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3CC454F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45,51</w:t>
            </w:r>
          </w:p>
        </w:tc>
        <w:tc>
          <w:tcPr>
            <w:tcW w:w="1432" w:type="dxa"/>
          </w:tcPr>
          <w:p w14:paraId="52FD279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80,76</w:t>
            </w:r>
          </w:p>
        </w:tc>
        <w:tc>
          <w:tcPr>
            <w:tcW w:w="1417" w:type="dxa"/>
          </w:tcPr>
          <w:p w14:paraId="54E539E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94,60</w:t>
            </w:r>
          </w:p>
        </w:tc>
      </w:tr>
      <w:tr w:rsidR="0086165F" w:rsidRPr="0086165F" w14:paraId="00455A39" w14:textId="77777777" w:rsidTr="0086165F">
        <w:trPr>
          <w:cantSplit/>
          <w:trHeight w:val="309"/>
        </w:trPr>
        <w:tc>
          <w:tcPr>
            <w:tcW w:w="875" w:type="dxa"/>
          </w:tcPr>
          <w:p w14:paraId="718B3B5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10</w:t>
            </w:r>
          </w:p>
        </w:tc>
        <w:tc>
          <w:tcPr>
            <w:tcW w:w="2268" w:type="dxa"/>
          </w:tcPr>
          <w:p w14:paraId="0571393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Правописание приставок</w:t>
            </w:r>
          </w:p>
        </w:tc>
        <w:tc>
          <w:tcPr>
            <w:tcW w:w="1134" w:type="dxa"/>
          </w:tcPr>
          <w:p w14:paraId="63AD22D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041E518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56,58</w:t>
            </w:r>
          </w:p>
        </w:tc>
        <w:tc>
          <w:tcPr>
            <w:tcW w:w="1272" w:type="dxa"/>
          </w:tcPr>
          <w:p w14:paraId="1A29423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3BDEF47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24,89</w:t>
            </w:r>
          </w:p>
        </w:tc>
        <w:tc>
          <w:tcPr>
            <w:tcW w:w="1432" w:type="dxa"/>
          </w:tcPr>
          <w:p w14:paraId="7355CFB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59,33</w:t>
            </w:r>
          </w:p>
        </w:tc>
        <w:tc>
          <w:tcPr>
            <w:tcW w:w="1417" w:type="dxa"/>
          </w:tcPr>
          <w:p w14:paraId="3E0FD40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88,02</w:t>
            </w:r>
          </w:p>
        </w:tc>
      </w:tr>
      <w:tr w:rsidR="0086165F" w:rsidRPr="0086165F" w14:paraId="4C4CD1F1" w14:textId="77777777" w:rsidTr="0086165F">
        <w:trPr>
          <w:cantSplit/>
          <w:trHeight w:val="309"/>
        </w:trPr>
        <w:tc>
          <w:tcPr>
            <w:tcW w:w="875" w:type="dxa"/>
          </w:tcPr>
          <w:p w14:paraId="7FA2FC1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11</w:t>
            </w:r>
          </w:p>
        </w:tc>
        <w:tc>
          <w:tcPr>
            <w:tcW w:w="2268" w:type="dxa"/>
          </w:tcPr>
          <w:p w14:paraId="2AAE1830"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Правописание суффиксов</w:t>
            </w:r>
          </w:p>
          <w:p w14:paraId="73E2A7D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различных частей речи</w:t>
            </w:r>
          </w:p>
          <w:p w14:paraId="594E3BC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(кроме -Н-/-НН-)</w:t>
            </w:r>
          </w:p>
        </w:tc>
        <w:tc>
          <w:tcPr>
            <w:tcW w:w="1134" w:type="dxa"/>
          </w:tcPr>
          <w:p w14:paraId="2958E6A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5294D9C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46,89</w:t>
            </w:r>
          </w:p>
        </w:tc>
        <w:tc>
          <w:tcPr>
            <w:tcW w:w="1272" w:type="dxa"/>
          </w:tcPr>
          <w:p w14:paraId="3373639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11,76</w:t>
            </w:r>
          </w:p>
        </w:tc>
        <w:tc>
          <w:tcPr>
            <w:tcW w:w="1204" w:type="dxa"/>
          </w:tcPr>
          <w:p w14:paraId="6CC139F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23,83</w:t>
            </w:r>
          </w:p>
        </w:tc>
        <w:tc>
          <w:tcPr>
            <w:tcW w:w="1432" w:type="dxa"/>
          </w:tcPr>
          <w:p w14:paraId="4BDA11A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46,80</w:t>
            </w:r>
          </w:p>
        </w:tc>
        <w:tc>
          <w:tcPr>
            <w:tcW w:w="1417" w:type="dxa"/>
          </w:tcPr>
          <w:p w14:paraId="07E3E17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74,95</w:t>
            </w:r>
          </w:p>
        </w:tc>
      </w:tr>
      <w:tr w:rsidR="0086165F" w:rsidRPr="0086165F" w14:paraId="33138696" w14:textId="77777777" w:rsidTr="0086165F">
        <w:trPr>
          <w:cantSplit/>
          <w:trHeight w:val="309"/>
        </w:trPr>
        <w:tc>
          <w:tcPr>
            <w:tcW w:w="875" w:type="dxa"/>
          </w:tcPr>
          <w:p w14:paraId="3A1EEA3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12</w:t>
            </w:r>
          </w:p>
        </w:tc>
        <w:tc>
          <w:tcPr>
            <w:tcW w:w="2268" w:type="dxa"/>
          </w:tcPr>
          <w:p w14:paraId="4F0CD7E9"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Правописание личных окончаний</w:t>
            </w:r>
          </w:p>
          <w:p w14:paraId="3AC3F6DD"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глаголов и суффиксов причастий</w:t>
            </w:r>
          </w:p>
        </w:tc>
        <w:tc>
          <w:tcPr>
            <w:tcW w:w="1134" w:type="dxa"/>
          </w:tcPr>
          <w:p w14:paraId="0AE2415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24F29F1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43,07</w:t>
            </w:r>
          </w:p>
        </w:tc>
        <w:tc>
          <w:tcPr>
            <w:tcW w:w="1272" w:type="dxa"/>
          </w:tcPr>
          <w:p w14:paraId="0ACF384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4AAF220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17,13</w:t>
            </w:r>
          </w:p>
        </w:tc>
        <w:tc>
          <w:tcPr>
            <w:tcW w:w="1432" w:type="dxa"/>
          </w:tcPr>
          <w:p w14:paraId="3BBA759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41,88</w:t>
            </w:r>
          </w:p>
        </w:tc>
        <w:tc>
          <w:tcPr>
            <w:tcW w:w="1417" w:type="dxa"/>
          </w:tcPr>
          <w:p w14:paraId="7B3ECB8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77,38</w:t>
            </w:r>
          </w:p>
        </w:tc>
      </w:tr>
      <w:tr w:rsidR="0086165F" w:rsidRPr="0086165F" w14:paraId="2E4C1AD0" w14:textId="77777777" w:rsidTr="0086165F">
        <w:trPr>
          <w:cantSplit/>
          <w:trHeight w:val="309"/>
        </w:trPr>
        <w:tc>
          <w:tcPr>
            <w:tcW w:w="875" w:type="dxa"/>
          </w:tcPr>
          <w:p w14:paraId="0F1F025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lastRenderedPageBreak/>
              <w:t>13</w:t>
            </w:r>
          </w:p>
        </w:tc>
        <w:tc>
          <w:tcPr>
            <w:tcW w:w="2268" w:type="dxa"/>
          </w:tcPr>
          <w:p w14:paraId="33A9488D"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Правописание НЕ и НИ</w:t>
            </w:r>
          </w:p>
        </w:tc>
        <w:tc>
          <w:tcPr>
            <w:tcW w:w="1134" w:type="dxa"/>
          </w:tcPr>
          <w:p w14:paraId="0051229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43A9AF4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83,14</w:t>
            </w:r>
          </w:p>
        </w:tc>
        <w:tc>
          <w:tcPr>
            <w:tcW w:w="1272" w:type="dxa"/>
          </w:tcPr>
          <w:p w14:paraId="5FB5691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41,18</w:t>
            </w:r>
          </w:p>
        </w:tc>
        <w:tc>
          <w:tcPr>
            <w:tcW w:w="1204" w:type="dxa"/>
          </w:tcPr>
          <w:p w14:paraId="4D8D981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57,64</w:t>
            </w:r>
          </w:p>
        </w:tc>
        <w:tc>
          <w:tcPr>
            <w:tcW w:w="1432" w:type="dxa"/>
          </w:tcPr>
          <w:p w14:paraId="4C1039B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89,15</w:t>
            </w:r>
          </w:p>
        </w:tc>
        <w:tc>
          <w:tcPr>
            <w:tcW w:w="1417" w:type="dxa"/>
          </w:tcPr>
          <w:p w14:paraId="2583046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98,97</w:t>
            </w:r>
          </w:p>
        </w:tc>
      </w:tr>
      <w:tr w:rsidR="0086165F" w:rsidRPr="0086165F" w14:paraId="4418CB98" w14:textId="77777777" w:rsidTr="0086165F">
        <w:trPr>
          <w:cantSplit/>
          <w:trHeight w:val="309"/>
        </w:trPr>
        <w:tc>
          <w:tcPr>
            <w:tcW w:w="875" w:type="dxa"/>
          </w:tcPr>
          <w:p w14:paraId="38AD770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14</w:t>
            </w:r>
          </w:p>
        </w:tc>
        <w:tc>
          <w:tcPr>
            <w:tcW w:w="2268" w:type="dxa"/>
          </w:tcPr>
          <w:p w14:paraId="71BC1CB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Слитное, дефисное, раздельное</w:t>
            </w:r>
          </w:p>
          <w:p w14:paraId="58A7464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написание слов</w:t>
            </w:r>
          </w:p>
        </w:tc>
        <w:tc>
          <w:tcPr>
            <w:tcW w:w="1134" w:type="dxa"/>
          </w:tcPr>
          <w:p w14:paraId="2440779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583905F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82,72</w:t>
            </w:r>
          </w:p>
        </w:tc>
        <w:tc>
          <w:tcPr>
            <w:tcW w:w="1272" w:type="dxa"/>
          </w:tcPr>
          <w:p w14:paraId="1EA5D4D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35,29</w:t>
            </w:r>
          </w:p>
        </w:tc>
        <w:tc>
          <w:tcPr>
            <w:tcW w:w="1204" w:type="dxa"/>
          </w:tcPr>
          <w:p w14:paraId="5AE2A08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62,22</w:t>
            </w:r>
          </w:p>
        </w:tc>
        <w:tc>
          <w:tcPr>
            <w:tcW w:w="1432" w:type="dxa"/>
          </w:tcPr>
          <w:p w14:paraId="4335613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86,63</w:t>
            </w:r>
          </w:p>
        </w:tc>
        <w:tc>
          <w:tcPr>
            <w:tcW w:w="1417" w:type="dxa"/>
          </w:tcPr>
          <w:p w14:paraId="71E0473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97,82</w:t>
            </w:r>
          </w:p>
        </w:tc>
      </w:tr>
      <w:tr w:rsidR="0086165F" w:rsidRPr="0086165F" w14:paraId="5B986DB2" w14:textId="77777777" w:rsidTr="0086165F">
        <w:trPr>
          <w:cantSplit/>
          <w:trHeight w:val="309"/>
        </w:trPr>
        <w:tc>
          <w:tcPr>
            <w:tcW w:w="875" w:type="dxa"/>
          </w:tcPr>
          <w:p w14:paraId="06474C2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15</w:t>
            </w:r>
          </w:p>
        </w:tc>
        <w:tc>
          <w:tcPr>
            <w:tcW w:w="2268" w:type="dxa"/>
          </w:tcPr>
          <w:p w14:paraId="78405385"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Правописание -Н- и -НН-</w:t>
            </w:r>
          </w:p>
          <w:p w14:paraId="56D104B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различных частях речи</w:t>
            </w:r>
          </w:p>
        </w:tc>
        <w:tc>
          <w:tcPr>
            <w:tcW w:w="1134" w:type="dxa"/>
          </w:tcPr>
          <w:p w14:paraId="2BAF7E0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0682DBA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57,37</w:t>
            </w:r>
          </w:p>
        </w:tc>
        <w:tc>
          <w:tcPr>
            <w:tcW w:w="1272" w:type="dxa"/>
          </w:tcPr>
          <w:p w14:paraId="6531CBA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23,53</w:t>
            </w:r>
          </w:p>
        </w:tc>
        <w:tc>
          <w:tcPr>
            <w:tcW w:w="1204" w:type="dxa"/>
          </w:tcPr>
          <w:p w14:paraId="425F40D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41,07</w:t>
            </w:r>
          </w:p>
        </w:tc>
        <w:tc>
          <w:tcPr>
            <w:tcW w:w="1432" w:type="dxa"/>
          </w:tcPr>
          <w:p w14:paraId="5B46D97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55,50</w:t>
            </w:r>
          </w:p>
        </w:tc>
        <w:tc>
          <w:tcPr>
            <w:tcW w:w="1417" w:type="dxa"/>
          </w:tcPr>
          <w:p w14:paraId="4811528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81,78</w:t>
            </w:r>
          </w:p>
        </w:tc>
      </w:tr>
      <w:tr w:rsidR="0086165F" w:rsidRPr="0086165F" w14:paraId="609A1B0C" w14:textId="77777777" w:rsidTr="0086165F">
        <w:trPr>
          <w:cantSplit/>
          <w:trHeight w:val="309"/>
        </w:trPr>
        <w:tc>
          <w:tcPr>
            <w:tcW w:w="875" w:type="dxa"/>
          </w:tcPr>
          <w:p w14:paraId="01B51F4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16</w:t>
            </w:r>
          </w:p>
        </w:tc>
        <w:tc>
          <w:tcPr>
            <w:tcW w:w="2268" w:type="dxa"/>
          </w:tcPr>
          <w:p w14:paraId="1C7DC9ED"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Знаки препинания в простом</w:t>
            </w:r>
          </w:p>
          <w:p w14:paraId="20B8487E"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осложнённом предложении</w:t>
            </w:r>
          </w:p>
          <w:p w14:paraId="58C1C783"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 однородными членами).</w:t>
            </w:r>
          </w:p>
          <w:p w14:paraId="1D0FE035"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Пунктуация в сложносочинённом</w:t>
            </w:r>
          </w:p>
          <w:p w14:paraId="05190F26"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предложении и простом</w:t>
            </w:r>
          </w:p>
          <w:p w14:paraId="2D66D9A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предложении с однородными</w:t>
            </w:r>
          </w:p>
          <w:p w14:paraId="5DB7D180"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членами</w:t>
            </w:r>
          </w:p>
        </w:tc>
        <w:tc>
          <w:tcPr>
            <w:tcW w:w="1134" w:type="dxa"/>
          </w:tcPr>
          <w:p w14:paraId="6FECF76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70DD58A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85,07</w:t>
            </w:r>
          </w:p>
        </w:tc>
        <w:tc>
          <w:tcPr>
            <w:tcW w:w="1272" w:type="dxa"/>
          </w:tcPr>
          <w:p w14:paraId="769EFE4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29,41</w:t>
            </w:r>
          </w:p>
        </w:tc>
        <w:tc>
          <w:tcPr>
            <w:tcW w:w="1204" w:type="dxa"/>
          </w:tcPr>
          <w:p w14:paraId="4C8D83C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63,37</w:t>
            </w:r>
          </w:p>
        </w:tc>
        <w:tc>
          <w:tcPr>
            <w:tcW w:w="1432" w:type="dxa"/>
          </w:tcPr>
          <w:p w14:paraId="6C05DDC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90,00</w:t>
            </w:r>
          </w:p>
        </w:tc>
        <w:tc>
          <w:tcPr>
            <w:tcW w:w="1417" w:type="dxa"/>
          </w:tcPr>
          <w:p w14:paraId="381A361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99,08</w:t>
            </w:r>
          </w:p>
        </w:tc>
      </w:tr>
      <w:tr w:rsidR="0086165F" w:rsidRPr="0086165F" w14:paraId="295A0171" w14:textId="77777777" w:rsidTr="0086165F">
        <w:trPr>
          <w:cantSplit/>
          <w:trHeight w:val="309"/>
        </w:trPr>
        <w:tc>
          <w:tcPr>
            <w:tcW w:w="875" w:type="dxa"/>
          </w:tcPr>
          <w:p w14:paraId="130C7D8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17</w:t>
            </w:r>
          </w:p>
        </w:tc>
        <w:tc>
          <w:tcPr>
            <w:tcW w:w="2268" w:type="dxa"/>
          </w:tcPr>
          <w:p w14:paraId="613808D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Знаки препинания</w:t>
            </w:r>
          </w:p>
          <w:p w14:paraId="3DB822C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предложениях</w:t>
            </w:r>
          </w:p>
          <w:p w14:paraId="5C1B241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 обособленными членами</w:t>
            </w:r>
          </w:p>
          <w:p w14:paraId="1844E44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(определениями, обстоятельствами,</w:t>
            </w:r>
          </w:p>
          <w:p w14:paraId="25F6EBD6"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приложениями, дополнениями)</w:t>
            </w:r>
          </w:p>
        </w:tc>
        <w:tc>
          <w:tcPr>
            <w:tcW w:w="1134" w:type="dxa"/>
          </w:tcPr>
          <w:p w14:paraId="0CC23B6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126C820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71,19</w:t>
            </w:r>
          </w:p>
        </w:tc>
        <w:tc>
          <w:tcPr>
            <w:tcW w:w="1272" w:type="dxa"/>
          </w:tcPr>
          <w:p w14:paraId="67C6250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37887F5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41,07</w:t>
            </w:r>
          </w:p>
        </w:tc>
        <w:tc>
          <w:tcPr>
            <w:tcW w:w="1432" w:type="dxa"/>
          </w:tcPr>
          <w:p w14:paraId="0A8A5D7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75,83</w:t>
            </w:r>
          </w:p>
        </w:tc>
        <w:tc>
          <w:tcPr>
            <w:tcW w:w="1417" w:type="dxa"/>
          </w:tcPr>
          <w:p w14:paraId="792F5EE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96,12</w:t>
            </w:r>
          </w:p>
        </w:tc>
      </w:tr>
      <w:tr w:rsidR="0086165F" w:rsidRPr="0086165F" w14:paraId="79E3EAA0" w14:textId="77777777" w:rsidTr="0086165F">
        <w:trPr>
          <w:cantSplit/>
          <w:trHeight w:val="309"/>
        </w:trPr>
        <w:tc>
          <w:tcPr>
            <w:tcW w:w="875" w:type="dxa"/>
          </w:tcPr>
          <w:p w14:paraId="7CF6276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18</w:t>
            </w:r>
          </w:p>
        </w:tc>
        <w:tc>
          <w:tcPr>
            <w:tcW w:w="2268" w:type="dxa"/>
          </w:tcPr>
          <w:p w14:paraId="0A51EAEB"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Знаки препинания</w:t>
            </w:r>
          </w:p>
          <w:p w14:paraId="03ADE6DB"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предложениях со словами</w:t>
            </w:r>
          </w:p>
          <w:p w14:paraId="417E1CD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и конструкциями, грамматически</w:t>
            </w:r>
          </w:p>
          <w:p w14:paraId="1E25A10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не связанными с членами</w:t>
            </w:r>
          </w:p>
          <w:p w14:paraId="249E539E"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предложения</w:t>
            </w:r>
          </w:p>
        </w:tc>
        <w:tc>
          <w:tcPr>
            <w:tcW w:w="1134" w:type="dxa"/>
          </w:tcPr>
          <w:p w14:paraId="68FAAD5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73D8AD6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74,07</w:t>
            </w:r>
          </w:p>
        </w:tc>
        <w:tc>
          <w:tcPr>
            <w:tcW w:w="1272" w:type="dxa"/>
          </w:tcPr>
          <w:p w14:paraId="5A806D1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0BE5887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43,49</w:t>
            </w:r>
          </w:p>
        </w:tc>
        <w:tc>
          <w:tcPr>
            <w:tcW w:w="1432" w:type="dxa"/>
          </w:tcPr>
          <w:p w14:paraId="7FAFE0F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80,56</w:t>
            </w:r>
          </w:p>
        </w:tc>
        <w:tc>
          <w:tcPr>
            <w:tcW w:w="1417" w:type="dxa"/>
          </w:tcPr>
          <w:p w14:paraId="1955567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94,91</w:t>
            </w:r>
          </w:p>
        </w:tc>
      </w:tr>
      <w:tr w:rsidR="0086165F" w:rsidRPr="0086165F" w14:paraId="37422963" w14:textId="77777777" w:rsidTr="0086165F">
        <w:trPr>
          <w:cantSplit/>
          <w:trHeight w:val="309"/>
        </w:trPr>
        <w:tc>
          <w:tcPr>
            <w:tcW w:w="875" w:type="dxa"/>
          </w:tcPr>
          <w:p w14:paraId="37ACE79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19</w:t>
            </w:r>
          </w:p>
        </w:tc>
        <w:tc>
          <w:tcPr>
            <w:tcW w:w="2268" w:type="dxa"/>
          </w:tcPr>
          <w:p w14:paraId="7F3CB82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Знаки препинания</w:t>
            </w:r>
          </w:p>
          <w:p w14:paraId="5771DADB"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сложноподчинённом</w:t>
            </w:r>
          </w:p>
          <w:p w14:paraId="45E5D50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предложении</w:t>
            </w:r>
          </w:p>
        </w:tc>
        <w:tc>
          <w:tcPr>
            <w:tcW w:w="1134" w:type="dxa"/>
          </w:tcPr>
          <w:p w14:paraId="1D29723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5A0F5C3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84,16</w:t>
            </w:r>
          </w:p>
        </w:tc>
        <w:tc>
          <w:tcPr>
            <w:tcW w:w="1272" w:type="dxa"/>
          </w:tcPr>
          <w:p w14:paraId="1A5127E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35,29</w:t>
            </w:r>
          </w:p>
        </w:tc>
        <w:tc>
          <w:tcPr>
            <w:tcW w:w="1204" w:type="dxa"/>
          </w:tcPr>
          <w:p w14:paraId="3673DFA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58,05</w:t>
            </w:r>
          </w:p>
        </w:tc>
        <w:tc>
          <w:tcPr>
            <w:tcW w:w="1432" w:type="dxa"/>
          </w:tcPr>
          <w:p w14:paraId="16578EE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90,74</w:t>
            </w:r>
          </w:p>
        </w:tc>
        <w:tc>
          <w:tcPr>
            <w:tcW w:w="1417" w:type="dxa"/>
          </w:tcPr>
          <w:p w14:paraId="381275E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99,30</w:t>
            </w:r>
          </w:p>
        </w:tc>
      </w:tr>
      <w:tr w:rsidR="0086165F" w:rsidRPr="0086165F" w14:paraId="3E4925AF" w14:textId="77777777" w:rsidTr="0086165F">
        <w:trPr>
          <w:cantSplit/>
          <w:trHeight w:val="309"/>
        </w:trPr>
        <w:tc>
          <w:tcPr>
            <w:tcW w:w="875" w:type="dxa"/>
          </w:tcPr>
          <w:p w14:paraId="003A883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lastRenderedPageBreak/>
              <w:t>20</w:t>
            </w:r>
          </w:p>
        </w:tc>
        <w:tc>
          <w:tcPr>
            <w:tcW w:w="2268" w:type="dxa"/>
          </w:tcPr>
          <w:p w14:paraId="60888A3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Знаки препинания в сложном</w:t>
            </w:r>
          </w:p>
          <w:p w14:paraId="712BFAFC"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предложении с разными видами</w:t>
            </w:r>
          </w:p>
          <w:p w14:paraId="3F487FF2"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связи</w:t>
            </w:r>
          </w:p>
        </w:tc>
        <w:tc>
          <w:tcPr>
            <w:tcW w:w="1134" w:type="dxa"/>
          </w:tcPr>
          <w:p w14:paraId="5B613E0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3C96827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52,33</w:t>
            </w:r>
          </w:p>
        </w:tc>
        <w:tc>
          <w:tcPr>
            <w:tcW w:w="1272" w:type="dxa"/>
          </w:tcPr>
          <w:p w14:paraId="7516FD5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0E02001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19,69</w:t>
            </w:r>
          </w:p>
        </w:tc>
        <w:tc>
          <w:tcPr>
            <w:tcW w:w="1432" w:type="dxa"/>
          </w:tcPr>
          <w:p w14:paraId="7DC989F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53,86</w:t>
            </w:r>
          </w:p>
        </w:tc>
        <w:tc>
          <w:tcPr>
            <w:tcW w:w="1417" w:type="dxa"/>
          </w:tcPr>
          <w:p w14:paraId="37BF3B0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87,96</w:t>
            </w:r>
          </w:p>
        </w:tc>
      </w:tr>
      <w:tr w:rsidR="0086165F" w:rsidRPr="0086165F" w14:paraId="77B8AF2A" w14:textId="77777777" w:rsidTr="0086165F">
        <w:trPr>
          <w:cantSplit/>
          <w:trHeight w:val="309"/>
        </w:trPr>
        <w:tc>
          <w:tcPr>
            <w:tcW w:w="875" w:type="dxa"/>
          </w:tcPr>
          <w:p w14:paraId="17377AC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21</w:t>
            </w:r>
          </w:p>
        </w:tc>
        <w:tc>
          <w:tcPr>
            <w:tcW w:w="2268" w:type="dxa"/>
          </w:tcPr>
          <w:p w14:paraId="466CD8DD"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Пунктуационный анализ</w:t>
            </w:r>
          </w:p>
        </w:tc>
        <w:tc>
          <w:tcPr>
            <w:tcW w:w="1134" w:type="dxa"/>
          </w:tcPr>
          <w:p w14:paraId="58C86A3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1B9F378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48,12</w:t>
            </w:r>
          </w:p>
        </w:tc>
        <w:tc>
          <w:tcPr>
            <w:tcW w:w="1272" w:type="dxa"/>
          </w:tcPr>
          <w:p w14:paraId="462188A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0F83AC3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21,00</w:t>
            </w:r>
          </w:p>
        </w:tc>
        <w:tc>
          <w:tcPr>
            <w:tcW w:w="1432" w:type="dxa"/>
          </w:tcPr>
          <w:p w14:paraId="497242A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49,19</w:t>
            </w:r>
          </w:p>
        </w:tc>
        <w:tc>
          <w:tcPr>
            <w:tcW w:w="1417" w:type="dxa"/>
          </w:tcPr>
          <w:p w14:paraId="3F749D0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78,20</w:t>
            </w:r>
          </w:p>
        </w:tc>
      </w:tr>
      <w:tr w:rsidR="0086165F" w:rsidRPr="0086165F" w14:paraId="0EB681C4" w14:textId="77777777" w:rsidTr="0086165F">
        <w:trPr>
          <w:cantSplit/>
          <w:trHeight w:val="309"/>
        </w:trPr>
        <w:tc>
          <w:tcPr>
            <w:tcW w:w="875" w:type="dxa"/>
          </w:tcPr>
          <w:p w14:paraId="0324E31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22</w:t>
            </w:r>
          </w:p>
        </w:tc>
        <w:tc>
          <w:tcPr>
            <w:tcW w:w="2268" w:type="dxa"/>
          </w:tcPr>
          <w:p w14:paraId="39295E99"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Текст как речевое произведение.</w:t>
            </w:r>
          </w:p>
          <w:p w14:paraId="031EDA9F"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Смысловая и композиционная</w:t>
            </w:r>
          </w:p>
          <w:p w14:paraId="51B5B15F"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целостность текста</w:t>
            </w:r>
          </w:p>
        </w:tc>
        <w:tc>
          <w:tcPr>
            <w:tcW w:w="1134" w:type="dxa"/>
          </w:tcPr>
          <w:p w14:paraId="4262586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51E6AF4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56,81</w:t>
            </w:r>
          </w:p>
        </w:tc>
        <w:tc>
          <w:tcPr>
            <w:tcW w:w="1272" w:type="dxa"/>
          </w:tcPr>
          <w:p w14:paraId="19DE14C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77D0BB2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35,33</w:t>
            </w:r>
          </w:p>
        </w:tc>
        <w:tc>
          <w:tcPr>
            <w:tcW w:w="1432" w:type="dxa"/>
          </w:tcPr>
          <w:p w14:paraId="1DA9FB8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58,42</w:t>
            </w:r>
          </w:p>
        </w:tc>
        <w:tc>
          <w:tcPr>
            <w:tcW w:w="1417" w:type="dxa"/>
          </w:tcPr>
          <w:p w14:paraId="1D24254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78,87</w:t>
            </w:r>
          </w:p>
        </w:tc>
      </w:tr>
      <w:tr w:rsidR="0086165F" w:rsidRPr="0086165F" w14:paraId="108F9ABB" w14:textId="77777777" w:rsidTr="0086165F">
        <w:trPr>
          <w:cantSplit/>
          <w:trHeight w:val="309"/>
        </w:trPr>
        <w:tc>
          <w:tcPr>
            <w:tcW w:w="875" w:type="dxa"/>
          </w:tcPr>
          <w:p w14:paraId="0A9CEA7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23</w:t>
            </w:r>
          </w:p>
        </w:tc>
        <w:tc>
          <w:tcPr>
            <w:tcW w:w="2268" w:type="dxa"/>
          </w:tcPr>
          <w:p w14:paraId="40DA80F0"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Функционально-смысловые типы</w:t>
            </w:r>
          </w:p>
          <w:p w14:paraId="19913E26"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речи</w:t>
            </w:r>
          </w:p>
        </w:tc>
        <w:tc>
          <w:tcPr>
            <w:tcW w:w="1134" w:type="dxa"/>
          </w:tcPr>
          <w:p w14:paraId="7409EBC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3BA819E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39,42</w:t>
            </w:r>
          </w:p>
        </w:tc>
        <w:tc>
          <w:tcPr>
            <w:tcW w:w="1272" w:type="dxa"/>
          </w:tcPr>
          <w:p w14:paraId="3AF755B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3DA0254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20,65</w:t>
            </w:r>
          </w:p>
        </w:tc>
        <w:tc>
          <w:tcPr>
            <w:tcW w:w="1432" w:type="dxa"/>
          </w:tcPr>
          <w:p w14:paraId="43C3A9F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37,81</w:t>
            </w:r>
          </w:p>
        </w:tc>
        <w:tc>
          <w:tcPr>
            <w:tcW w:w="1417" w:type="dxa"/>
          </w:tcPr>
          <w:p w14:paraId="445BCB3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66,16</w:t>
            </w:r>
          </w:p>
        </w:tc>
      </w:tr>
      <w:tr w:rsidR="0086165F" w:rsidRPr="0086165F" w14:paraId="3B16808E" w14:textId="77777777" w:rsidTr="0086165F">
        <w:trPr>
          <w:cantSplit/>
          <w:trHeight w:val="309"/>
        </w:trPr>
        <w:tc>
          <w:tcPr>
            <w:tcW w:w="875" w:type="dxa"/>
          </w:tcPr>
          <w:p w14:paraId="702FAFA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24</w:t>
            </w:r>
          </w:p>
        </w:tc>
        <w:tc>
          <w:tcPr>
            <w:tcW w:w="2268" w:type="dxa"/>
          </w:tcPr>
          <w:p w14:paraId="70738571"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Лексическое значение слова.</w:t>
            </w:r>
          </w:p>
          <w:p w14:paraId="1AD33B29"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Синонимы. Антонимы. Омонимы.</w:t>
            </w:r>
          </w:p>
          <w:p w14:paraId="3491582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Фразеологические обороты.</w:t>
            </w:r>
          </w:p>
          <w:p w14:paraId="46EFBC37"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Группы слов по происхождению</w:t>
            </w:r>
          </w:p>
          <w:p w14:paraId="761460F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и употреблению</w:t>
            </w:r>
          </w:p>
        </w:tc>
        <w:tc>
          <w:tcPr>
            <w:tcW w:w="1134" w:type="dxa"/>
          </w:tcPr>
          <w:p w14:paraId="06D905E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Б</w:t>
            </w:r>
          </w:p>
        </w:tc>
        <w:tc>
          <w:tcPr>
            <w:tcW w:w="917" w:type="dxa"/>
          </w:tcPr>
          <w:p w14:paraId="4EC33EE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67,69</w:t>
            </w:r>
          </w:p>
        </w:tc>
        <w:tc>
          <w:tcPr>
            <w:tcW w:w="1272" w:type="dxa"/>
          </w:tcPr>
          <w:p w14:paraId="335156F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23,53</w:t>
            </w:r>
          </w:p>
        </w:tc>
        <w:tc>
          <w:tcPr>
            <w:tcW w:w="1204" w:type="dxa"/>
          </w:tcPr>
          <w:p w14:paraId="5283531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41,17</w:t>
            </w:r>
          </w:p>
        </w:tc>
        <w:tc>
          <w:tcPr>
            <w:tcW w:w="1432" w:type="dxa"/>
          </w:tcPr>
          <w:p w14:paraId="1318A7F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72,01</w:t>
            </w:r>
          </w:p>
        </w:tc>
        <w:tc>
          <w:tcPr>
            <w:tcW w:w="1417" w:type="dxa"/>
          </w:tcPr>
          <w:p w14:paraId="33F0E1E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88,96</w:t>
            </w:r>
          </w:p>
        </w:tc>
      </w:tr>
      <w:tr w:rsidR="0086165F" w:rsidRPr="0086165F" w14:paraId="5F7B60EE" w14:textId="77777777" w:rsidTr="0086165F">
        <w:trPr>
          <w:cantSplit/>
          <w:trHeight w:val="309"/>
        </w:trPr>
        <w:tc>
          <w:tcPr>
            <w:tcW w:w="875" w:type="dxa"/>
          </w:tcPr>
          <w:p w14:paraId="694E9F2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25</w:t>
            </w:r>
          </w:p>
        </w:tc>
        <w:tc>
          <w:tcPr>
            <w:tcW w:w="2268" w:type="dxa"/>
          </w:tcPr>
          <w:p w14:paraId="083D6827"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Средства связи предложений</w:t>
            </w:r>
          </w:p>
          <w:p w14:paraId="36D15BBD"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 тексте</w:t>
            </w:r>
          </w:p>
        </w:tc>
        <w:tc>
          <w:tcPr>
            <w:tcW w:w="1134" w:type="dxa"/>
          </w:tcPr>
          <w:p w14:paraId="18B924A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11BFB69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42,09</w:t>
            </w:r>
          </w:p>
        </w:tc>
        <w:tc>
          <w:tcPr>
            <w:tcW w:w="1272" w:type="dxa"/>
          </w:tcPr>
          <w:p w14:paraId="02CD9BB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11,76</w:t>
            </w:r>
          </w:p>
        </w:tc>
        <w:tc>
          <w:tcPr>
            <w:tcW w:w="1204" w:type="dxa"/>
          </w:tcPr>
          <w:p w14:paraId="24DBD74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18,30</w:t>
            </w:r>
          </w:p>
        </w:tc>
        <w:tc>
          <w:tcPr>
            <w:tcW w:w="1432" w:type="dxa"/>
          </w:tcPr>
          <w:p w14:paraId="20DDCAA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42,23</w:t>
            </w:r>
          </w:p>
        </w:tc>
        <w:tc>
          <w:tcPr>
            <w:tcW w:w="1417" w:type="dxa"/>
          </w:tcPr>
          <w:p w14:paraId="77B46B0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70,44</w:t>
            </w:r>
          </w:p>
        </w:tc>
      </w:tr>
      <w:tr w:rsidR="0086165F" w:rsidRPr="0086165F" w14:paraId="57CBDB42" w14:textId="77777777" w:rsidTr="0086165F">
        <w:trPr>
          <w:cantSplit/>
          <w:trHeight w:val="309"/>
        </w:trPr>
        <w:tc>
          <w:tcPr>
            <w:tcW w:w="875" w:type="dxa"/>
          </w:tcPr>
          <w:p w14:paraId="1B4285D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26</w:t>
            </w:r>
          </w:p>
        </w:tc>
        <w:tc>
          <w:tcPr>
            <w:tcW w:w="2268" w:type="dxa"/>
          </w:tcPr>
          <w:p w14:paraId="621675B4"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Речь. Языковые средства</w:t>
            </w:r>
          </w:p>
          <w:p w14:paraId="12AE755A"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выразительности</w:t>
            </w:r>
          </w:p>
        </w:tc>
        <w:tc>
          <w:tcPr>
            <w:tcW w:w="1134" w:type="dxa"/>
          </w:tcPr>
          <w:p w14:paraId="49D8B3F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197C11E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76,07</w:t>
            </w:r>
          </w:p>
        </w:tc>
        <w:tc>
          <w:tcPr>
            <w:tcW w:w="1272" w:type="dxa"/>
          </w:tcPr>
          <w:p w14:paraId="47C6726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26,47</w:t>
            </w:r>
          </w:p>
        </w:tc>
        <w:tc>
          <w:tcPr>
            <w:tcW w:w="1204" w:type="dxa"/>
          </w:tcPr>
          <w:p w14:paraId="231EA8F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49,97</w:t>
            </w:r>
          </w:p>
        </w:tc>
        <w:tc>
          <w:tcPr>
            <w:tcW w:w="1432" w:type="dxa"/>
          </w:tcPr>
          <w:p w14:paraId="6A44C84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80,96</w:t>
            </w:r>
          </w:p>
        </w:tc>
        <w:tc>
          <w:tcPr>
            <w:tcW w:w="1417" w:type="dxa"/>
          </w:tcPr>
          <w:p w14:paraId="6BC3F64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95,43</w:t>
            </w:r>
          </w:p>
        </w:tc>
      </w:tr>
      <w:tr w:rsidR="0086165F" w:rsidRPr="0086165F" w14:paraId="3990EE08" w14:textId="77777777" w:rsidTr="0086165F">
        <w:trPr>
          <w:cantSplit/>
          <w:trHeight w:val="309"/>
        </w:trPr>
        <w:tc>
          <w:tcPr>
            <w:tcW w:w="875" w:type="dxa"/>
          </w:tcPr>
          <w:p w14:paraId="42A7485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268E475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(К1)</w:t>
            </w:r>
          </w:p>
        </w:tc>
        <w:tc>
          <w:tcPr>
            <w:tcW w:w="2268" w:type="dxa"/>
            <w:vMerge w:val="restart"/>
          </w:tcPr>
          <w:p w14:paraId="3B545888"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Сочинение. Информационная обработка текста. Употребление языковых средств в зависимости от речевой ситуации.</w:t>
            </w:r>
          </w:p>
          <w:p w14:paraId="2DD53785"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Соблюдение норм письменной речи.</w:t>
            </w:r>
          </w:p>
          <w:p w14:paraId="67BFA22F"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Создавать письменные высказывания разных типов и жанров в учебно-научной, социально-культурной, деловой сферах общения; редактировать собственный текст.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14:paraId="3DBDE01B"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Применять в практике письменной речи орфографические и пунктуационные нормы современного русского литературного языка.</w:t>
            </w:r>
          </w:p>
          <w:p w14:paraId="384B4F64" w14:textId="77777777" w:rsidR="0086165F" w:rsidRPr="0086165F" w:rsidRDefault="0086165F" w:rsidP="00F52EDE">
            <w:pPr>
              <w:spacing w:after="0" w:line="240" w:lineRule="auto"/>
              <w:rPr>
                <w:rFonts w:ascii="Times New Roman" w:hAnsi="Times New Roman"/>
                <w:color w:val="000000"/>
                <w:sz w:val="24"/>
                <w:szCs w:val="24"/>
              </w:rPr>
            </w:pPr>
            <w:r w:rsidRPr="0086165F">
              <w:rPr>
                <w:rFonts w:ascii="Times New Roman" w:hAnsi="Times New Roman"/>
                <w:color w:val="000000"/>
                <w:sz w:val="24"/>
                <w:szCs w:val="24"/>
              </w:rPr>
              <w:t>Соблюдать нормы речевого поведения в различных сферах и ситуациях общения.</w:t>
            </w:r>
          </w:p>
        </w:tc>
        <w:tc>
          <w:tcPr>
            <w:tcW w:w="1134" w:type="dxa"/>
          </w:tcPr>
          <w:p w14:paraId="3C31722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4FF58FF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98,85</w:t>
            </w:r>
          </w:p>
        </w:tc>
        <w:tc>
          <w:tcPr>
            <w:tcW w:w="1272" w:type="dxa"/>
          </w:tcPr>
          <w:p w14:paraId="1AA2023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11,76</w:t>
            </w:r>
          </w:p>
        </w:tc>
        <w:tc>
          <w:tcPr>
            <w:tcW w:w="1204" w:type="dxa"/>
          </w:tcPr>
          <w:p w14:paraId="543B533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96,03</w:t>
            </w:r>
          </w:p>
        </w:tc>
        <w:tc>
          <w:tcPr>
            <w:tcW w:w="1432" w:type="dxa"/>
          </w:tcPr>
          <w:p w14:paraId="02F3518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99,91</w:t>
            </w:r>
          </w:p>
        </w:tc>
        <w:tc>
          <w:tcPr>
            <w:tcW w:w="1417" w:type="dxa"/>
          </w:tcPr>
          <w:p w14:paraId="4B8B498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100,00</w:t>
            </w:r>
          </w:p>
        </w:tc>
      </w:tr>
      <w:tr w:rsidR="0086165F" w:rsidRPr="0086165F" w14:paraId="1E099662" w14:textId="77777777" w:rsidTr="0086165F">
        <w:trPr>
          <w:cantSplit/>
          <w:trHeight w:val="309"/>
        </w:trPr>
        <w:tc>
          <w:tcPr>
            <w:tcW w:w="875" w:type="dxa"/>
          </w:tcPr>
          <w:p w14:paraId="08086A8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45EC34D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(К2)</w:t>
            </w:r>
          </w:p>
        </w:tc>
        <w:tc>
          <w:tcPr>
            <w:tcW w:w="2268" w:type="dxa"/>
            <w:vMerge/>
          </w:tcPr>
          <w:p w14:paraId="11B39D28"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32A0CFD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5E52297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64,90</w:t>
            </w:r>
          </w:p>
        </w:tc>
        <w:tc>
          <w:tcPr>
            <w:tcW w:w="1272" w:type="dxa"/>
          </w:tcPr>
          <w:p w14:paraId="110CD90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0,98</w:t>
            </w:r>
          </w:p>
        </w:tc>
        <w:tc>
          <w:tcPr>
            <w:tcW w:w="1204" w:type="dxa"/>
          </w:tcPr>
          <w:p w14:paraId="34EF8B0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46,63</w:t>
            </w:r>
          </w:p>
        </w:tc>
        <w:tc>
          <w:tcPr>
            <w:tcW w:w="1432" w:type="dxa"/>
          </w:tcPr>
          <w:p w14:paraId="64B4A9E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66,30</w:t>
            </w:r>
          </w:p>
        </w:tc>
        <w:tc>
          <w:tcPr>
            <w:tcW w:w="1417" w:type="dxa"/>
          </w:tcPr>
          <w:p w14:paraId="01E735D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83,65</w:t>
            </w:r>
          </w:p>
        </w:tc>
      </w:tr>
      <w:tr w:rsidR="0086165F" w:rsidRPr="0086165F" w14:paraId="546F5AED" w14:textId="77777777" w:rsidTr="0086165F">
        <w:trPr>
          <w:cantSplit/>
          <w:trHeight w:val="309"/>
        </w:trPr>
        <w:tc>
          <w:tcPr>
            <w:tcW w:w="875" w:type="dxa"/>
          </w:tcPr>
          <w:p w14:paraId="70DAEB3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197DB37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(К3)</w:t>
            </w:r>
          </w:p>
        </w:tc>
        <w:tc>
          <w:tcPr>
            <w:tcW w:w="2268" w:type="dxa"/>
            <w:vMerge/>
          </w:tcPr>
          <w:p w14:paraId="065B591E"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797688C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536ADD1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95,14</w:t>
            </w:r>
          </w:p>
        </w:tc>
        <w:tc>
          <w:tcPr>
            <w:tcW w:w="1272" w:type="dxa"/>
          </w:tcPr>
          <w:p w14:paraId="45B0933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220DB43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85,65</w:t>
            </w:r>
          </w:p>
        </w:tc>
        <w:tc>
          <w:tcPr>
            <w:tcW w:w="1432" w:type="dxa"/>
          </w:tcPr>
          <w:p w14:paraId="02C6D9F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98,03</w:t>
            </w:r>
          </w:p>
        </w:tc>
        <w:tc>
          <w:tcPr>
            <w:tcW w:w="1417" w:type="dxa"/>
          </w:tcPr>
          <w:p w14:paraId="21A5104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99,82</w:t>
            </w:r>
          </w:p>
        </w:tc>
      </w:tr>
      <w:tr w:rsidR="0086165F" w:rsidRPr="0086165F" w14:paraId="6F37AE4E" w14:textId="77777777" w:rsidTr="0086165F">
        <w:trPr>
          <w:cantSplit/>
          <w:trHeight w:val="309"/>
        </w:trPr>
        <w:tc>
          <w:tcPr>
            <w:tcW w:w="875" w:type="dxa"/>
          </w:tcPr>
          <w:p w14:paraId="4F0017B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519B2E6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(К4)</w:t>
            </w:r>
          </w:p>
        </w:tc>
        <w:tc>
          <w:tcPr>
            <w:tcW w:w="2268" w:type="dxa"/>
            <w:vMerge/>
          </w:tcPr>
          <w:p w14:paraId="495044F1"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2771A06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4D22600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87,28</w:t>
            </w:r>
          </w:p>
        </w:tc>
        <w:tc>
          <w:tcPr>
            <w:tcW w:w="1272" w:type="dxa"/>
          </w:tcPr>
          <w:p w14:paraId="3ACA247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77E5A6B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70,63</w:t>
            </w:r>
          </w:p>
        </w:tc>
        <w:tc>
          <w:tcPr>
            <w:tcW w:w="1432" w:type="dxa"/>
          </w:tcPr>
          <w:p w14:paraId="403ACC1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90,91</w:t>
            </w:r>
          </w:p>
        </w:tc>
        <w:tc>
          <w:tcPr>
            <w:tcW w:w="1417" w:type="dxa"/>
          </w:tcPr>
          <w:p w14:paraId="2AB4A55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98,64</w:t>
            </w:r>
          </w:p>
        </w:tc>
      </w:tr>
      <w:tr w:rsidR="0086165F" w:rsidRPr="0086165F" w14:paraId="42269144" w14:textId="77777777" w:rsidTr="0086165F">
        <w:trPr>
          <w:cantSplit/>
          <w:trHeight w:val="309"/>
        </w:trPr>
        <w:tc>
          <w:tcPr>
            <w:tcW w:w="875" w:type="dxa"/>
          </w:tcPr>
          <w:p w14:paraId="4626CCE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598FFA1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(К5)</w:t>
            </w:r>
          </w:p>
        </w:tc>
        <w:tc>
          <w:tcPr>
            <w:tcW w:w="2268" w:type="dxa"/>
            <w:vMerge/>
          </w:tcPr>
          <w:p w14:paraId="037ADA7E"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1B1CD0D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3B84A35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79,25</w:t>
            </w:r>
          </w:p>
        </w:tc>
        <w:tc>
          <w:tcPr>
            <w:tcW w:w="1272" w:type="dxa"/>
          </w:tcPr>
          <w:p w14:paraId="6A7C302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394F39C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63,85</w:t>
            </w:r>
          </w:p>
        </w:tc>
        <w:tc>
          <w:tcPr>
            <w:tcW w:w="1432" w:type="dxa"/>
          </w:tcPr>
          <w:p w14:paraId="2F69692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80,64</w:t>
            </w:r>
          </w:p>
        </w:tc>
        <w:tc>
          <w:tcPr>
            <w:tcW w:w="1417" w:type="dxa"/>
          </w:tcPr>
          <w:p w14:paraId="79F4DF4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94,65</w:t>
            </w:r>
          </w:p>
        </w:tc>
      </w:tr>
      <w:tr w:rsidR="0086165F" w:rsidRPr="0086165F" w14:paraId="63715504" w14:textId="77777777" w:rsidTr="0086165F">
        <w:trPr>
          <w:cantSplit/>
          <w:trHeight w:val="309"/>
        </w:trPr>
        <w:tc>
          <w:tcPr>
            <w:tcW w:w="875" w:type="dxa"/>
          </w:tcPr>
          <w:p w14:paraId="5C9FBBE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76F7D9A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(К6)</w:t>
            </w:r>
          </w:p>
        </w:tc>
        <w:tc>
          <w:tcPr>
            <w:tcW w:w="2268" w:type="dxa"/>
            <w:vMerge/>
          </w:tcPr>
          <w:p w14:paraId="1D6645AC"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778B952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40E5BF7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61,52</w:t>
            </w:r>
          </w:p>
        </w:tc>
        <w:tc>
          <w:tcPr>
            <w:tcW w:w="1272" w:type="dxa"/>
          </w:tcPr>
          <w:p w14:paraId="48EE874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11,76</w:t>
            </w:r>
          </w:p>
        </w:tc>
        <w:tc>
          <w:tcPr>
            <w:tcW w:w="1204" w:type="dxa"/>
          </w:tcPr>
          <w:p w14:paraId="01C97DB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52,07</w:t>
            </w:r>
          </w:p>
        </w:tc>
        <w:tc>
          <w:tcPr>
            <w:tcW w:w="1432" w:type="dxa"/>
          </w:tcPr>
          <w:p w14:paraId="29E8F98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60,06</w:t>
            </w:r>
          </w:p>
        </w:tc>
        <w:tc>
          <w:tcPr>
            <w:tcW w:w="1417" w:type="dxa"/>
          </w:tcPr>
          <w:p w14:paraId="69B86E6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76,74</w:t>
            </w:r>
          </w:p>
        </w:tc>
      </w:tr>
      <w:tr w:rsidR="0086165F" w:rsidRPr="0086165F" w14:paraId="2AD7E2F8" w14:textId="77777777" w:rsidTr="0086165F">
        <w:trPr>
          <w:cantSplit/>
          <w:trHeight w:val="309"/>
        </w:trPr>
        <w:tc>
          <w:tcPr>
            <w:tcW w:w="875" w:type="dxa"/>
          </w:tcPr>
          <w:p w14:paraId="0DD7593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19874A6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(К7)</w:t>
            </w:r>
          </w:p>
        </w:tc>
        <w:tc>
          <w:tcPr>
            <w:tcW w:w="2268" w:type="dxa"/>
            <w:vMerge/>
          </w:tcPr>
          <w:p w14:paraId="763D678B"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2CBA267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7C61D36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72,65</w:t>
            </w:r>
          </w:p>
        </w:tc>
        <w:tc>
          <w:tcPr>
            <w:tcW w:w="1272" w:type="dxa"/>
          </w:tcPr>
          <w:p w14:paraId="4FF9120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5,88</w:t>
            </w:r>
          </w:p>
        </w:tc>
        <w:tc>
          <w:tcPr>
            <w:tcW w:w="1204" w:type="dxa"/>
          </w:tcPr>
          <w:p w14:paraId="213491B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48,34</w:t>
            </w:r>
          </w:p>
        </w:tc>
        <w:tc>
          <w:tcPr>
            <w:tcW w:w="1432" w:type="dxa"/>
          </w:tcPr>
          <w:p w14:paraId="78C631A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76,50</w:t>
            </w:r>
          </w:p>
        </w:tc>
        <w:tc>
          <w:tcPr>
            <w:tcW w:w="1417" w:type="dxa"/>
          </w:tcPr>
          <w:p w14:paraId="666AD0C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92,55</w:t>
            </w:r>
          </w:p>
        </w:tc>
      </w:tr>
      <w:tr w:rsidR="0086165F" w:rsidRPr="0086165F" w14:paraId="424EC061" w14:textId="77777777" w:rsidTr="0086165F">
        <w:trPr>
          <w:cantSplit/>
          <w:trHeight w:val="309"/>
        </w:trPr>
        <w:tc>
          <w:tcPr>
            <w:tcW w:w="875" w:type="dxa"/>
          </w:tcPr>
          <w:p w14:paraId="372B0FE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0A0EA3A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(К8)</w:t>
            </w:r>
          </w:p>
        </w:tc>
        <w:tc>
          <w:tcPr>
            <w:tcW w:w="2268" w:type="dxa"/>
            <w:vMerge/>
          </w:tcPr>
          <w:p w14:paraId="6EAA26F8"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10A5F35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497595E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49,98</w:t>
            </w:r>
          </w:p>
        </w:tc>
        <w:tc>
          <w:tcPr>
            <w:tcW w:w="1272" w:type="dxa"/>
          </w:tcPr>
          <w:p w14:paraId="3F042FA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1EA4319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19,20</w:t>
            </w:r>
          </w:p>
        </w:tc>
        <w:tc>
          <w:tcPr>
            <w:tcW w:w="1432" w:type="dxa"/>
          </w:tcPr>
          <w:p w14:paraId="1C0F629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51,83</w:t>
            </w:r>
          </w:p>
        </w:tc>
        <w:tc>
          <w:tcPr>
            <w:tcW w:w="1417" w:type="dxa"/>
          </w:tcPr>
          <w:p w14:paraId="15463AE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82,53</w:t>
            </w:r>
          </w:p>
        </w:tc>
      </w:tr>
      <w:tr w:rsidR="0086165F" w:rsidRPr="0086165F" w14:paraId="3466773E" w14:textId="77777777" w:rsidTr="0086165F">
        <w:trPr>
          <w:cantSplit/>
          <w:trHeight w:val="309"/>
        </w:trPr>
        <w:tc>
          <w:tcPr>
            <w:tcW w:w="875" w:type="dxa"/>
          </w:tcPr>
          <w:p w14:paraId="62372AD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79747A7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(К9)</w:t>
            </w:r>
          </w:p>
        </w:tc>
        <w:tc>
          <w:tcPr>
            <w:tcW w:w="2268" w:type="dxa"/>
            <w:vMerge/>
          </w:tcPr>
          <w:p w14:paraId="048BE036"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0525202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7C4F5C4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60,95</w:t>
            </w:r>
          </w:p>
        </w:tc>
        <w:tc>
          <w:tcPr>
            <w:tcW w:w="1272" w:type="dxa"/>
          </w:tcPr>
          <w:p w14:paraId="0B93B6A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2,94</w:t>
            </w:r>
          </w:p>
        </w:tc>
        <w:tc>
          <w:tcPr>
            <w:tcW w:w="1204" w:type="dxa"/>
          </w:tcPr>
          <w:p w14:paraId="3CD4158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41,45</w:t>
            </w:r>
          </w:p>
        </w:tc>
        <w:tc>
          <w:tcPr>
            <w:tcW w:w="1432" w:type="dxa"/>
          </w:tcPr>
          <w:p w14:paraId="2F4B314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61,98</w:t>
            </w:r>
          </w:p>
        </w:tc>
        <w:tc>
          <w:tcPr>
            <w:tcW w:w="1417" w:type="dxa"/>
          </w:tcPr>
          <w:p w14:paraId="72AEBBC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82,08</w:t>
            </w:r>
          </w:p>
        </w:tc>
      </w:tr>
      <w:tr w:rsidR="0086165F" w:rsidRPr="0086165F" w14:paraId="57B77F35" w14:textId="77777777" w:rsidTr="0086165F">
        <w:trPr>
          <w:cantSplit/>
          <w:trHeight w:val="309"/>
        </w:trPr>
        <w:tc>
          <w:tcPr>
            <w:tcW w:w="875" w:type="dxa"/>
          </w:tcPr>
          <w:p w14:paraId="59F956F8"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4D8A52F1"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(К10)</w:t>
            </w:r>
          </w:p>
        </w:tc>
        <w:tc>
          <w:tcPr>
            <w:tcW w:w="2268" w:type="dxa"/>
            <w:vMerge/>
          </w:tcPr>
          <w:p w14:paraId="4E9CC223"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6ED0A9B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560B5B4C"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53,75</w:t>
            </w:r>
          </w:p>
        </w:tc>
        <w:tc>
          <w:tcPr>
            <w:tcW w:w="1272" w:type="dxa"/>
          </w:tcPr>
          <w:p w14:paraId="0CBA44A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0,00</w:t>
            </w:r>
          </w:p>
        </w:tc>
        <w:tc>
          <w:tcPr>
            <w:tcW w:w="1204" w:type="dxa"/>
          </w:tcPr>
          <w:p w14:paraId="60E8B6E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37,96</w:t>
            </w:r>
          </w:p>
        </w:tc>
        <w:tc>
          <w:tcPr>
            <w:tcW w:w="1432" w:type="dxa"/>
          </w:tcPr>
          <w:p w14:paraId="5ABD758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52,98</w:t>
            </w:r>
          </w:p>
        </w:tc>
        <w:tc>
          <w:tcPr>
            <w:tcW w:w="1417" w:type="dxa"/>
          </w:tcPr>
          <w:p w14:paraId="3152FCC2"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74,89</w:t>
            </w:r>
          </w:p>
        </w:tc>
      </w:tr>
      <w:tr w:rsidR="0086165F" w:rsidRPr="0086165F" w14:paraId="6BA4839F" w14:textId="77777777" w:rsidTr="0086165F">
        <w:trPr>
          <w:cantSplit/>
          <w:trHeight w:val="309"/>
        </w:trPr>
        <w:tc>
          <w:tcPr>
            <w:tcW w:w="875" w:type="dxa"/>
          </w:tcPr>
          <w:p w14:paraId="3598013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2372DF6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(К11)</w:t>
            </w:r>
          </w:p>
        </w:tc>
        <w:tc>
          <w:tcPr>
            <w:tcW w:w="2268" w:type="dxa"/>
            <w:vMerge/>
          </w:tcPr>
          <w:p w14:paraId="08F1AFD7"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3AF385C6"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2B5FDF6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99,11</w:t>
            </w:r>
          </w:p>
        </w:tc>
        <w:tc>
          <w:tcPr>
            <w:tcW w:w="1272" w:type="dxa"/>
          </w:tcPr>
          <w:p w14:paraId="1809A65E"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23,53</w:t>
            </w:r>
          </w:p>
        </w:tc>
        <w:tc>
          <w:tcPr>
            <w:tcW w:w="1204" w:type="dxa"/>
          </w:tcPr>
          <w:p w14:paraId="45402FF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96,92</w:t>
            </w:r>
          </w:p>
        </w:tc>
        <w:tc>
          <w:tcPr>
            <w:tcW w:w="1432" w:type="dxa"/>
          </w:tcPr>
          <w:p w14:paraId="4A7D5CC4"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99,96</w:t>
            </w:r>
          </w:p>
        </w:tc>
        <w:tc>
          <w:tcPr>
            <w:tcW w:w="1417" w:type="dxa"/>
          </w:tcPr>
          <w:p w14:paraId="465CA7F7"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100,00</w:t>
            </w:r>
          </w:p>
        </w:tc>
      </w:tr>
      <w:tr w:rsidR="0086165F" w:rsidRPr="0086165F" w14:paraId="66C1C618" w14:textId="77777777" w:rsidTr="0086165F">
        <w:trPr>
          <w:cantSplit/>
          <w:trHeight w:val="309"/>
        </w:trPr>
        <w:tc>
          <w:tcPr>
            <w:tcW w:w="875" w:type="dxa"/>
          </w:tcPr>
          <w:p w14:paraId="215A6340"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27</w:t>
            </w:r>
          </w:p>
          <w:p w14:paraId="239E44BA"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(К12)</w:t>
            </w:r>
          </w:p>
        </w:tc>
        <w:tc>
          <w:tcPr>
            <w:tcW w:w="2268" w:type="dxa"/>
            <w:vMerge/>
          </w:tcPr>
          <w:p w14:paraId="09BF4913" w14:textId="77777777" w:rsidR="0086165F" w:rsidRPr="0086165F" w:rsidRDefault="0086165F" w:rsidP="00F52EDE">
            <w:pPr>
              <w:spacing w:after="0" w:line="240" w:lineRule="auto"/>
              <w:ind w:firstLine="567"/>
              <w:rPr>
                <w:rFonts w:ascii="Times New Roman" w:hAnsi="Times New Roman"/>
                <w:color w:val="000000"/>
                <w:sz w:val="24"/>
                <w:szCs w:val="24"/>
              </w:rPr>
            </w:pPr>
          </w:p>
        </w:tc>
        <w:tc>
          <w:tcPr>
            <w:tcW w:w="1134" w:type="dxa"/>
          </w:tcPr>
          <w:p w14:paraId="0A63058B"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П</w:t>
            </w:r>
          </w:p>
        </w:tc>
        <w:tc>
          <w:tcPr>
            <w:tcW w:w="917" w:type="dxa"/>
          </w:tcPr>
          <w:p w14:paraId="13D85C59"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96,50</w:t>
            </w:r>
          </w:p>
        </w:tc>
        <w:tc>
          <w:tcPr>
            <w:tcW w:w="1272" w:type="dxa"/>
          </w:tcPr>
          <w:p w14:paraId="6E5B744F"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11,76</w:t>
            </w:r>
          </w:p>
        </w:tc>
        <w:tc>
          <w:tcPr>
            <w:tcW w:w="1204" w:type="dxa"/>
          </w:tcPr>
          <w:p w14:paraId="4589DA75"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92,87</w:t>
            </w:r>
          </w:p>
        </w:tc>
        <w:tc>
          <w:tcPr>
            <w:tcW w:w="1432" w:type="dxa"/>
          </w:tcPr>
          <w:p w14:paraId="548E99BD"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97,44</w:t>
            </w:r>
          </w:p>
        </w:tc>
        <w:tc>
          <w:tcPr>
            <w:tcW w:w="1417" w:type="dxa"/>
          </w:tcPr>
          <w:p w14:paraId="7DACBC53" w14:textId="77777777" w:rsidR="0086165F" w:rsidRPr="0086165F" w:rsidRDefault="0086165F" w:rsidP="00F52EDE">
            <w:pPr>
              <w:spacing w:after="0" w:line="240" w:lineRule="auto"/>
              <w:jc w:val="center"/>
              <w:rPr>
                <w:rFonts w:ascii="Times New Roman" w:hAnsi="Times New Roman"/>
                <w:color w:val="000000"/>
                <w:sz w:val="24"/>
                <w:szCs w:val="24"/>
              </w:rPr>
            </w:pPr>
            <w:r w:rsidRPr="0086165F">
              <w:rPr>
                <w:rFonts w:ascii="Times New Roman" w:hAnsi="Times New Roman"/>
                <w:color w:val="000000"/>
                <w:sz w:val="24"/>
                <w:szCs w:val="24"/>
              </w:rPr>
              <w:t>98,94</w:t>
            </w:r>
          </w:p>
        </w:tc>
      </w:tr>
    </w:tbl>
    <w:p w14:paraId="32D96FFE" w14:textId="77777777" w:rsidR="0086165F" w:rsidRPr="0086165F" w:rsidRDefault="0086165F" w:rsidP="0086165F">
      <w:pPr>
        <w:spacing w:after="0" w:line="240" w:lineRule="auto"/>
        <w:ind w:firstLine="567"/>
        <w:jc w:val="both"/>
        <w:rPr>
          <w:rFonts w:ascii="Times New Roman" w:hAnsi="Times New Roman"/>
          <w:i/>
          <w:iCs/>
          <w:color w:val="000000"/>
          <w:sz w:val="24"/>
          <w:szCs w:val="24"/>
        </w:rPr>
      </w:pPr>
    </w:p>
    <w:p w14:paraId="5AAA44FB"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Сравнение результатов 2020 и 2021 года показывает, что процент выполнения задания в Ростовской области вырос.</w:t>
      </w:r>
    </w:p>
    <w:p w14:paraId="512525A1"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b/>
          <w:iCs/>
          <w:color w:val="000000"/>
          <w:sz w:val="28"/>
          <w:szCs w:val="28"/>
        </w:rPr>
        <w:t>На 24 %</w:t>
      </w:r>
      <w:r w:rsidRPr="0086165F">
        <w:rPr>
          <w:rFonts w:ascii="Times New Roman" w:hAnsi="Times New Roman"/>
          <w:iCs/>
          <w:color w:val="000000"/>
          <w:sz w:val="28"/>
          <w:szCs w:val="28"/>
        </w:rPr>
        <w:t xml:space="preserve"> увеличился процент выполнения задания №2 (определение средств связи между предложениями в тексте). Это связано с тем, что учащиеся и учителя адаптировалась к его условиям. В прошлом году был обновлен формат этого задания. </w:t>
      </w:r>
    </w:p>
    <w:p w14:paraId="1921602A"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b/>
          <w:iCs/>
          <w:color w:val="000000"/>
          <w:sz w:val="28"/>
          <w:szCs w:val="28"/>
        </w:rPr>
        <w:t>На 21%</w:t>
      </w:r>
      <w:r w:rsidRPr="0086165F">
        <w:rPr>
          <w:rFonts w:ascii="Times New Roman" w:hAnsi="Times New Roman"/>
          <w:iCs/>
          <w:color w:val="000000"/>
          <w:sz w:val="28"/>
          <w:szCs w:val="28"/>
        </w:rPr>
        <w:t xml:space="preserve"> увеличились показатели по выполнению задания №3 (определение лексического значения слова). Несмотря на то, что это задание является традиционным, участники зачастую не соотносят содержание предложенного текста со значением слова, не умеют подбирать синонимы, невнимательны при рассмотрении словарных статей. Рост обеспечен особенностями КИМов, выбором многозначных слов, отработанным алгоритмом выполнения задачи.</w:t>
      </w:r>
    </w:p>
    <w:p w14:paraId="3072FA75"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На </w:t>
      </w:r>
      <w:r w:rsidRPr="0086165F">
        <w:rPr>
          <w:rFonts w:ascii="Times New Roman" w:hAnsi="Times New Roman"/>
          <w:b/>
          <w:iCs/>
          <w:color w:val="000000"/>
          <w:sz w:val="28"/>
          <w:szCs w:val="28"/>
        </w:rPr>
        <w:t>16%</w:t>
      </w:r>
      <w:r w:rsidRPr="0086165F">
        <w:rPr>
          <w:rFonts w:ascii="Times New Roman" w:hAnsi="Times New Roman"/>
          <w:iCs/>
          <w:color w:val="000000"/>
          <w:sz w:val="28"/>
          <w:szCs w:val="28"/>
        </w:rPr>
        <w:t xml:space="preserve"> вырос процент выполнения задания №5 (определение паронимов). Это может быть связано с особенностями КИМов 2021 году, общей осведомленностью учащихся, работой со словарями паронимов, рекомендованных ФИПИ и размещенными в учебных пособиях по подготовке учащихся к ЕГЭ.</w:t>
      </w:r>
    </w:p>
    <w:p w14:paraId="45FF341E"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Особое внимание обращает процент выполнения задания №6: он вырос на </w:t>
      </w:r>
      <w:r w:rsidRPr="0086165F">
        <w:rPr>
          <w:rFonts w:ascii="Times New Roman" w:hAnsi="Times New Roman"/>
          <w:b/>
          <w:iCs/>
          <w:color w:val="000000"/>
          <w:sz w:val="28"/>
          <w:szCs w:val="28"/>
        </w:rPr>
        <w:t>52%</w:t>
      </w:r>
      <w:r w:rsidRPr="0086165F">
        <w:rPr>
          <w:rFonts w:ascii="Times New Roman" w:hAnsi="Times New Roman"/>
          <w:iCs/>
          <w:color w:val="000000"/>
          <w:sz w:val="28"/>
          <w:szCs w:val="28"/>
        </w:rPr>
        <w:t>. Скорее всего, это связано с адаптацией участников к выполнению этого задания, совершенствованием методики преподавания русского языка в старших классах: редактирование текстов, работа со словарями, смысловое чтение, работа с деформированным текстами и т.д.</w:t>
      </w:r>
    </w:p>
    <w:p w14:paraId="6A7F4607"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На </w:t>
      </w:r>
      <w:r w:rsidRPr="0086165F">
        <w:rPr>
          <w:rFonts w:ascii="Times New Roman" w:hAnsi="Times New Roman"/>
          <w:b/>
          <w:iCs/>
          <w:color w:val="000000"/>
          <w:sz w:val="28"/>
          <w:szCs w:val="28"/>
        </w:rPr>
        <w:t>13%</w:t>
      </w:r>
      <w:r w:rsidRPr="0086165F">
        <w:rPr>
          <w:rFonts w:ascii="Times New Roman" w:hAnsi="Times New Roman"/>
          <w:iCs/>
          <w:color w:val="000000"/>
          <w:sz w:val="28"/>
          <w:szCs w:val="28"/>
        </w:rPr>
        <w:t xml:space="preserve"> лучше стали участники справляться с заданием 13 (слитное/ раздельное написание –не- с разными частями речи) на наш взгляд, именно КИМы определили высокое качество (нет разброса в задании по частям речи).</w:t>
      </w:r>
    </w:p>
    <w:p w14:paraId="2FAE604C"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b/>
          <w:iCs/>
          <w:color w:val="000000"/>
          <w:sz w:val="28"/>
          <w:szCs w:val="28"/>
        </w:rPr>
        <w:t>На 51%</w:t>
      </w:r>
      <w:r w:rsidRPr="0086165F">
        <w:rPr>
          <w:rFonts w:ascii="Times New Roman" w:hAnsi="Times New Roman"/>
          <w:iCs/>
          <w:color w:val="000000"/>
          <w:sz w:val="28"/>
          <w:szCs w:val="28"/>
        </w:rPr>
        <w:t xml:space="preserve"> увеличились показатели выполнения задания №18 и на </w:t>
      </w:r>
      <w:r w:rsidRPr="0086165F">
        <w:rPr>
          <w:rFonts w:ascii="Times New Roman" w:hAnsi="Times New Roman"/>
          <w:b/>
          <w:iCs/>
          <w:color w:val="000000"/>
          <w:sz w:val="28"/>
          <w:szCs w:val="28"/>
        </w:rPr>
        <w:t>38%</w:t>
      </w:r>
      <w:r w:rsidRPr="0086165F">
        <w:rPr>
          <w:rFonts w:ascii="Times New Roman" w:hAnsi="Times New Roman"/>
          <w:iCs/>
          <w:color w:val="000000"/>
          <w:sz w:val="28"/>
          <w:szCs w:val="28"/>
        </w:rPr>
        <w:t xml:space="preserve"> задания №19. Эти задания являются традиционными для ЕГЭ по русскому языку. Они связаны со знанием правил постановки знаков препинания в предложениях с вводными словами и в СПП с придаточными определительными. Это может быть связано с особенностями КИМов 2021 году, с увеличением справочного материала, размещенного в учебных пособиях по подготовке учащихся к ЕГЭ, знанием алгоритма выполнения задачи. </w:t>
      </w:r>
    </w:p>
    <w:p w14:paraId="4FB110B6"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На </w:t>
      </w:r>
      <w:r w:rsidRPr="0086165F">
        <w:rPr>
          <w:rFonts w:ascii="Times New Roman" w:hAnsi="Times New Roman"/>
          <w:b/>
          <w:iCs/>
          <w:color w:val="000000"/>
          <w:sz w:val="28"/>
          <w:szCs w:val="28"/>
        </w:rPr>
        <w:t>16%</w:t>
      </w:r>
      <w:r w:rsidRPr="0086165F">
        <w:rPr>
          <w:rFonts w:ascii="Times New Roman" w:hAnsi="Times New Roman"/>
          <w:iCs/>
          <w:color w:val="000000"/>
          <w:sz w:val="28"/>
          <w:szCs w:val="28"/>
        </w:rPr>
        <w:t xml:space="preserve"> вырос процент выполнения задания №21 (определение правила постановки знаков препинания в предложениях). В 2020 году это задание было новым в КИМах. За 2 года выработан алгоритм выполнения задания, учителя разработали систему правил, удобную для усвоения учащимся, появился массив учебных пособий, представляющих методику выполнения данного задания.</w:t>
      </w:r>
    </w:p>
    <w:p w14:paraId="56DAEC6F"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Также увеличился процент выполнения задания №22 (определение информации, соответствующей содержанию текста) – </w:t>
      </w:r>
      <w:r w:rsidRPr="0086165F">
        <w:rPr>
          <w:rFonts w:ascii="Times New Roman" w:hAnsi="Times New Roman"/>
          <w:b/>
          <w:iCs/>
          <w:color w:val="000000"/>
          <w:sz w:val="28"/>
          <w:szCs w:val="28"/>
        </w:rPr>
        <w:t>на 14%.</w:t>
      </w:r>
      <w:r w:rsidRPr="0086165F">
        <w:rPr>
          <w:rFonts w:ascii="Times New Roman" w:hAnsi="Times New Roman"/>
          <w:iCs/>
          <w:color w:val="000000"/>
          <w:sz w:val="28"/>
          <w:szCs w:val="28"/>
        </w:rPr>
        <w:t xml:space="preserve"> Этот факт связан, безусловно, с особенностями текста и умением учащихся читать текст медленно и осмысленно (смысловое чтение), осуществлять сравнительный анализ.</w:t>
      </w:r>
    </w:p>
    <w:p w14:paraId="27AD41C2"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На </w:t>
      </w:r>
      <w:r w:rsidRPr="0086165F">
        <w:rPr>
          <w:rFonts w:ascii="Times New Roman" w:hAnsi="Times New Roman"/>
          <w:b/>
          <w:iCs/>
          <w:color w:val="000000"/>
          <w:sz w:val="28"/>
          <w:szCs w:val="28"/>
        </w:rPr>
        <w:t>31%</w:t>
      </w:r>
      <w:r w:rsidRPr="0086165F">
        <w:rPr>
          <w:rFonts w:ascii="Times New Roman" w:hAnsi="Times New Roman"/>
          <w:iCs/>
          <w:color w:val="000000"/>
          <w:sz w:val="28"/>
          <w:szCs w:val="28"/>
        </w:rPr>
        <w:t xml:space="preserve"> вырос процент выполнения задания №24 (нахождение лексических единиц в тексте).</w:t>
      </w:r>
      <w:r w:rsidRPr="0086165F">
        <w:rPr>
          <w:rFonts w:ascii="Times New Roman" w:hAnsi="Times New Roman"/>
          <w:color w:val="000000"/>
          <w:sz w:val="28"/>
          <w:szCs w:val="28"/>
        </w:rPr>
        <w:t xml:space="preserve"> </w:t>
      </w:r>
      <w:r w:rsidRPr="0086165F">
        <w:rPr>
          <w:rFonts w:ascii="Times New Roman" w:hAnsi="Times New Roman"/>
          <w:iCs/>
          <w:color w:val="000000"/>
          <w:sz w:val="28"/>
          <w:szCs w:val="28"/>
        </w:rPr>
        <w:t>Это может быть связано с особенностями КИМов 2021 году, потому что в 2020 резко снизились показатели по заданию 24. На 7-8 пунктов выросли показатели выполнения задания С3 (определение позиции автора) и С5 (логика и композиция сочинения).</w:t>
      </w:r>
    </w:p>
    <w:p w14:paraId="3CC06460"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В пределах 1-5 % увеличились показатели выполнения заданий №7, №10, №11, №16, С6, С10.</w:t>
      </w:r>
    </w:p>
    <w:p w14:paraId="3BD799DB"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Отрицательная динамика в 2021 году выражена в меньшей степени.</w:t>
      </w:r>
    </w:p>
    <w:p w14:paraId="59363E60"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Так, снизились показатели по итогам выполнения задания №4 (соблюдение орфоэпических норм) – </w:t>
      </w:r>
      <w:r w:rsidRPr="0086165F">
        <w:rPr>
          <w:rFonts w:ascii="Times New Roman" w:hAnsi="Times New Roman"/>
          <w:b/>
          <w:iCs/>
          <w:color w:val="000000"/>
          <w:sz w:val="28"/>
          <w:szCs w:val="28"/>
        </w:rPr>
        <w:t>на 15%.</w:t>
      </w:r>
      <w:r w:rsidRPr="0086165F">
        <w:rPr>
          <w:rFonts w:ascii="Times New Roman" w:hAnsi="Times New Roman"/>
          <w:iCs/>
          <w:color w:val="000000"/>
          <w:sz w:val="28"/>
          <w:szCs w:val="28"/>
        </w:rPr>
        <w:t xml:space="preserve"> </w:t>
      </w:r>
      <w:r w:rsidRPr="0086165F">
        <w:rPr>
          <w:rFonts w:ascii="Times New Roman" w:hAnsi="Times New Roman"/>
          <w:b/>
          <w:iCs/>
          <w:color w:val="000000"/>
          <w:sz w:val="28"/>
          <w:szCs w:val="28"/>
        </w:rPr>
        <w:t>На 16%</w:t>
      </w:r>
      <w:r w:rsidRPr="0086165F">
        <w:rPr>
          <w:rFonts w:ascii="Times New Roman" w:hAnsi="Times New Roman"/>
          <w:iCs/>
          <w:color w:val="000000"/>
          <w:sz w:val="28"/>
          <w:szCs w:val="28"/>
        </w:rPr>
        <w:t xml:space="preserve"> снизились результаты по заданиям №12 (гласные в суффиксах и окончаниях глаголов и глагольных форм) и №17(знаки препинания в предложениях с причастным и деепричастным оборотом). На </w:t>
      </w:r>
      <w:r w:rsidRPr="0086165F">
        <w:rPr>
          <w:rFonts w:ascii="Times New Roman" w:hAnsi="Times New Roman"/>
          <w:b/>
          <w:iCs/>
          <w:color w:val="000000"/>
          <w:sz w:val="28"/>
          <w:szCs w:val="28"/>
        </w:rPr>
        <w:t>12%</w:t>
      </w:r>
      <w:r w:rsidRPr="0086165F">
        <w:rPr>
          <w:rFonts w:ascii="Times New Roman" w:hAnsi="Times New Roman"/>
          <w:iCs/>
          <w:color w:val="000000"/>
          <w:sz w:val="28"/>
          <w:szCs w:val="28"/>
        </w:rPr>
        <w:t xml:space="preserve"> снизились показатели по заданию С8 (пунктуационная грамотность), связанные с несформированностью функциональной грамотности учащихся.</w:t>
      </w:r>
    </w:p>
    <w:p w14:paraId="1103BE39"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 xml:space="preserve">На </w:t>
      </w:r>
      <w:r w:rsidRPr="0086165F">
        <w:rPr>
          <w:rFonts w:ascii="Times New Roman" w:hAnsi="Times New Roman"/>
          <w:b/>
          <w:iCs/>
          <w:color w:val="000000"/>
          <w:sz w:val="28"/>
          <w:szCs w:val="28"/>
        </w:rPr>
        <w:t>5-6%</w:t>
      </w:r>
      <w:r w:rsidRPr="0086165F">
        <w:rPr>
          <w:rFonts w:ascii="Times New Roman" w:hAnsi="Times New Roman"/>
          <w:iCs/>
          <w:color w:val="000000"/>
          <w:sz w:val="28"/>
          <w:szCs w:val="28"/>
        </w:rPr>
        <w:t xml:space="preserve"> уменьшились результаты по итогам выполнения заданий №8 (знание грамматических норм современного русского языка), 20 (знаки препинания в СП с разными видами связи), 25 (нахождение средств связи предложений в тексте). На 8% -  в задании №15 (н/нн в суффиксах прилагательных и причастий).</w:t>
      </w:r>
    </w:p>
    <w:p w14:paraId="57A53FE9" w14:textId="77777777" w:rsidR="0086165F" w:rsidRPr="0086165F" w:rsidRDefault="0086165F" w:rsidP="0086165F">
      <w:pPr>
        <w:spacing w:after="0" w:line="240" w:lineRule="auto"/>
        <w:ind w:firstLine="567"/>
        <w:jc w:val="both"/>
        <w:rPr>
          <w:rFonts w:ascii="Times New Roman" w:hAnsi="Times New Roman"/>
          <w:iCs/>
          <w:color w:val="000000"/>
          <w:sz w:val="28"/>
          <w:szCs w:val="28"/>
        </w:rPr>
      </w:pPr>
      <w:r w:rsidRPr="0086165F">
        <w:rPr>
          <w:rFonts w:ascii="Times New Roman" w:hAnsi="Times New Roman"/>
          <w:iCs/>
          <w:color w:val="000000"/>
          <w:sz w:val="28"/>
          <w:szCs w:val="28"/>
        </w:rPr>
        <w:t>Такая тенденция связана с особенностями КИМов этого года. Кроме того, указанные задания требуют систематизации знаний, четкого знания правил, они многозадачные, их невозможно выполнить, используя шаблон или угадывая ответ.</w:t>
      </w:r>
    </w:p>
    <w:p w14:paraId="7991B81D" w14:textId="77777777" w:rsidR="0086165F" w:rsidRPr="0086165F" w:rsidRDefault="0086165F" w:rsidP="0086165F">
      <w:pPr>
        <w:spacing w:after="0" w:line="240" w:lineRule="auto"/>
        <w:ind w:firstLine="567"/>
        <w:jc w:val="both"/>
        <w:rPr>
          <w:rFonts w:ascii="Times New Roman" w:hAnsi="Times New Roman"/>
          <w:b/>
          <w:color w:val="000000"/>
          <w:sz w:val="28"/>
          <w:szCs w:val="28"/>
        </w:rPr>
      </w:pPr>
      <w:r w:rsidRPr="0086165F">
        <w:rPr>
          <w:rFonts w:ascii="Times New Roman" w:hAnsi="Times New Roman"/>
          <w:iCs/>
          <w:color w:val="000000"/>
          <w:sz w:val="28"/>
          <w:szCs w:val="28"/>
        </w:rPr>
        <w:t xml:space="preserve">Самый высокий процент снижения наблюдается по заданию №23 (определение функционально-смысловых типов текста) – </w:t>
      </w:r>
      <w:r w:rsidRPr="0086165F">
        <w:rPr>
          <w:rFonts w:ascii="Times New Roman" w:hAnsi="Times New Roman"/>
          <w:b/>
          <w:iCs/>
          <w:color w:val="000000"/>
          <w:sz w:val="28"/>
          <w:szCs w:val="28"/>
        </w:rPr>
        <w:t xml:space="preserve">на 38%. </w:t>
      </w:r>
      <w:r w:rsidRPr="0086165F">
        <w:rPr>
          <w:rFonts w:ascii="Times New Roman" w:hAnsi="Times New Roman"/>
          <w:iCs/>
          <w:color w:val="000000"/>
          <w:sz w:val="28"/>
          <w:szCs w:val="28"/>
        </w:rPr>
        <w:t xml:space="preserve">Традиционно низкие показатели обусловлены непониманием особенностей типов речи, невнимательностью при прочтении задания, неумением строить собственные тексты разных типов, неумением определять логические связи между разными предложениями в тексте, непонимание целостности текста. </w:t>
      </w:r>
    </w:p>
    <w:p w14:paraId="66513502" w14:textId="77777777" w:rsidR="0086165F" w:rsidRPr="0086165F" w:rsidRDefault="0086165F" w:rsidP="0086165F">
      <w:pPr>
        <w:spacing w:after="0" w:line="240" w:lineRule="auto"/>
        <w:ind w:firstLine="567"/>
        <w:jc w:val="both"/>
        <w:rPr>
          <w:rFonts w:ascii="Times New Roman" w:hAnsi="Times New Roman"/>
          <w:b/>
          <w:color w:val="000000"/>
          <w:sz w:val="28"/>
          <w:szCs w:val="28"/>
        </w:rPr>
      </w:pPr>
    </w:p>
    <w:p w14:paraId="546B6CF6"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b/>
          <w:color w:val="000000"/>
          <w:sz w:val="28"/>
          <w:szCs w:val="28"/>
        </w:rPr>
        <w:t xml:space="preserve">Группа участников, набравших от 81 до 100 баллов. </w:t>
      </w:r>
      <w:r w:rsidRPr="0086165F">
        <w:rPr>
          <w:rFonts w:ascii="Times New Roman" w:hAnsi="Times New Roman"/>
          <w:color w:val="000000"/>
          <w:sz w:val="28"/>
          <w:szCs w:val="28"/>
        </w:rPr>
        <w:t xml:space="preserve">Согласно статистическим данным участники этой группы успешно справились со всеми заданиями. Процент выполнения большей части тестовых заданий и задания с развернутым ответом находятся в интервале 80-100%. Максимальный процент наблюдаем по итогам выполнения сочинения – критериям К1 (определение проблемы текста), К3 (определение позиции автора), и К11 (соблюдение этических норм).  90-99%  выполнения в этой группе задания 1 (974% – информационная обработка текста), задания 2 (97%, определение средств связи в тексте), задания 3 (97%, определение лексического значения слова), задания 4 (93% - соблюдение орфоэпических норм), №6 (95%  - исправление речевых ошибок), задания 7 (91 %, употребление паронимов), задания 8 (983%, соблюдение грамматических норм), задания 9 (95%, правописание гласной в корне), задания 13 (99%, слитное-раздельное написание не с разными частями речи), задания 14 (98%, слитное, раздельное, дефисное написание разных частей речи), Задание 16 (99%, знаки препинания в предложении с однородными членами и в сложносочиненном предложении), задание 17 (96%, знаки препинания в предложениях с обособленными членами предложения), задание 18 (95%, знаки препинания в предложениях с грамматическими не связанными конструкциями), задание 19 (99%, знаки препинания в сложноподчиненном предложении), задание 26 (95%, определение изобразительно-выразительных средств), </w:t>
      </w:r>
      <w:r w:rsidRPr="0086165F">
        <w:rPr>
          <w:rFonts w:ascii="Times New Roman" w:hAnsi="Times New Roman"/>
          <w:b/>
          <w:color w:val="000000"/>
          <w:sz w:val="28"/>
          <w:szCs w:val="28"/>
        </w:rPr>
        <w:t>в задании 27</w:t>
      </w:r>
      <w:r w:rsidRPr="0086165F">
        <w:rPr>
          <w:rFonts w:ascii="Times New Roman" w:hAnsi="Times New Roman"/>
          <w:color w:val="000000"/>
          <w:sz w:val="28"/>
          <w:szCs w:val="28"/>
        </w:rPr>
        <w:t xml:space="preserve"> критерий 4 (99%, выразить отношение к позиции автора), критерий 5 (95%, логика), критерий 7 (93 %,соблюдение орфографических норм), критерий 12 (99%, фактическая точность в фоновом материале). </w:t>
      </w:r>
    </w:p>
    <w:p w14:paraId="383FEE09"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Чуть ниже процент выполнения (</w:t>
      </w:r>
      <w:r w:rsidRPr="0086165F">
        <w:rPr>
          <w:rFonts w:ascii="Times New Roman" w:hAnsi="Times New Roman"/>
          <w:b/>
          <w:color w:val="000000"/>
          <w:sz w:val="28"/>
          <w:szCs w:val="28"/>
        </w:rPr>
        <w:t>от 80 до 89</w:t>
      </w:r>
      <w:r w:rsidRPr="0086165F">
        <w:rPr>
          <w:rFonts w:ascii="Times New Roman" w:hAnsi="Times New Roman"/>
          <w:color w:val="000000"/>
          <w:sz w:val="28"/>
          <w:szCs w:val="28"/>
        </w:rPr>
        <w:t xml:space="preserve">) следующих заданий: задание 5 – 87% (соблюдение лексических норм), задания 10 (90% правописание приставок), задания15 (91,42%, н/нн в суффиксах имен прилагательных и причастий). задание 20 – 88% (пунктуационный анализ сложного предложения, расстановка знаков препинания на стыке союзов), задание 24 – 88 (определение лексических единиц), </w:t>
      </w:r>
      <w:r w:rsidRPr="0086165F">
        <w:rPr>
          <w:rFonts w:ascii="Times New Roman" w:hAnsi="Times New Roman"/>
          <w:b/>
          <w:color w:val="000000"/>
          <w:sz w:val="28"/>
          <w:szCs w:val="28"/>
        </w:rPr>
        <w:t>Задание 27</w:t>
      </w:r>
      <w:r w:rsidRPr="0086165F">
        <w:rPr>
          <w:rFonts w:ascii="Times New Roman" w:hAnsi="Times New Roman"/>
          <w:color w:val="000000"/>
          <w:sz w:val="28"/>
          <w:szCs w:val="28"/>
        </w:rPr>
        <w:t xml:space="preserve"> критерий 2 – 84% (комментарий к сформулированной проблеме),  критерий 8 – 83% (соблюдение пунктуационных норм), критерий 9 – 82% (соблюдение грамматических норм при написании развернутого ответа).  </w:t>
      </w:r>
    </w:p>
    <w:p w14:paraId="079BB2DA"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Отдельно следует отметить те задания, процент выполнения которых в данной группе </w:t>
      </w:r>
      <w:r w:rsidRPr="0086165F">
        <w:rPr>
          <w:rFonts w:ascii="Times New Roman" w:hAnsi="Times New Roman"/>
          <w:b/>
          <w:color w:val="000000"/>
          <w:sz w:val="28"/>
          <w:szCs w:val="28"/>
        </w:rPr>
        <w:t>ниже 80%.</w:t>
      </w:r>
      <w:r w:rsidRPr="0086165F">
        <w:rPr>
          <w:rFonts w:ascii="Times New Roman" w:hAnsi="Times New Roman"/>
          <w:color w:val="000000"/>
          <w:sz w:val="28"/>
          <w:szCs w:val="28"/>
        </w:rPr>
        <w:t xml:space="preserve"> К ним относятся, как и прошлом году: задание 11 – 756% (правописание гласных в суффиксах имен прилагательных, глаголов, наречий), на 9 пунктов ниже 2020 года), задание 12 (правописание личных окончаний глаголов и суффиксов причастий) – 77%; задание 21 (пунктуационный анализ, новое задание) – 78%; задание 22 ( 79%, определение смысла текста, меньше на 12%), задание 25 (определение средств связи между предложениями в тексте) – 70%, критерий 6 задания 27 (культура речи) – 77%; критерий 10 (соблюдение речевых норм) – 75%. </w:t>
      </w:r>
    </w:p>
    <w:p w14:paraId="7B291807"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Самые низкие результаты по итогам выполнения задания №23 (определение типа речи и смысловых связей между предложениями в тексте) – 66% (на 10 меньше);</w:t>
      </w:r>
    </w:p>
    <w:p w14:paraId="728BC5A4"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Наблюдается корреляция между заданиями тестовой части, связанными с соблюдением грамматических и речевых норм, и результатами за сочинение в части соблюдения этих же норм современного русского литературного языка. </w:t>
      </w:r>
    </w:p>
    <w:p w14:paraId="772A2394"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Обращает внимание тот факт, что результаты заданий, связанных с соблюдением пунктуационных норм в тестовой части, не коррелируют со значением по критерию К8. Такая ситуация свидетельствует о недостаточно высоком уровне сформированности функциональной грамотности учащихся. </w:t>
      </w:r>
    </w:p>
    <w:p w14:paraId="26A3E079"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Кроме того, развернутые ответы учащихся этой группы свидетельствуют об их орфографической грамотности, хотя в тестовой части за задания 10,11 и 12 баллы несколько ниже. Это связано с несколькими факторами: в сочинении выпускник может подобрать слово-синоним, в котором нет сложного орфографического выбора; у него хорошо развита зрительная память, что не требует четкого знания орфографических правил; при написании собственной работы не требуется понимание системы орфографических правил, связанных с написанием суффиксов разных частей речи.</w:t>
      </w:r>
    </w:p>
    <w:p w14:paraId="77E75799"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Закономерно также то, что результаты выполнения заданий тестовой части и сочинения, связанные с информационной обработкой текста, абсолютно коррелируют между собой (с одной стороны задания 1, 2, 3(информационная обработка текста, нахождение высказываний, соответствующих или не соответствующих содержанию представленного текста), с другой – критерии С1-4 задания 27).  </w:t>
      </w:r>
    </w:p>
    <w:p w14:paraId="01187A07"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Мы видим, что затруднения в этой группе вызвало выполнение заданий, связанных со множественным выбором на основе норм современной русской орфографии и пунктуации. Эти задания требовали от учащихся не просто знания отдельных правил, а системы правил. Кроме того, в задания включены разные части речи и разные типы предложений. Следует отметить многозадачность при выполнении этого типа заданий: например, учащиеся должны сначала четко определить сферу поиска предложений (где есть, тире, запятая или двоеточие), потом найти грамматическую основу предложений, определить тип предложения (простое осложненное или сложное), в случае сложной синтаксической конструкции определить вид предложения, соотнести правило постановки знака препинания с конкретными предложением,  провести лингвистический эксперимент (в случае разграничения приложения или грамматической основы), точно определить, есть ли вторая группа предложений, связанных с постановкой данного знака, осуществить выбор. Подобные задания требуют от учащихся высокого уровня развития лингвистической, исследовательской, контрольно-оценочной компетенции.</w:t>
      </w:r>
    </w:p>
    <w:p w14:paraId="230E1252"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Таким образом, участники группы 81-100 т.б. оказались чувствительны к выполнению заданий, опирающихся на системные знания в области орфографии и пунктуации (задания11, 12, 21, 20, 22,23, критерий 8 задания 27); к заданиям, связанным с уровнем развития речевой культуры и знанием грамматических норм русского языка (критерии 6, 9, 10 задания 27).  Актуальным остается вопрос написания комментария к заявленной проблеме, подбора иллюстративного материала, определения смысловой связки между примерами-иллюстрациями (критерий 2 – 84%). Таким образом, даже в группе высокобалльников традиционно вызывают затруднения задания, связанные с информационной обработкой текста, с определением функционально-смысловых типов речи, определением связи между предложениями в тексте, со знанием системы орфографических, пунктуационных, грамматических, речевых норм современного русского языка,  с множественным выбором и задания, требующие исследовательского подхода. </w:t>
      </w:r>
    </w:p>
    <w:p w14:paraId="6DE19AF8"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Тенденция прошлого года сохраняется в полной мере.</w:t>
      </w:r>
    </w:p>
    <w:p w14:paraId="030316DE" w14:textId="3D7D7C41" w:rsidR="0086165F" w:rsidRPr="0086165F" w:rsidRDefault="0086165F" w:rsidP="0086165F">
      <w:pPr>
        <w:spacing w:after="0" w:line="240" w:lineRule="auto"/>
        <w:ind w:firstLine="567"/>
        <w:jc w:val="both"/>
        <w:rPr>
          <w:rFonts w:ascii="Times New Roman" w:hAnsi="Times New Roman"/>
          <w:b/>
          <w:color w:val="000000"/>
          <w:sz w:val="28"/>
          <w:szCs w:val="28"/>
        </w:rPr>
      </w:pPr>
      <w:r w:rsidRPr="0086165F">
        <w:rPr>
          <w:rFonts w:ascii="Times New Roman" w:hAnsi="Times New Roman"/>
          <w:b/>
          <w:color w:val="000000"/>
          <w:sz w:val="28"/>
          <w:szCs w:val="28"/>
        </w:rPr>
        <w:t xml:space="preserve"> Группа участников, набравших от 61 до 80 баллов. </w:t>
      </w:r>
      <w:r w:rsidRPr="0086165F">
        <w:rPr>
          <w:rFonts w:ascii="Times New Roman" w:hAnsi="Times New Roman"/>
          <w:color w:val="000000"/>
          <w:sz w:val="28"/>
          <w:szCs w:val="28"/>
        </w:rPr>
        <w:t xml:space="preserve">Здесь выявлена та же тенденция, что и в группе набравших от 81 до 100 баллов. </w:t>
      </w:r>
      <w:r w:rsidRPr="0086165F">
        <w:rPr>
          <w:rFonts w:ascii="Times New Roman" w:hAnsi="Times New Roman"/>
          <w:i/>
          <w:color w:val="000000"/>
          <w:sz w:val="28"/>
          <w:szCs w:val="28"/>
        </w:rPr>
        <w:t>Самые низкие показатели</w:t>
      </w:r>
      <w:r w:rsidRPr="0086165F">
        <w:rPr>
          <w:rFonts w:ascii="Times New Roman" w:hAnsi="Times New Roman"/>
          <w:color w:val="000000"/>
          <w:sz w:val="28"/>
          <w:szCs w:val="28"/>
        </w:rPr>
        <w:t xml:space="preserve"> по итогам выполнения следующих заданий: задание 11 ( правописание суффиксов разных частей речи) – 47%; задание 12 (личные окончания глаго</w:t>
      </w:r>
      <w:r w:rsidR="009E21C1">
        <w:rPr>
          <w:rFonts w:ascii="Times New Roman" w:hAnsi="Times New Roman"/>
          <w:color w:val="000000"/>
          <w:sz w:val="28"/>
          <w:szCs w:val="28"/>
        </w:rPr>
        <w:t xml:space="preserve">лов и суффиксы причастий) – 42 </w:t>
      </w:r>
      <w:r w:rsidRPr="0086165F">
        <w:rPr>
          <w:rFonts w:ascii="Times New Roman" w:hAnsi="Times New Roman"/>
          <w:color w:val="000000"/>
          <w:sz w:val="28"/>
          <w:szCs w:val="28"/>
        </w:rPr>
        <w:t>(значение практически в два раза меньше, чем в первой группе); задание 10 (правописание приставок) – 59%;  задание 20 (знаки препи</w:t>
      </w:r>
      <w:r w:rsidR="00CF64CF">
        <w:rPr>
          <w:rFonts w:ascii="Times New Roman" w:hAnsi="Times New Roman"/>
          <w:color w:val="000000"/>
          <w:sz w:val="28"/>
          <w:szCs w:val="28"/>
        </w:rPr>
        <w:t>нания</w:t>
      </w:r>
      <w:r w:rsidR="00CF64CF">
        <w:rPr>
          <w:rFonts w:ascii="Times New Roman" w:hAnsi="Times New Roman"/>
          <w:color w:val="000000"/>
          <w:sz w:val="28"/>
          <w:szCs w:val="28"/>
        </w:rPr>
        <w:br/>
        <w:t xml:space="preserve"> в </w:t>
      </w:r>
      <w:r w:rsidRPr="0086165F">
        <w:rPr>
          <w:rFonts w:ascii="Times New Roman" w:hAnsi="Times New Roman"/>
          <w:color w:val="000000"/>
          <w:sz w:val="28"/>
          <w:szCs w:val="28"/>
        </w:rPr>
        <w:t xml:space="preserve"> сложном предложении с разными видами связи) – 54% (у высокобалльников здесь показатели высокие); задание 15 (правописание н/нн в суффиксах имен прилагательных и причастиях) – 55%, задание 21 (пунктуационный анализ) – 48% (на 30% меньше, чем в первой группе), задание 22 – 56 % (нахождение предложений, соответствующих тексту), задание 23 (определение типа речи и смысловых связей в тексте) – 38% (на 30% меньше по сравнению с группой высокобалльников, причем  показатели на 18 % ниже по сравнению с прошлым годом);  задание 25 (средства связи предложений в тексте) – 42%, критерий 6 задания 27 (культура речи) – 60% и критерий 10 задания 27 (соблюдение речевых норм) – 53%.  И в этой группе участников коррелируют значения по критериям 6 и 10, что является закономерным в рамках предложенной критериальной системы оценивания, в которой эти два критерия связаны между собой. Кроме того, эти показатели свидетельствуют о низкой речевой культуре участников ЕГЭ по русскому языку, о качестве языковой среды современного информационного пространства, в которой пребывают школьники. В эту же группу попадают показатели по итогам выполнения задания 27 критерий 8 – 52% (соблюдение пунктуационных норм), критерий 9 – 62% (соблюдение грамматических норм при написании развернутого ответа).  </w:t>
      </w:r>
      <w:r w:rsidRPr="0086165F">
        <w:rPr>
          <w:rFonts w:ascii="Times New Roman" w:hAnsi="Times New Roman"/>
          <w:b/>
          <w:color w:val="000000"/>
          <w:sz w:val="28"/>
          <w:szCs w:val="28"/>
        </w:rPr>
        <w:t>Разница в процентах между двумя группами учащихся (до 80 баллов и тех, кто набрал больше) колеблется в пределах 30. Именно эти задания являются дифференцирующими.</w:t>
      </w:r>
    </w:p>
    <w:p w14:paraId="2890FAC6"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В пределах </w:t>
      </w:r>
      <w:r w:rsidRPr="0086165F">
        <w:rPr>
          <w:rFonts w:ascii="Times New Roman" w:hAnsi="Times New Roman"/>
          <w:b/>
          <w:color w:val="000000"/>
          <w:sz w:val="28"/>
          <w:szCs w:val="28"/>
        </w:rPr>
        <w:t>70-79%</w:t>
      </w:r>
      <w:r w:rsidRPr="0086165F">
        <w:rPr>
          <w:rFonts w:ascii="Times New Roman" w:hAnsi="Times New Roman"/>
          <w:color w:val="000000"/>
          <w:sz w:val="28"/>
          <w:szCs w:val="28"/>
        </w:rPr>
        <w:t xml:space="preserve"> определяется процент выполнения следующих заданий: № 4 (знание орфоэпических норм) – 71. задание 5 (употребление паронимов) – 70%; №7 (грамматика) – 77%, №17 (знаки препинания при причастно</w:t>
      </w:r>
      <w:r w:rsidR="009E21C1">
        <w:rPr>
          <w:rFonts w:ascii="Times New Roman" w:hAnsi="Times New Roman"/>
          <w:color w:val="000000"/>
          <w:sz w:val="28"/>
          <w:szCs w:val="28"/>
        </w:rPr>
        <w:t>м и деепричастном обороте) - 76</w:t>
      </w:r>
      <w:r w:rsidRPr="0086165F">
        <w:rPr>
          <w:rFonts w:ascii="Times New Roman" w:hAnsi="Times New Roman"/>
          <w:color w:val="000000"/>
          <w:sz w:val="28"/>
          <w:szCs w:val="28"/>
        </w:rPr>
        <w:t>, задание 24 (нахождение лексических единиц в тексте) – 66,88%, критерий 2 (комментарий к тексту) - 72</w:t>
      </w:r>
      <w:r w:rsidR="009E21C1" w:rsidRPr="0086165F">
        <w:rPr>
          <w:rFonts w:ascii="Times New Roman" w:hAnsi="Times New Roman"/>
          <w:color w:val="000000"/>
          <w:sz w:val="28"/>
          <w:szCs w:val="28"/>
        </w:rPr>
        <w:t>%), критерий</w:t>
      </w:r>
      <w:r w:rsidRPr="0086165F">
        <w:rPr>
          <w:rFonts w:ascii="Times New Roman" w:hAnsi="Times New Roman"/>
          <w:color w:val="000000"/>
          <w:sz w:val="28"/>
          <w:szCs w:val="28"/>
        </w:rPr>
        <w:t xml:space="preserve"> 7 задания 27 (соблюдение орфографических норм при  написании сочинения). – 76. </w:t>
      </w:r>
    </w:p>
    <w:p w14:paraId="5CF13348"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В пределах </w:t>
      </w:r>
      <w:r w:rsidRPr="0086165F">
        <w:rPr>
          <w:rFonts w:ascii="Times New Roman" w:hAnsi="Times New Roman"/>
          <w:b/>
          <w:color w:val="000000"/>
          <w:sz w:val="28"/>
          <w:szCs w:val="28"/>
        </w:rPr>
        <w:t>80-89</w:t>
      </w:r>
      <w:r w:rsidRPr="0086165F">
        <w:rPr>
          <w:rFonts w:ascii="Times New Roman" w:hAnsi="Times New Roman"/>
          <w:color w:val="000000"/>
          <w:sz w:val="28"/>
          <w:szCs w:val="28"/>
        </w:rPr>
        <w:t xml:space="preserve">% колеблется процент выполнения таких заданий, как: 32 (нахождение средств связи между предложениями), задание 6 (исправление речевых ошибок), №8 (соблюдение грамматических норм),  задание 9 (правописание гласных в корне), задание 13 (слитное или раздельное написание -не- с разными частями речи); №14 (слитное/раздельное написание разных частей речи), №18 (вводные слова и обращения) задание 26 (определение изобразительно-изобразительных средств в предложении); критерий 5 задания 27  (логика построения текста Данные результаты практически совпадают с результатами 2020 года. Разница с группой высобалльников колеблется в пределах 10%. </w:t>
      </w:r>
    </w:p>
    <w:p w14:paraId="2C492839"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Самый высокий процент в этой группе по итогам выполнения заданий – </w:t>
      </w:r>
      <w:r w:rsidRPr="0086165F">
        <w:rPr>
          <w:rFonts w:ascii="Times New Roman" w:hAnsi="Times New Roman"/>
          <w:b/>
          <w:color w:val="000000"/>
          <w:sz w:val="28"/>
          <w:szCs w:val="28"/>
        </w:rPr>
        <w:t>от 90 до 99</w:t>
      </w:r>
      <w:r w:rsidRPr="0086165F">
        <w:rPr>
          <w:rFonts w:ascii="Times New Roman" w:hAnsi="Times New Roman"/>
          <w:color w:val="000000"/>
          <w:sz w:val="28"/>
          <w:szCs w:val="28"/>
        </w:rPr>
        <w:t xml:space="preserve"> -  1, 3,16,19, по критериям 1, 3-4, 11-12 задания 27, что коррелирует с результатами группы высокобалльных работ.</w:t>
      </w:r>
    </w:p>
    <w:p w14:paraId="0D98EF19"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Таким образом, дифференциация качества обученности выпускников связаны с выполнением следующих заданий: 4, </w:t>
      </w:r>
      <w:r w:rsidRPr="0086165F">
        <w:rPr>
          <w:rFonts w:ascii="Times New Roman" w:hAnsi="Times New Roman"/>
          <w:b/>
          <w:color w:val="000000"/>
          <w:sz w:val="28"/>
          <w:szCs w:val="28"/>
        </w:rPr>
        <w:t>10, 11, 12,15, 20, 21,22,23,25 (на 30%)</w:t>
      </w:r>
      <w:r w:rsidRPr="0086165F">
        <w:rPr>
          <w:rFonts w:ascii="Times New Roman" w:hAnsi="Times New Roman"/>
          <w:color w:val="000000"/>
          <w:sz w:val="28"/>
          <w:szCs w:val="28"/>
        </w:rPr>
        <w:t xml:space="preserve"> - так как показатели между двумя </w:t>
      </w:r>
      <w:r w:rsidR="009E21C1" w:rsidRPr="0086165F">
        <w:rPr>
          <w:rFonts w:ascii="Times New Roman" w:hAnsi="Times New Roman"/>
          <w:color w:val="000000"/>
          <w:sz w:val="28"/>
          <w:szCs w:val="28"/>
        </w:rPr>
        <w:t>группами отличаются</w:t>
      </w:r>
      <w:r w:rsidRPr="0086165F">
        <w:rPr>
          <w:rFonts w:ascii="Times New Roman" w:hAnsi="Times New Roman"/>
          <w:color w:val="000000"/>
          <w:sz w:val="28"/>
          <w:szCs w:val="28"/>
        </w:rPr>
        <w:t xml:space="preserve"> на 21-30 %. Это связано с тем, что учащиеся с более высокими показателями понимают систему языка, умеют применять правила в речи устной и письменной правила, обладают развитым логическим мышлением, понимают высшие уровни языка, связанные с абстрактным мышлением (система изобразительных средств), поэтому выполняют многозадачные тестовые задания, при выполнении которых требуется сопряжение нескольких языковых явлений (например, морфологические, морфемные, орфографические, лексические). </w:t>
      </w:r>
    </w:p>
    <w:p w14:paraId="3F194422" w14:textId="77777777" w:rsidR="0086165F" w:rsidRPr="0086165F" w:rsidRDefault="0086165F" w:rsidP="0086165F">
      <w:pPr>
        <w:spacing w:after="0" w:line="240" w:lineRule="auto"/>
        <w:ind w:firstLine="567"/>
        <w:jc w:val="both"/>
        <w:rPr>
          <w:rFonts w:ascii="Times New Roman" w:hAnsi="Times New Roman"/>
          <w:b/>
          <w:color w:val="000000"/>
          <w:sz w:val="28"/>
          <w:szCs w:val="28"/>
        </w:rPr>
      </w:pPr>
      <w:r w:rsidRPr="0086165F">
        <w:rPr>
          <w:rFonts w:ascii="Times New Roman" w:hAnsi="Times New Roman"/>
          <w:color w:val="000000"/>
          <w:sz w:val="28"/>
          <w:szCs w:val="28"/>
        </w:rPr>
        <w:t xml:space="preserve">Корреляция (оправданное уменьшение баллов) связана с выполнением заданий, по которым расхождение между участниками двух групп составляет 10-20%: задания </w:t>
      </w:r>
      <w:r w:rsidRPr="0086165F">
        <w:rPr>
          <w:rFonts w:ascii="Times New Roman" w:hAnsi="Times New Roman"/>
          <w:b/>
          <w:color w:val="000000"/>
          <w:sz w:val="28"/>
          <w:szCs w:val="28"/>
        </w:rPr>
        <w:t xml:space="preserve">5-6, 9, 13, 17-19, 22, 24, 26, критерий 2, критерии 5-7,8,10. </w:t>
      </w:r>
      <w:r w:rsidRPr="0086165F">
        <w:rPr>
          <w:rFonts w:ascii="Times New Roman" w:hAnsi="Times New Roman"/>
          <w:color w:val="000000"/>
          <w:sz w:val="28"/>
          <w:szCs w:val="28"/>
        </w:rPr>
        <w:t xml:space="preserve">Знание системы правил и применение их в собственной письменной речи, работа с текстом, генерирование собственного текста, владение культурой речи, разнообразием лексических, грамматических. синтаксических средств – это, безусловно, соответствует высокому уровню развития языковой, лингвистической, коммуникативной, культуроведческой компетенции учащихся. </w:t>
      </w:r>
      <w:r w:rsidRPr="0086165F">
        <w:rPr>
          <w:rFonts w:ascii="Times New Roman" w:hAnsi="Times New Roman"/>
          <w:b/>
          <w:color w:val="000000"/>
          <w:sz w:val="28"/>
          <w:szCs w:val="28"/>
        </w:rPr>
        <w:t xml:space="preserve"> Подобная корреляция закономерна. Сохраняется тенденция прошлого года. </w:t>
      </w:r>
    </w:p>
    <w:p w14:paraId="4757B314" w14:textId="77777777" w:rsidR="0086165F" w:rsidRPr="0086165F" w:rsidRDefault="0086165F" w:rsidP="0086165F">
      <w:pPr>
        <w:spacing w:after="0" w:line="240" w:lineRule="auto"/>
        <w:ind w:firstLine="567"/>
        <w:jc w:val="both"/>
        <w:rPr>
          <w:rFonts w:ascii="Times New Roman" w:hAnsi="Times New Roman"/>
          <w:b/>
          <w:color w:val="000000"/>
          <w:sz w:val="28"/>
          <w:szCs w:val="28"/>
        </w:rPr>
      </w:pPr>
    </w:p>
    <w:p w14:paraId="0A7DE13B" w14:textId="77777777" w:rsidR="0086165F" w:rsidRPr="0086165F" w:rsidRDefault="0086165F" w:rsidP="0086165F">
      <w:pPr>
        <w:spacing w:after="0" w:line="240" w:lineRule="auto"/>
        <w:ind w:firstLine="567"/>
        <w:jc w:val="both"/>
        <w:rPr>
          <w:rFonts w:ascii="Times New Roman" w:hAnsi="Times New Roman"/>
          <w:b/>
          <w:color w:val="000000"/>
          <w:sz w:val="28"/>
          <w:szCs w:val="28"/>
        </w:rPr>
      </w:pPr>
      <w:r w:rsidRPr="0086165F">
        <w:rPr>
          <w:rFonts w:ascii="Times New Roman" w:hAnsi="Times New Roman"/>
          <w:b/>
          <w:color w:val="000000"/>
          <w:sz w:val="28"/>
          <w:szCs w:val="28"/>
        </w:rPr>
        <w:t>Группа участников, набравших от минимального до 60 баллов.</w:t>
      </w:r>
    </w:p>
    <w:p w14:paraId="1A365B8B"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Больше </w:t>
      </w:r>
      <w:r w:rsidRPr="0086165F">
        <w:rPr>
          <w:rFonts w:ascii="Times New Roman" w:hAnsi="Times New Roman"/>
          <w:b/>
          <w:color w:val="000000"/>
          <w:sz w:val="28"/>
          <w:szCs w:val="28"/>
        </w:rPr>
        <w:t>90%</w:t>
      </w:r>
      <w:r w:rsidRPr="0086165F">
        <w:rPr>
          <w:rFonts w:ascii="Times New Roman" w:hAnsi="Times New Roman"/>
          <w:color w:val="000000"/>
          <w:sz w:val="28"/>
          <w:szCs w:val="28"/>
        </w:rPr>
        <w:t xml:space="preserve"> набрали по итогам проверки задания 27 критерии 1,3, 11, 12.</w:t>
      </w:r>
    </w:p>
    <w:p w14:paraId="3262A56F"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Максимальный процент выполнения по следующим заданиям: К1 (97), К3 (88), К11 (98). К12 (94). Процент выполнения в этой группе закономерен и предсказуем. Можно говорить о том, что учащиеся Ростовской области освоили требования к развернутому ответу на вопрос (сочинению), научились определять проблему, позицию автора по выделенной проблеме, соблюдать фактологическую точность вследствие облегчения  критерия К4.   </w:t>
      </w:r>
    </w:p>
    <w:p w14:paraId="0D71672C"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От </w:t>
      </w:r>
      <w:r w:rsidRPr="0086165F">
        <w:rPr>
          <w:rFonts w:ascii="Times New Roman" w:hAnsi="Times New Roman"/>
          <w:b/>
          <w:color w:val="000000"/>
          <w:sz w:val="28"/>
          <w:szCs w:val="28"/>
        </w:rPr>
        <w:t>60 до 76%</w:t>
      </w:r>
      <w:r w:rsidRPr="0086165F">
        <w:rPr>
          <w:rFonts w:ascii="Times New Roman" w:hAnsi="Times New Roman"/>
          <w:color w:val="000000"/>
          <w:sz w:val="28"/>
          <w:szCs w:val="28"/>
        </w:rPr>
        <w:t xml:space="preserve"> процент выполнения следующих заданий:  №</w:t>
      </w:r>
      <w:r w:rsidRPr="0086165F">
        <w:rPr>
          <w:rFonts w:ascii="Times New Roman" w:hAnsi="Times New Roman"/>
          <w:b/>
          <w:color w:val="000000"/>
          <w:sz w:val="28"/>
          <w:szCs w:val="28"/>
        </w:rPr>
        <w:t>1 - 74, №2 – 71, №3- 76,  №6- 68, №7 – 64, 314 – 63,  К5 – 65.</w:t>
      </w:r>
      <w:r w:rsidRPr="0086165F">
        <w:rPr>
          <w:rFonts w:ascii="Times New Roman" w:hAnsi="Times New Roman"/>
          <w:color w:val="000000"/>
          <w:sz w:val="28"/>
          <w:szCs w:val="28"/>
        </w:rPr>
        <w:t xml:space="preserve"> Эти задания традиционны для ЕГЭ по русскому языку, поэтому </w:t>
      </w:r>
      <w:r w:rsidR="009E21C1" w:rsidRPr="0086165F">
        <w:rPr>
          <w:rFonts w:ascii="Times New Roman" w:hAnsi="Times New Roman"/>
          <w:color w:val="000000"/>
          <w:sz w:val="28"/>
          <w:szCs w:val="28"/>
        </w:rPr>
        <w:t>с ними</w:t>
      </w:r>
      <w:r w:rsidRPr="0086165F">
        <w:rPr>
          <w:rFonts w:ascii="Times New Roman" w:hAnsi="Times New Roman"/>
          <w:color w:val="000000"/>
          <w:sz w:val="28"/>
          <w:szCs w:val="28"/>
        </w:rPr>
        <w:t xml:space="preserve"> учащиеся справились удовлетворительно.</w:t>
      </w:r>
    </w:p>
    <w:p w14:paraId="528FC046"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В пределах </w:t>
      </w:r>
      <w:r w:rsidRPr="0086165F">
        <w:rPr>
          <w:rFonts w:ascii="Times New Roman" w:hAnsi="Times New Roman"/>
          <w:b/>
          <w:color w:val="000000"/>
          <w:sz w:val="28"/>
          <w:szCs w:val="28"/>
        </w:rPr>
        <w:t>от 50 до 59 %</w:t>
      </w:r>
      <w:r w:rsidRPr="0086165F">
        <w:rPr>
          <w:rFonts w:ascii="Times New Roman" w:hAnsi="Times New Roman"/>
          <w:color w:val="000000"/>
          <w:sz w:val="28"/>
          <w:szCs w:val="28"/>
        </w:rPr>
        <w:t xml:space="preserve"> справились с такими заданиями, как: задания №13 (59),  №19 (59), №26 (51</w:t>
      </w:r>
      <w:r w:rsidR="009E21C1" w:rsidRPr="0086165F">
        <w:rPr>
          <w:rFonts w:ascii="Times New Roman" w:hAnsi="Times New Roman"/>
          <w:color w:val="000000"/>
          <w:sz w:val="28"/>
          <w:szCs w:val="28"/>
        </w:rPr>
        <w:t>), К</w:t>
      </w:r>
      <w:r w:rsidRPr="0086165F">
        <w:rPr>
          <w:rFonts w:ascii="Times New Roman" w:hAnsi="Times New Roman"/>
          <w:color w:val="000000"/>
          <w:sz w:val="28"/>
          <w:szCs w:val="28"/>
        </w:rPr>
        <w:t xml:space="preserve">6 – 53. Эти задания также традиционны для ЕГЭ по русскому языку, </w:t>
      </w:r>
      <w:r w:rsidR="009E21C1" w:rsidRPr="0086165F">
        <w:rPr>
          <w:rFonts w:ascii="Times New Roman" w:hAnsi="Times New Roman"/>
          <w:color w:val="000000"/>
          <w:sz w:val="28"/>
          <w:szCs w:val="28"/>
        </w:rPr>
        <w:t>поэтому с</w:t>
      </w:r>
      <w:r w:rsidRPr="0086165F">
        <w:rPr>
          <w:rFonts w:ascii="Times New Roman" w:hAnsi="Times New Roman"/>
          <w:color w:val="000000"/>
          <w:sz w:val="28"/>
          <w:szCs w:val="28"/>
        </w:rPr>
        <w:t xml:space="preserve">  ними учащиеся справились удовлетворительно.</w:t>
      </w:r>
    </w:p>
    <w:p w14:paraId="6FD02D98"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 Обратим внимание на те задания, в которых процент выполнения среди данной группы учащихся минимальный – </w:t>
      </w:r>
      <w:r w:rsidRPr="0086165F">
        <w:rPr>
          <w:rFonts w:ascii="Times New Roman" w:hAnsi="Times New Roman"/>
          <w:b/>
          <w:color w:val="000000"/>
          <w:sz w:val="28"/>
          <w:szCs w:val="28"/>
        </w:rPr>
        <w:t>в пределах 15-25%:</w:t>
      </w:r>
      <w:r w:rsidRPr="0086165F">
        <w:rPr>
          <w:rFonts w:ascii="Times New Roman" w:hAnsi="Times New Roman"/>
          <w:color w:val="000000"/>
          <w:sz w:val="28"/>
          <w:szCs w:val="28"/>
        </w:rPr>
        <w:t xml:space="preserve"> №12 (правописание гласных в суффиксах глаголов и глагольных форм) – 18, №10 (правописание гласных в суффиксах разных частей речи) – 25, №11(правописание суффиксов разных частей речи)</w:t>
      </w:r>
      <w:r w:rsidR="009E21C1">
        <w:rPr>
          <w:rFonts w:ascii="Times New Roman" w:hAnsi="Times New Roman"/>
          <w:color w:val="000000"/>
          <w:sz w:val="28"/>
          <w:szCs w:val="28"/>
        </w:rPr>
        <w:t xml:space="preserve"> </w:t>
      </w:r>
      <w:r w:rsidRPr="0086165F">
        <w:rPr>
          <w:rFonts w:ascii="Times New Roman" w:hAnsi="Times New Roman"/>
          <w:color w:val="000000"/>
          <w:sz w:val="28"/>
          <w:szCs w:val="28"/>
        </w:rPr>
        <w:t xml:space="preserve">– 24,  №20 (знаки препинания в СП </w:t>
      </w:r>
      <w:r w:rsidR="009E21C1">
        <w:rPr>
          <w:rFonts w:ascii="Times New Roman" w:hAnsi="Times New Roman"/>
          <w:color w:val="000000"/>
          <w:sz w:val="28"/>
          <w:szCs w:val="28"/>
        </w:rPr>
        <w:t>с разными видами связи) - 20, .</w:t>
      </w:r>
      <w:r w:rsidRPr="0086165F">
        <w:rPr>
          <w:rFonts w:ascii="Times New Roman" w:hAnsi="Times New Roman"/>
          <w:color w:val="000000"/>
          <w:sz w:val="28"/>
          <w:szCs w:val="28"/>
        </w:rPr>
        <w:t xml:space="preserve">№21(пунктуационный анализ) – 22, №23 (определение типа текста) – 21, №25 (средства связи предложений в тексте) – 19,  К8 (соблюдение пунктуационных норм) – 20. </w:t>
      </w:r>
    </w:p>
    <w:p w14:paraId="20721D34"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Мы видим, что разница в процентах с группой  участников, набравших от 61 до 80 баллов, составляет примерно 30%. Значит, именно эти задания являются дифференцирующими.  </w:t>
      </w:r>
    </w:p>
    <w:p w14:paraId="54D70677"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b/>
          <w:color w:val="000000"/>
          <w:sz w:val="28"/>
          <w:szCs w:val="28"/>
        </w:rPr>
        <w:t xml:space="preserve">Таким образом, дифференциация компетенций учащихся особенно явно выражается в результатах выполнения заданий 9-12. 20-23,  25, К8-10, что подтверждает тенденцию прошлого года.  </w:t>
      </w:r>
      <w:r w:rsidRPr="0086165F">
        <w:rPr>
          <w:rFonts w:ascii="Times New Roman" w:hAnsi="Times New Roman"/>
          <w:color w:val="000000"/>
          <w:sz w:val="28"/>
          <w:szCs w:val="28"/>
        </w:rPr>
        <w:t xml:space="preserve">Результаты именно этих заданий определяют образовательные дефициты учащихся: отсутствие системы знаний, неспособность выполнять многозадачные упражнения, отсутствие языкового чутья, которое определяет компетентных носителей языка, недостаточный уровень функциональной грамотности.    </w:t>
      </w:r>
    </w:p>
    <w:p w14:paraId="581FF45F" w14:textId="77777777" w:rsidR="0086165F" w:rsidRPr="0086165F" w:rsidRDefault="0086165F" w:rsidP="0086165F">
      <w:pPr>
        <w:spacing w:after="0" w:line="240" w:lineRule="auto"/>
        <w:ind w:firstLine="567"/>
        <w:jc w:val="both"/>
        <w:rPr>
          <w:rFonts w:ascii="Times New Roman" w:hAnsi="Times New Roman"/>
          <w:b/>
          <w:color w:val="000000"/>
          <w:sz w:val="28"/>
          <w:szCs w:val="28"/>
        </w:rPr>
      </w:pPr>
    </w:p>
    <w:p w14:paraId="5CEEC4FD" w14:textId="77777777" w:rsidR="0086165F" w:rsidRPr="0086165F" w:rsidRDefault="0086165F" w:rsidP="0086165F">
      <w:pPr>
        <w:spacing w:after="0" w:line="240" w:lineRule="auto"/>
        <w:ind w:firstLine="567"/>
        <w:jc w:val="both"/>
        <w:rPr>
          <w:rFonts w:ascii="Times New Roman" w:hAnsi="Times New Roman"/>
          <w:b/>
          <w:color w:val="000000"/>
          <w:sz w:val="28"/>
          <w:szCs w:val="28"/>
        </w:rPr>
      </w:pPr>
      <w:r w:rsidRPr="0086165F">
        <w:rPr>
          <w:rFonts w:ascii="Times New Roman" w:hAnsi="Times New Roman"/>
          <w:b/>
          <w:color w:val="000000"/>
          <w:sz w:val="28"/>
          <w:szCs w:val="28"/>
        </w:rPr>
        <w:t>Группа участников, не преодолевших порог.</w:t>
      </w:r>
    </w:p>
    <w:p w14:paraId="4F080E01"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Максимальный проценты выполнения в этой группе по заданиям №1 (38), </w:t>
      </w:r>
      <w:r w:rsidR="009E21C1">
        <w:rPr>
          <w:rFonts w:ascii="Times New Roman" w:hAnsi="Times New Roman"/>
          <w:color w:val="000000"/>
          <w:sz w:val="28"/>
          <w:szCs w:val="28"/>
        </w:rPr>
        <w:br/>
      </w:r>
      <w:r w:rsidRPr="0086165F">
        <w:rPr>
          <w:rFonts w:ascii="Times New Roman" w:hAnsi="Times New Roman"/>
          <w:color w:val="000000"/>
          <w:sz w:val="28"/>
          <w:szCs w:val="28"/>
        </w:rPr>
        <w:t xml:space="preserve">2 (53), определение средств связи в тексте), задание 3 (49%, определение лексического значения), задание 6 (исправление речевых ошибок) – 35, задание 7 (48%, образование формы слова; показатель на 8% ниже по сравнению с прошлым годом); №13 – 30(слитное или раздельное написание –не- с разными частями речи), задание 14 - 37 (слитное, раздельное, дефисное написание разных частей речи), задание  16 ( 45 – знаки препинания в ССП и в предложениях с однородными членами), №19 (33 – знаки препинания в СПП с придаточным определительным) , К1 (37-определение проблемы текста),  критерии К11 (44%) и критерий К12(39%) задания 27 (соблюдение этики и отсутствие фактических ошибок в фоновом материале).  Заметим: выполнение этих заданий не вызвало затруднений в предыдущих группах участников. </w:t>
      </w:r>
      <w:r w:rsidR="009E21C1" w:rsidRPr="0086165F">
        <w:rPr>
          <w:rFonts w:ascii="Times New Roman" w:hAnsi="Times New Roman"/>
          <w:color w:val="000000"/>
          <w:sz w:val="28"/>
          <w:szCs w:val="28"/>
        </w:rPr>
        <w:t>Результаты тех</w:t>
      </w:r>
      <w:r w:rsidRPr="0086165F">
        <w:rPr>
          <w:rFonts w:ascii="Times New Roman" w:hAnsi="Times New Roman"/>
          <w:color w:val="000000"/>
          <w:sz w:val="28"/>
          <w:szCs w:val="28"/>
        </w:rPr>
        <w:t>, кто не преодолел порог, в 2- 2,5 раза меньше, чем  у других испытуемых.</w:t>
      </w:r>
    </w:p>
    <w:p w14:paraId="030E0C04"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При этом достаточно много заданий, процент выполнения которых находится в </w:t>
      </w:r>
      <w:r w:rsidRPr="0086165F">
        <w:rPr>
          <w:rFonts w:ascii="Times New Roman" w:hAnsi="Times New Roman"/>
          <w:b/>
          <w:color w:val="000000"/>
          <w:sz w:val="28"/>
          <w:szCs w:val="28"/>
        </w:rPr>
        <w:t>диапазоне 10%:</w:t>
      </w:r>
      <w:r w:rsidRPr="0086165F">
        <w:rPr>
          <w:rFonts w:ascii="Times New Roman" w:hAnsi="Times New Roman"/>
          <w:color w:val="000000"/>
          <w:sz w:val="28"/>
          <w:szCs w:val="28"/>
        </w:rPr>
        <w:t xml:space="preserve"> №8 – 10 (знание грамматических норм), №9- 10 (правописание гласных в корне), №12 – 8% (гласные в суффиксах и окончаниях глаголов и глагольных форм), №20  - 8% (пунктуация в СП с разными видами связи), №21 – 6 (пунктуационный анализ),  №25 - 6 (средства связи предложений, К2 – 8% (комментарий в сочинении), К4 – 10 (обоснование собственной позиции), К7 – 10% (соблюдение орфографических норма на письме), К8 – 2 (соблюдение пунктуационных норм),  К9 – 8% (соблюдение грамматических норм), К10 – 10% (соблюдение речевых норм). </w:t>
      </w:r>
    </w:p>
    <w:p w14:paraId="4CEFAC26"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 В пределах </w:t>
      </w:r>
      <w:r w:rsidRPr="0086165F">
        <w:rPr>
          <w:rFonts w:ascii="Times New Roman" w:hAnsi="Times New Roman"/>
          <w:b/>
          <w:color w:val="000000"/>
          <w:sz w:val="28"/>
          <w:szCs w:val="28"/>
        </w:rPr>
        <w:t>10-19%</w:t>
      </w:r>
      <w:r w:rsidRPr="0086165F">
        <w:rPr>
          <w:rFonts w:ascii="Times New Roman" w:hAnsi="Times New Roman"/>
          <w:color w:val="000000"/>
          <w:sz w:val="28"/>
          <w:szCs w:val="28"/>
        </w:rPr>
        <w:t xml:space="preserve"> находятся результаты выполнения следующих заданий: №5, №10, №</w:t>
      </w:r>
      <w:r w:rsidR="009E21C1" w:rsidRPr="0086165F">
        <w:rPr>
          <w:rFonts w:ascii="Times New Roman" w:hAnsi="Times New Roman"/>
          <w:color w:val="000000"/>
          <w:sz w:val="28"/>
          <w:szCs w:val="28"/>
        </w:rPr>
        <w:t>11, №</w:t>
      </w:r>
      <w:r w:rsidRPr="0086165F">
        <w:rPr>
          <w:rFonts w:ascii="Times New Roman" w:hAnsi="Times New Roman"/>
          <w:color w:val="000000"/>
          <w:sz w:val="28"/>
          <w:szCs w:val="28"/>
        </w:rPr>
        <w:t xml:space="preserve">18,  №22 - 24,  К№, К5. </w:t>
      </w:r>
    </w:p>
    <w:p w14:paraId="21AC1E94"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В промежутке </w:t>
      </w:r>
      <w:r w:rsidRPr="0086165F">
        <w:rPr>
          <w:rFonts w:ascii="Times New Roman" w:hAnsi="Times New Roman"/>
          <w:b/>
          <w:color w:val="000000"/>
          <w:sz w:val="28"/>
          <w:szCs w:val="28"/>
        </w:rPr>
        <w:t>20-29%</w:t>
      </w:r>
      <w:r w:rsidRPr="0086165F">
        <w:rPr>
          <w:rFonts w:ascii="Times New Roman" w:hAnsi="Times New Roman"/>
          <w:color w:val="000000"/>
          <w:sz w:val="28"/>
          <w:szCs w:val="28"/>
        </w:rPr>
        <w:t xml:space="preserve"> процент выполнения таких заданий, как: № 4 (соблюдение орфоэпических норм), №</w:t>
      </w:r>
      <w:r w:rsidR="009E21C1" w:rsidRPr="0086165F">
        <w:rPr>
          <w:rFonts w:ascii="Times New Roman" w:hAnsi="Times New Roman"/>
          <w:color w:val="000000"/>
          <w:sz w:val="28"/>
          <w:szCs w:val="28"/>
        </w:rPr>
        <w:t>15 (</w:t>
      </w:r>
      <w:r w:rsidRPr="0086165F">
        <w:rPr>
          <w:rFonts w:ascii="Times New Roman" w:hAnsi="Times New Roman"/>
          <w:color w:val="000000"/>
          <w:sz w:val="28"/>
          <w:szCs w:val="28"/>
        </w:rPr>
        <w:t xml:space="preserve">н/нн в суффиксах прилагательных и причастий), №17  (знаки препинания в предложениях с причастным и деепричастным оборотом), №26 (знание системы изобразительно-выразительных средств языка), К6 (культура речи),  Другие группы участников демонстрировали высокие баллы при выполнении этих заданий. </w:t>
      </w:r>
    </w:p>
    <w:p w14:paraId="631DC60A"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Все это позволяет сделать вывод о функциональной безграмотности участников данной группы, слабом уровне развития абстрактного мышления, низком уровне развития навыков анализа, синтеза, обобщения, низком уровне развития когнитивных процессов. </w:t>
      </w:r>
    </w:p>
    <w:p w14:paraId="08436945" w14:textId="77777777" w:rsidR="0086165F" w:rsidRPr="0086165F" w:rsidRDefault="0086165F" w:rsidP="0086165F">
      <w:pPr>
        <w:spacing w:after="0" w:line="240" w:lineRule="auto"/>
        <w:ind w:firstLine="567"/>
        <w:jc w:val="both"/>
        <w:rPr>
          <w:rFonts w:ascii="Times New Roman" w:hAnsi="Times New Roman"/>
          <w:color w:val="000000"/>
          <w:sz w:val="28"/>
          <w:szCs w:val="28"/>
        </w:rPr>
      </w:pPr>
    </w:p>
    <w:p w14:paraId="1D2A244E" w14:textId="77777777" w:rsidR="0086165F" w:rsidRPr="0086165F" w:rsidRDefault="0086165F" w:rsidP="0086165F">
      <w:pPr>
        <w:spacing w:after="0" w:line="240" w:lineRule="auto"/>
        <w:ind w:firstLine="567"/>
        <w:jc w:val="both"/>
        <w:rPr>
          <w:rFonts w:ascii="Times New Roman" w:hAnsi="Times New Roman"/>
          <w:b/>
          <w:color w:val="000000"/>
          <w:sz w:val="28"/>
          <w:szCs w:val="28"/>
        </w:rPr>
      </w:pPr>
      <w:r w:rsidRPr="0086165F">
        <w:rPr>
          <w:rFonts w:ascii="Times New Roman" w:hAnsi="Times New Roman"/>
          <w:b/>
          <w:color w:val="000000"/>
          <w:sz w:val="28"/>
          <w:szCs w:val="28"/>
        </w:rPr>
        <w:t xml:space="preserve">Чтобы проследить общую тенденцию, обратимся к средним показателям всех участников ЕГЭ. Здесь прослеживается та же тенденция, что и при рассмотрении результатов разных групп участников ЕГЭ. </w:t>
      </w:r>
    </w:p>
    <w:p w14:paraId="74BF8C90"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Самый высокий процент выполнения - </w:t>
      </w:r>
      <w:r w:rsidRPr="0086165F">
        <w:rPr>
          <w:rFonts w:ascii="Times New Roman" w:hAnsi="Times New Roman"/>
          <w:b/>
          <w:color w:val="000000"/>
          <w:sz w:val="28"/>
          <w:szCs w:val="28"/>
        </w:rPr>
        <w:t>от 91 до 100%</w:t>
      </w:r>
      <w:r w:rsidRPr="0086165F">
        <w:rPr>
          <w:rFonts w:ascii="Times New Roman" w:hAnsi="Times New Roman"/>
          <w:color w:val="000000"/>
          <w:sz w:val="28"/>
          <w:szCs w:val="28"/>
        </w:rPr>
        <w:t xml:space="preserve"> -  следующих заданий: критерии 1, 3, 11, 12 задания 27. Полностью сохраняется тенденция прошлого года. </w:t>
      </w:r>
    </w:p>
    <w:p w14:paraId="73807469"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Процент выполнения задания </w:t>
      </w:r>
      <w:r w:rsidRPr="0086165F">
        <w:rPr>
          <w:rFonts w:ascii="Times New Roman" w:hAnsi="Times New Roman"/>
          <w:b/>
          <w:color w:val="000000"/>
          <w:sz w:val="28"/>
          <w:szCs w:val="28"/>
        </w:rPr>
        <w:t xml:space="preserve">от 80 до 89%: </w:t>
      </w:r>
      <w:r w:rsidRPr="0086165F">
        <w:rPr>
          <w:rFonts w:ascii="Times New Roman" w:hAnsi="Times New Roman"/>
          <w:color w:val="000000"/>
          <w:sz w:val="28"/>
          <w:szCs w:val="28"/>
        </w:rPr>
        <w:t xml:space="preserve"> задание 1 (информационная обработка текста), задание 2 (определение средств связи в предложении), задание 3 (определение лексического значения слова), задание </w:t>
      </w:r>
      <w:r w:rsidR="009E21C1">
        <w:rPr>
          <w:rFonts w:ascii="Times New Roman" w:hAnsi="Times New Roman"/>
          <w:color w:val="000000"/>
          <w:sz w:val="28"/>
          <w:szCs w:val="28"/>
        </w:rPr>
        <w:t>6 (речевые нормы), задание 13 (</w:t>
      </w:r>
      <w:r w:rsidRPr="0086165F">
        <w:rPr>
          <w:rFonts w:ascii="Times New Roman" w:hAnsi="Times New Roman"/>
          <w:color w:val="000000"/>
          <w:sz w:val="28"/>
          <w:szCs w:val="28"/>
        </w:rPr>
        <w:t xml:space="preserve">правописание –не-  разными частями речи),  задание 14 (слитное, раздельное и дефисное написание предлогов, наречий, союзов), задание 16 (знаки препинания в простом предложении с однородными членами и в сложносочиненном предложении), задание 19 (знаки препинания в СПП с придаточным определительным), </w:t>
      </w:r>
      <w:r w:rsidRPr="0086165F">
        <w:rPr>
          <w:rFonts w:ascii="Times New Roman" w:hAnsi="Times New Roman"/>
          <w:b/>
          <w:color w:val="000000"/>
          <w:sz w:val="28"/>
          <w:szCs w:val="28"/>
        </w:rPr>
        <w:t>критерий 4 задания 27</w:t>
      </w:r>
      <w:r w:rsidRPr="0086165F">
        <w:rPr>
          <w:rFonts w:ascii="Times New Roman" w:hAnsi="Times New Roman"/>
          <w:color w:val="000000"/>
          <w:sz w:val="28"/>
          <w:szCs w:val="28"/>
        </w:rPr>
        <w:t xml:space="preserve"> (обоснование своего отношения к позиции автора). По сравнению с прошлым годом уменьшился процент выполнения задания 4 (соблюдение орфоэпических норм) и задание 7 (образование форм слова). </w:t>
      </w:r>
    </w:p>
    <w:p w14:paraId="21FEC2FA"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 xml:space="preserve">Процент выполнения заданий от </w:t>
      </w:r>
      <w:r w:rsidRPr="0086165F">
        <w:rPr>
          <w:rFonts w:ascii="Times New Roman" w:hAnsi="Times New Roman"/>
          <w:b/>
          <w:color w:val="000000"/>
          <w:sz w:val="28"/>
          <w:szCs w:val="28"/>
        </w:rPr>
        <w:t xml:space="preserve">70 до 79%: </w:t>
      </w:r>
      <w:r w:rsidRPr="0086165F">
        <w:rPr>
          <w:rFonts w:ascii="Times New Roman" w:hAnsi="Times New Roman"/>
          <w:color w:val="000000"/>
          <w:sz w:val="28"/>
          <w:szCs w:val="28"/>
        </w:rPr>
        <w:t>задание 7 (образование форм слова</w:t>
      </w:r>
      <w:r w:rsidR="009E21C1" w:rsidRPr="0086165F">
        <w:rPr>
          <w:rFonts w:ascii="Times New Roman" w:hAnsi="Times New Roman"/>
          <w:color w:val="000000"/>
          <w:sz w:val="28"/>
          <w:szCs w:val="28"/>
        </w:rPr>
        <w:t>), задание</w:t>
      </w:r>
      <w:r w:rsidRPr="0086165F">
        <w:rPr>
          <w:rFonts w:ascii="Times New Roman" w:hAnsi="Times New Roman"/>
          <w:color w:val="000000"/>
          <w:sz w:val="28"/>
          <w:szCs w:val="28"/>
        </w:rPr>
        <w:t xml:space="preserve"> 8 (определение грамматической ошибки), задание 9 (правописание гласных в корне слова), задание 17 (пунктуация в предложении с обособленными членами), задание 18 (знаки препинания в предложениях с вводными словами и обращениями)  задание 26 (определение изобразительно-выразительных средств), критерий 5 задания 27 (логика), критерий 7 задания  (соблюдение орфографических норм). По сравнению с 2020 годом перечень заданий остался прежним.  </w:t>
      </w:r>
    </w:p>
    <w:p w14:paraId="458ABAC6"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color w:val="000000"/>
          <w:sz w:val="28"/>
          <w:szCs w:val="28"/>
        </w:rPr>
        <w:t>От</w:t>
      </w:r>
      <w:r w:rsidRPr="0086165F">
        <w:rPr>
          <w:rFonts w:ascii="Times New Roman" w:hAnsi="Times New Roman"/>
          <w:b/>
          <w:color w:val="000000"/>
          <w:sz w:val="28"/>
          <w:szCs w:val="28"/>
        </w:rPr>
        <w:t xml:space="preserve"> 60 до 69%: </w:t>
      </w:r>
      <w:r w:rsidRPr="0086165F">
        <w:rPr>
          <w:rFonts w:ascii="Times New Roman" w:hAnsi="Times New Roman"/>
          <w:color w:val="000000"/>
          <w:sz w:val="28"/>
          <w:szCs w:val="28"/>
        </w:rPr>
        <w:t xml:space="preserve">задание 4 (соблюдение орфоэпических норм), 5 (употребление паронимов в речи), задание 24 (знание лексической системы языка), К2 (написание комментария и определение смысловой связки), К9 (соблюдение грамматических норм письменной речи). </w:t>
      </w:r>
    </w:p>
    <w:p w14:paraId="762C227B"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b/>
          <w:color w:val="000000"/>
          <w:sz w:val="28"/>
          <w:szCs w:val="28"/>
        </w:rPr>
        <w:t>От 50 до 59%</w:t>
      </w:r>
      <w:r w:rsidRPr="0086165F">
        <w:rPr>
          <w:rFonts w:ascii="Times New Roman" w:hAnsi="Times New Roman"/>
          <w:color w:val="000000"/>
          <w:sz w:val="28"/>
          <w:szCs w:val="28"/>
        </w:rPr>
        <w:t>: №10 (правописание приставок), №15 (н/нн в суффиксах прилагательных и причастий), №20 (знаки препинания в СП с разными видами связи), №22 (на соответствие по смысловому признаку</w:t>
      </w:r>
      <w:r w:rsidR="009E21C1" w:rsidRPr="0086165F">
        <w:rPr>
          <w:rFonts w:ascii="Times New Roman" w:hAnsi="Times New Roman"/>
          <w:color w:val="000000"/>
          <w:sz w:val="28"/>
          <w:szCs w:val="28"/>
        </w:rPr>
        <w:t>), К</w:t>
      </w:r>
      <w:r w:rsidRPr="0086165F">
        <w:rPr>
          <w:rFonts w:ascii="Times New Roman" w:hAnsi="Times New Roman"/>
          <w:color w:val="000000"/>
          <w:sz w:val="28"/>
          <w:szCs w:val="28"/>
        </w:rPr>
        <w:t>10 (соблюдение речевых норм).</w:t>
      </w:r>
    </w:p>
    <w:p w14:paraId="1633BFBF" w14:textId="77777777" w:rsidR="0086165F" w:rsidRPr="0086165F" w:rsidRDefault="0086165F" w:rsidP="0086165F">
      <w:pPr>
        <w:spacing w:after="0" w:line="240" w:lineRule="auto"/>
        <w:ind w:firstLine="567"/>
        <w:jc w:val="both"/>
        <w:rPr>
          <w:rFonts w:ascii="Times New Roman" w:hAnsi="Times New Roman"/>
          <w:color w:val="000000"/>
          <w:sz w:val="28"/>
          <w:szCs w:val="28"/>
        </w:rPr>
      </w:pPr>
      <w:r w:rsidRPr="0086165F">
        <w:rPr>
          <w:rFonts w:ascii="Times New Roman" w:hAnsi="Times New Roman"/>
          <w:b/>
          <w:color w:val="000000"/>
          <w:sz w:val="28"/>
          <w:szCs w:val="28"/>
        </w:rPr>
        <w:t>Область образовательных дефицитов для всех групп учащихся</w:t>
      </w:r>
      <w:r w:rsidRPr="0086165F">
        <w:rPr>
          <w:rFonts w:ascii="Times New Roman" w:hAnsi="Times New Roman"/>
          <w:color w:val="000000"/>
          <w:sz w:val="28"/>
          <w:szCs w:val="28"/>
        </w:rPr>
        <w:t xml:space="preserve"> (от 39 до 47 %): задание 11 (правописание суффиксов имен прилагательных </w:t>
      </w:r>
      <w:r w:rsidR="009E21C1">
        <w:rPr>
          <w:rFonts w:ascii="Times New Roman" w:hAnsi="Times New Roman"/>
          <w:color w:val="000000"/>
          <w:sz w:val="28"/>
          <w:szCs w:val="28"/>
        </w:rPr>
        <w:t xml:space="preserve">и глаголов – 47%),  задание 12 </w:t>
      </w:r>
      <w:r w:rsidRPr="0086165F">
        <w:rPr>
          <w:rFonts w:ascii="Times New Roman" w:hAnsi="Times New Roman"/>
          <w:color w:val="000000"/>
          <w:sz w:val="28"/>
          <w:szCs w:val="28"/>
        </w:rPr>
        <w:t xml:space="preserve">( 43% - правописание личных окончаний глаголов и суффиксов причастий), задание 23 </w:t>
      </w:r>
      <w:r w:rsidR="009E21C1">
        <w:rPr>
          <w:rFonts w:ascii="Times New Roman" w:hAnsi="Times New Roman"/>
          <w:color w:val="000000"/>
          <w:sz w:val="28"/>
          <w:szCs w:val="28"/>
        </w:rPr>
        <w:t>(</w:t>
      </w:r>
      <w:r w:rsidRPr="0086165F">
        <w:rPr>
          <w:rFonts w:ascii="Times New Roman" w:hAnsi="Times New Roman"/>
          <w:color w:val="000000"/>
          <w:sz w:val="28"/>
          <w:szCs w:val="28"/>
        </w:rPr>
        <w:t xml:space="preserve">определение функционально-смысловых типов речи – 39%, что на 15 пунктов ниже показателей прошлого года), задание 25 (42% - нарождение средств связи в предложении).  </w:t>
      </w:r>
    </w:p>
    <w:p w14:paraId="5A4FCDFD" w14:textId="77777777" w:rsidR="0086165F" w:rsidRPr="0086165F" w:rsidRDefault="0086165F" w:rsidP="0086165F">
      <w:pPr>
        <w:spacing w:after="0" w:line="240" w:lineRule="auto"/>
        <w:ind w:firstLine="567"/>
        <w:jc w:val="both"/>
        <w:rPr>
          <w:rFonts w:ascii="Times New Roman" w:hAnsi="Times New Roman"/>
          <w:b/>
          <w:color w:val="000000"/>
          <w:sz w:val="28"/>
          <w:szCs w:val="28"/>
        </w:rPr>
      </w:pPr>
    </w:p>
    <w:p w14:paraId="429E4750" w14:textId="77777777" w:rsidR="0086165F" w:rsidRPr="00CF64CF" w:rsidRDefault="0086165F" w:rsidP="0086165F">
      <w:pPr>
        <w:spacing w:after="0" w:line="240" w:lineRule="auto"/>
        <w:ind w:firstLine="567"/>
        <w:jc w:val="both"/>
        <w:rPr>
          <w:rFonts w:ascii="Times New Roman" w:hAnsi="Times New Roman"/>
          <w:color w:val="000000"/>
          <w:sz w:val="28"/>
          <w:szCs w:val="28"/>
        </w:rPr>
      </w:pPr>
      <w:r w:rsidRPr="00CF64CF">
        <w:rPr>
          <w:rFonts w:ascii="Times New Roman" w:hAnsi="Times New Roman"/>
          <w:color w:val="000000"/>
          <w:sz w:val="28"/>
          <w:szCs w:val="28"/>
        </w:rPr>
        <w:t xml:space="preserve">Таким образом, низкие результаты ЕГЭ по русскому языку связаны прежде всего с выполнением заданий, которые связаны с </w:t>
      </w:r>
      <w:r w:rsidR="009E21C1" w:rsidRPr="00CF64CF">
        <w:rPr>
          <w:rFonts w:ascii="Times New Roman" w:hAnsi="Times New Roman"/>
          <w:color w:val="000000"/>
          <w:sz w:val="28"/>
          <w:szCs w:val="28"/>
        </w:rPr>
        <w:t>соблюдением системы</w:t>
      </w:r>
      <w:r w:rsidRPr="00CF64CF">
        <w:rPr>
          <w:rFonts w:ascii="Times New Roman" w:hAnsi="Times New Roman"/>
          <w:color w:val="000000"/>
          <w:sz w:val="28"/>
          <w:szCs w:val="28"/>
        </w:rPr>
        <w:t xml:space="preserve"> орфографических, пунктуационных, грамматических, речевых норм современного русского языка (№ 8-12, 20,21, К7-10), с пониманием системы смысловых и грамматических связей между предложениями в тексте (№ 23,24,25), с подбором иллюстраций к заявленной проблеме, написанием комментария и определением смысловой связки (К2). </w:t>
      </w:r>
    </w:p>
    <w:p w14:paraId="4D22B130" w14:textId="77777777" w:rsidR="00D8082C" w:rsidRDefault="00D8082C" w:rsidP="00E22972">
      <w:pPr>
        <w:spacing w:after="0" w:line="240" w:lineRule="auto"/>
        <w:ind w:firstLine="567"/>
        <w:jc w:val="both"/>
        <w:rPr>
          <w:rFonts w:ascii="Times New Roman" w:hAnsi="Times New Roman"/>
          <w:color w:val="000000"/>
          <w:sz w:val="28"/>
          <w:szCs w:val="28"/>
        </w:rPr>
      </w:pPr>
    </w:p>
    <w:p w14:paraId="46F45235" w14:textId="77777777" w:rsidR="00C33D1A" w:rsidRDefault="00C33D1A" w:rsidP="00E22972">
      <w:pPr>
        <w:spacing w:after="0" w:line="240" w:lineRule="auto"/>
        <w:ind w:firstLine="567"/>
        <w:jc w:val="both"/>
        <w:rPr>
          <w:rFonts w:ascii="Times New Roman" w:hAnsi="Times New Roman"/>
          <w:color w:val="000000"/>
          <w:sz w:val="28"/>
          <w:szCs w:val="28"/>
          <w:u w:val="single"/>
        </w:rPr>
      </w:pPr>
      <w:r w:rsidRPr="00A50E71">
        <w:rPr>
          <w:rFonts w:ascii="Times New Roman" w:hAnsi="Times New Roman"/>
          <w:b/>
          <w:i/>
          <w:color w:val="000000"/>
          <w:sz w:val="28"/>
          <w:szCs w:val="28"/>
          <w:u w:val="single"/>
        </w:rPr>
        <w:t>математика профильная</w:t>
      </w:r>
      <w:r>
        <w:rPr>
          <w:rFonts w:ascii="Times New Roman" w:hAnsi="Times New Roman"/>
          <w:color w:val="000000"/>
          <w:sz w:val="28"/>
          <w:szCs w:val="28"/>
          <w:u w:val="single"/>
        </w:rPr>
        <w:t xml:space="preserve">: </w:t>
      </w:r>
    </w:p>
    <w:p w14:paraId="260297F1" w14:textId="77777777" w:rsidR="00D96DC1" w:rsidRDefault="00D96DC1" w:rsidP="00E22972">
      <w:pPr>
        <w:spacing w:after="0" w:line="240" w:lineRule="auto"/>
        <w:ind w:firstLine="567"/>
        <w:jc w:val="both"/>
        <w:rPr>
          <w:rFonts w:ascii="Times New Roman" w:hAnsi="Times New Roman"/>
          <w:color w:val="000000"/>
          <w:sz w:val="28"/>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8"/>
        <w:gridCol w:w="1559"/>
        <w:gridCol w:w="1701"/>
        <w:gridCol w:w="1417"/>
      </w:tblGrid>
      <w:tr w:rsidR="00D96DC1" w:rsidRPr="00D96DC1" w14:paraId="18D0CCC7" w14:textId="77777777" w:rsidTr="00D152F1">
        <w:trPr>
          <w:cantSplit/>
          <w:trHeight w:val="338"/>
          <w:tblHeader/>
        </w:trPr>
        <w:tc>
          <w:tcPr>
            <w:tcW w:w="5388" w:type="dxa"/>
            <w:vMerge w:val="restart"/>
          </w:tcPr>
          <w:p w14:paraId="4C8BC67A" w14:textId="77777777" w:rsidR="00D96DC1" w:rsidRPr="00D96DC1" w:rsidRDefault="00D96DC1" w:rsidP="00D96DC1">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294A0C91" w14:textId="77777777" w:rsidR="00D96DC1" w:rsidRPr="00D96DC1" w:rsidRDefault="00D96DC1" w:rsidP="00D96DC1">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1B3AD3" w:rsidRPr="00D96DC1" w14:paraId="5E98E4D6" w14:textId="77777777" w:rsidTr="00D152F1">
        <w:trPr>
          <w:cantSplit/>
          <w:trHeight w:val="155"/>
          <w:tblHeader/>
        </w:trPr>
        <w:tc>
          <w:tcPr>
            <w:tcW w:w="5388" w:type="dxa"/>
            <w:vMerge/>
          </w:tcPr>
          <w:p w14:paraId="1D4CA751" w14:textId="77777777" w:rsidR="001B3AD3" w:rsidRPr="00D96DC1" w:rsidRDefault="001B3AD3" w:rsidP="001B3AD3">
            <w:pPr>
              <w:spacing w:after="0" w:line="240" w:lineRule="auto"/>
              <w:contextualSpacing/>
              <w:jc w:val="both"/>
              <w:rPr>
                <w:rFonts w:ascii="Times New Roman" w:eastAsia="MS Mincho" w:hAnsi="Times New Roman"/>
                <w:sz w:val="24"/>
                <w:szCs w:val="24"/>
                <w:lang w:eastAsia="ru-RU"/>
              </w:rPr>
            </w:pPr>
          </w:p>
        </w:tc>
        <w:tc>
          <w:tcPr>
            <w:tcW w:w="1559" w:type="dxa"/>
          </w:tcPr>
          <w:p w14:paraId="20BB8AAC" w14:textId="77777777" w:rsidR="001B3AD3" w:rsidRPr="001B3AD3" w:rsidRDefault="001B3AD3" w:rsidP="001B3AD3">
            <w:pPr>
              <w:contextualSpacing/>
              <w:jc w:val="center"/>
              <w:rPr>
                <w:rFonts w:ascii="Times New Roman" w:eastAsia="MS Mincho" w:hAnsi="Times New Roman"/>
                <w:sz w:val="24"/>
                <w:szCs w:val="24"/>
              </w:rPr>
            </w:pPr>
            <w:smartTag w:uri="urn:schemas-microsoft-com:office:smarttags" w:element="metricconverter">
              <w:smartTagPr>
                <w:attr w:name="ProductID" w:val="2019 г"/>
              </w:smartTagPr>
              <w:r w:rsidRPr="001B3AD3">
                <w:rPr>
                  <w:rFonts w:ascii="Times New Roman" w:eastAsia="MS Mincho" w:hAnsi="Times New Roman"/>
                  <w:sz w:val="24"/>
                  <w:szCs w:val="24"/>
                </w:rPr>
                <w:t>2019 г</w:t>
              </w:r>
            </w:smartTag>
            <w:r w:rsidRPr="001B3AD3">
              <w:rPr>
                <w:rFonts w:ascii="Times New Roman" w:eastAsia="MS Mincho" w:hAnsi="Times New Roman"/>
                <w:sz w:val="24"/>
                <w:szCs w:val="24"/>
              </w:rPr>
              <w:t>.</w:t>
            </w:r>
          </w:p>
        </w:tc>
        <w:tc>
          <w:tcPr>
            <w:tcW w:w="1701" w:type="dxa"/>
          </w:tcPr>
          <w:p w14:paraId="55C39D75" w14:textId="77777777" w:rsidR="001B3AD3" w:rsidRPr="001B3AD3" w:rsidRDefault="001B3AD3" w:rsidP="001B3AD3">
            <w:pPr>
              <w:contextualSpacing/>
              <w:jc w:val="center"/>
              <w:rPr>
                <w:rFonts w:ascii="Times New Roman" w:eastAsia="MS Mincho" w:hAnsi="Times New Roman"/>
                <w:sz w:val="24"/>
                <w:szCs w:val="24"/>
              </w:rPr>
            </w:pPr>
            <w:smartTag w:uri="urn:schemas-microsoft-com:office:smarttags" w:element="metricconverter">
              <w:smartTagPr>
                <w:attr w:name="ProductID" w:val="2020 г"/>
              </w:smartTagPr>
              <w:r w:rsidRPr="001B3AD3">
                <w:rPr>
                  <w:rFonts w:ascii="Times New Roman" w:eastAsia="MS Mincho" w:hAnsi="Times New Roman"/>
                  <w:sz w:val="24"/>
                  <w:szCs w:val="24"/>
                </w:rPr>
                <w:t>2020 г</w:t>
              </w:r>
            </w:smartTag>
            <w:r w:rsidRPr="001B3AD3">
              <w:rPr>
                <w:rFonts w:ascii="Times New Roman" w:eastAsia="MS Mincho" w:hAnsi="Times New Roman"/>
                <w:sz w:val="24"/>
                <w:szCs w:val="24"/>
              </w:rPr>
              <w:t>.</w:t>
            </w:r>
          </w:p>
        </w:tc>
        <w:tc>
          <w:tcPr>
            <w:tcW w:w="1417" w:type="dxa"/>
          </w:tcPr>
          <w:p w14:paraId="4C7C7B74" w14:textId="77777777" w:rsidR="001B3AD3" w:rsidRPr="001B3AD3" w:rsidRDefault="001B3AD3" w:rsidP="001B3AD3">
            <w:pPr>
              <w:contextualSpacing/>
              <w:jc w:val="center"/>
              <w:rPr>
                <w:rFonts w:ascii="Times New Roman" w:eastAsia="MS Mincho" w:hAnsi="Times New Roman"/>
                <w:sz w:val="24"/>
                <w:szCs w:val="24"/>
              </w:rPr>
            </w:pPr>
            <w:smartTag w:uri="urn:schemas-microsoft-com:office:smarttags" w:element="metricconverter">
              <w:smartTagPr>
                <w:attr w:name="ProductID" w:val="2021 г"/>
              </w:smartTagPr>
              <w:r w:rsidRPr="001B3AD3">
                <w:rPr>
                  <w:rFonts w:ascii="Times New Roman" w:eastAsia="MS Mincho" w:hAnsi="Times New Roman"/>
                  <w:sz w:val="24"/>
                  <w:szCs w:val="24"/>
                </w:rPr>
                <w:t>2021 г</w:t>
              </w:r>
            </w:smartTag>
            <w:r w:rsidRPr="001B3AD3">
              <w:rPr>
                <w:rFonts w:ascii="Times New Roman" w:eastAsia="MS Mincho" w:hAnsi="Times New Roman"/>
                <w:sz w:val="24"/>
                <w:szCs w:val="24"/>
              </w:rPr>
              <w:t>.</w:t>
            </w:r>
          </w:p>
        </w:tc>
      </w:tr>
      <w:tr w:rsidR="001B3AD3" w:rsidRPr="00D96DC1" w14:paraId="7E56650B" w14:textId="77777777" w:rsidTr="001B3AD3">
        <w:trPr>
          <w:cantSplit/>
          <w:trHeight w:val="349"/>
        </w:trPr>
        <w:tc>
          <w:tcPr>
            <w:tcW w:w="5388" w:type="dxa"/>
          </w:tcPr>
          <w:p w14:paraId="2A8FBB76" w14:textId="77777777" w:rsidR="001B3AD3" w:rsidRPr="00D96DC1" w:rsidRDefault="001B3AD3" w:rsidP="001B3AD3">
            <w:pPr>
              <w:spacing w:after="0" w:line="240" w:lineRule="auto"/>
              <w:contextualSpacing/>
              <w:jc w:val="both"/>
              <w:rPr>
                <w:rFonts w:ascii="Times New Roman" w:eastAsia="MS Mincho" w:hAnsi="Times New Roman"/>
                <w:sz w:val="24"/>
                <w:szCs w:val="24"/>
                <w:lang w:eastAsia="ru-RU"/>
              </w:rPr>
            </w:pPr>
            <w:r w:rsidRPr="00D96DC1">
              <w:rPr>
                <w:rFonts w:ascii="Times New Roman" w:eastAsia="MS Mincho" w:hAnsi="Times New Roman"/>
                <w:sz w:val="24"/>
                <w:szCs w:val="24"/>
                <w:lang w:eastAsia="ru-RU"/>
              </w:rPr>
              <w:t>Не преодолели минимального балла,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176FE9" w14:textId="77777777" w:rsidR="001B3AD3" w:rsidRPr="001B3AD3" w:rsidRDefault="001B3AD3" w:rsidP="001B3AD3">
            <w:pPr>
              <w:jc w:val="center"/>
              <w:rPr>
                <w:rFonts w:ascii="Times New Roman" w:hAnsi="Times New Roman"/>
                <w:color w:val="000000"/>
                <w:sz w:val="24"/>
                <w:szCs w:val="24"/>
              </w:rPr>
            </w:pPr>
            <w:r w:rsidRPr="001B3AD3">
              <w:rPr>
                <w:rFonts w:ascii="Times New Roman" w:hAnsi="Times New Roman"/>
                <w:color w:val="000000"/>
                <w:sz w:val="24"/>
                <w:szCs w:val="24"/>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2D39E1" w14:textId="77777777" w:rsidR="001B3AD3" w:rsidRPr="001B3AD3" w:rsidRDefault="001B3AD3" w:rsidP="001B3AD3">
            <w:pPr>
              <w:jc w:val="center"/>
              <w:rPr>
                <w:rFonts w:ascii="Times New Roman" w:hAnsi="Times New Roman"/>
                <w:color w:val="000000"/>
                <w:sz w:val="24"/>
                <w:szCs w:val="24"/>
              </w:rPr>
            </w:pPr>
            <w:r w:rsidRPr="001B3AD3">
              <w:rPr>
                <w:rFonts w:ascii="Times New Roman" w:hAnsi="Times New Roman"/>
                <w:color w:val="000000"/>
                <w:sz w:val="24"/>
                <w:szCs w:val="24"/>
              </w:rPr>
              <w:t>9,6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12265C" w14:textId="77777777" w:rsidR="001B3AD3" w:rsidRPr="001B3AD3" w:rsidRDefault="001B3AD3" w:rsidP="001B3AD3">
            <w:pPr>
              <w:contextualSpacing/>
              <w:jc w:val="center"/>
              <w:rPr>
                <w:rFonts w:ascii="Times New Roman" w:eastAsia="MS Mincho" w:hAnsi="Times New Roman"/>
                <w:sz w:val="24"/>
                <w:szCs w:val="24"/>
              </w:rPr>
            </w:pPr>
            <w:r w:rsidRPr="001B3AD3">
              <w:rPr>
                <w:rFonts w:ascii="Times New Roman" w:eastAsia="MS Mincho" w:hAnsi="Times New Roman"/>
                <w:sz w:val="24"/>
                <w:szCs w:val="24"/>
              </w:rPr>
              <w:t>7,1</w:t>
            </w:r>
          </w:p>
        </w:tc>
      </w:tr>
      <w:tr w:rsidR="001B3AD3" w:rsidRPr="00D96DC1" w14:paraId="374F7A3A" w14:textId="77777777" w:rsidTr="001B3AD3">
        <w:trPr>
          <w:cantSplit/>
          <w:trHeight w:val="338"/>
        </w:trPr>
        <w:tc>
          <w:tcPr>
            <w:tcW w:w="5388" w:type="dxa"/>
          </w:tcPr>
          <w:p w14:paraId="536F5E17" w14:textId="77777777" w:rsidR="001B3AD3" w:rsidRPr="00D96DC1" w:rsidRDefault="001B3AD3" w:rsidP="001B3AD3">
            <w:pPr>
              <w:spacing w:after="0" w:line="240" w:lineRule="auto"/>
              <w:contextualSpacing/>
              <w:jc w:val="both"/>
              <w:rPr>
                <w:rFonts w:ascii="Times New Roman" w:eastAsia="MS Mincho" w:hAnsi="Times New Roman"/>
                <w:sz w:val="24"/>
                <w:szCs w:val="24"/>
                <w:lang w:eastAsia="ru-RU"/>
              </w:rPr>
            </w:pPr>
            <w:r w:rsidRPr="00D96DC1">
              <w:rPr>
                <w:rFonts w:ascii="Times New Roman" w:eastAsia="MS Mincho" w:hAnsi="Times New Roman"/>
                <w:sz w:val="24"/>
                <w:szCs w:val="24"/>
                <w:lang w:eastAsia="ru-RU"/>
              </w:rPr>
              <w:t>Получили от 81 до 99 баллов, %</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798560" w14:textId="77777777" w:rsidR="001B3AD3" w:rsidRPr="001B3AD3" w:rsidRDefault="001B3AD3" w:rsidP="001B3AD3">
            <w:pPr>
              <w:jc w:val="center"/>
              <w:rPr>
                <w:rFonts w:ascii="Times New Roman" w:hAnsi="Times New Roman"/>
                <w:color w:val="000000"/>
                <w:sz w:val="24"/>
                <w:szCs w:val="24"/>
              </w:rPr>
            </w:pPr>
            <w:r w:rsidRPr="001B3AD3">
              <w:rPr>
                <w:rFonts w:ascii="Times New Roman" w:hAnsi="Times New Roman"/>
                <w:color w:val="000000"/>
                <w:sz w:val="24"/>
                <w:szCs w:val="24"/>
              </w:rPr>
              <w:t>4,9</w:t>
            </w:r>
          </w:p>
        </w:tc>
        <w:tc>
          <w:tcPr>
            <w:tcW w:w="1701" w:type="dxa"/>
            <w:tcBorders>
              <w:top w:val="nil"/>
              <w:left w:val="nil"/>
              <w:bottom w:val="single" w:sz="4" w:space="0" w:color="auto"/>
              <w:right w:val="single" w:sz="4" w:space="0" w:color="auto"/>
            </w:tcBorders>
            <w:shd w:val="clear" w:color="auto" w:fill="auto"/>
            <w:vAlign w:val="center"/>
          </w:tcPr>
          <w:p w14:paraId="3AFE98BB" w14:textId="77777777" w:rsidR="001B3AD3" w:rsidRPr="001B3AD3" w:rsidRDefault="001B3AD3" w:rsidP="001B3AD3">
            <w:pPr>
              <w:jc w:val="center"/>
              <w:rPr>
                <w:rFonts w:ascii="Times New Roman" w:hAnsi="Times New Roman"/>
                <w:color w:val="000000"/>
                <w:sz w:val="24"/>
                <w:szCs w:val="24"/>
              </w:rPr>
            </w:pPr>
            <w:r w:rsidRPr="001B3AD3">
              <w:rPr>
                <w:rFonts w:ascii="Times New Roman" w:hAnsi="Times New Roman"/>
                <w:color w:val="000000"/>
                <w:sz w:val="24"/>
                <w:szCs w:val="24"/>
              </w:rPr>
              <w:t>4,6</w:t>
            </w:r>
          </w:p>
        </w:tc>
        <w:tc>
          <w:tcPr>
            <w:tcW w:w="1417" w:type="dxa"/>
            <w:tcBorders>
              <w:top w:val="nil"/>
              <w:left w:val="nil"/>
              <w:bottom w:val="single" w:sz="4" w:space="0" w:color="auto"/>
              <w:right w:val="single" w:sz="4" w:space="0" w:color="auto"/>
            </w:tcBorders>
            <w:shd w:val="clear" w:color="auto" w:fill="auto"/>
            <w:vAlign w:val="center"/>
          </w:tcPr>
          <w:p w14:paraId="5436044A" w14:textId="77777777" w:rsidR="001B3AD3" w:rsidRPr="001B3AD3" w:rsidRDefault="001B3AD3" w:rsidP="001B3AD3">
            <w:pPr>
              <w:contextualSpacing/>
              <w:jc w:val="center"/>
              <w:rPr>
                <w:rFonts w:ascii="Times New Roman" w:eastAsia="MS Mincho" w:hAnsi="Times New Roman"/>
                <w:sz w:val="24"/>
                <w:szCs w:val="24"/>
              </w:rPr>
            </w:pPr>
            <w:r w:rsidRPr="001B3AD3">
              <w:rPr>
                <w:rFonts w:ascii="Times New Roman" w:hAnsi="Times New Roman"/>
                <w:color w:val="000000"/>
                <w:sz w:val="24"/>
                <w:szCs w:val="24"/>
              </w:rPr>
              <w:t>7,93</w:t>
            </w:r>
          </w:p>
        </w:tc>
      </w:tr>
      <w:tr w:rsidR="001B3AD3" w:rsidRPr="00D96DC1" w14:paraId="7937126B" w14:textId="77777777" w:rsidTr="001B3AD3">
        <w:trPr>
          <w:cantSplit/>
          <w:trHeight w:val="338"/>
        </w:trPr>
        <w:tc>
          <w:tcPr>
            <w:tcW w:w="5388" w:type="dxa"/>
          </w:tcPr>
          <w:p w14:paraId="7F10D9C2" w14:textId="77777777" w:rsidR="001B3AD3" w:rsidRPr="00D96DC1" w:rsidRDefault="001B3AD3" w:rsidP="001B3AD3">
            <w:pPr>
              <w:spacing w:after="0" w:line="240" w:lineRule="auto"/>
              <w:contextualSpacing/>
              <w:jc w:val="both"/>
              <w:rPr>
                <w:rFonts w:ascii="Times New Roman" w:eastAsia="MS Mincho" w:hAnsi="Times New Roman"/>
                <w:sz w:val="24"/>
                <w:szCs w:val="24"/>
                <w:lang w:eastAsia="ru-RU"/>
              </w:rPr>
            </w:pPr>
            <w:r w:rsidRPr="00D96DC1">
              <w:rPr>
                <w:rFonts w:ascii="Times New Roman" w:eastAsia="MS Mincho" w:hAnsi="Times New Roman"/>
                <w:sz w:val="24"/>
                <w:szCs w:val="24"/>
                <w:lang w:eastAsia="ru-RU"/>
              </w:rPr>
              <w:t>Получили 100 баллов, чел.</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7EEDC0" w14:textId="77777777" w:rsidR="001B3AD3" w:rsidRPr="001B3AD3" w:rsidRDefault="001B3AD3" w:rsidP="001B3AD3">
            <w:pPr>
              <w:jc w:val="center"/>
              <w:rPr>
                <w:rFonts w:ascii="Times New Roman" w:eastAsia="MS Mincho" w:hAnsi="Times New Roman"/>
                <w:sz w:val="24"/>
                <w:szCs w:val="24"/>
              </w:rPr>
            </w:pPr>
            <w:r w:rsidRPr="001B3AD3">
              <w:rPr>
                <w:rFonts w:ascii="Times New Roman" w:eastAsia="MS Mincho"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tcPr>
          <w:p w14:paraId="5473A568" w14:textId="77777777" w:rsidR="001B3AD3" w:rsidRPr="001B3AD3" w:rsidRDefault="001B3AD3" w:rsidP="001B3AD3">
            <w:pPr>
              <w:jc w:val="center"/>
              <w:rPr>
                <w:rFonts w:ascii="Times New Roman" w:eastAsia="MS Mincho" w:hAnsi="Times New Roman"/>
                <w:sz w:val="24"/>
                <w:szCs w:val="24"/>
              </w:rPr>
            </w:pPr>
            <w:r w:rsidRPr="001B3AD3">
              <w:rPr>
                <w:rFonts w:ascii="Times New Roman" w:eastAsia="MS Mincho" w:hAnsi="Times New Roman"/>
                <w:sz w:val="24"/>
                <w:szCs w:val="24"/>
              </w:rPr>
              <w:t>7</w:t>
            </w:r>
          </w:p>
        </w:tc>
        <w:tc>
          <w:tcPr>
            <w:tcW w:w="1417" w:type="dxa"/>
            <w:tcBorders>
              <w:top w:val="nil"/>
              <w:left w:val="nil"/>
              <w:bottom w:val="single" w:sz="4" w:space="0" w:color="auto"/>
              <w:right w:val="single" w:sz="4" w:space="0" w:color="auto"/>
            </w:tcBorders>
            <w:shd w:val="clear" w:color="auto" w:fill="auto"/>
            <w:vAlign w:val="center"/>
          </w:tcPr>
          <w:p w14:paraId="739D6BA2" w14:textId="77777777" w:rsidR="001B3AD3" w:rsidRPr="001B3AD3" w:rsidRDefault="001B3AD3" w:rsidP="001B3AD3">
            <w:pPr>
              <w:contextualSpacing/>
              <w:jc w:val="center"/>
              <w:rPr>
                <w:rFonts w:ascii="Times New Roman" w:eastAsia="MS Mincho" w:hAnsi="Times New Roman"/>
                <w:sz w:val="24"/>
                <w:szCs w:val="24"/>
              </w:rPr>
            </w:pPr>
            <w:r w:rsidRPr="001B3AD3">
              <w:rPr>
                <w:rFonts w:ascii="Times New Roman" w:hAnsi="Times New Roman"/>
                <w:color w:val="000000"/>
                <w:sz w:val="24"/>
                <w:szCs w:val="24"/>
              </w:rPr>
              <w:t>12</w:t>
            </w:r>
          </w:p>
        </w:tc>
      </w:tr>
    </w:tbl>
    <w:p w14:paraId="50CA9AB7" w14:textId="77777777" w:rsidR="00D96DC1" w:rsidRDefault="00D96DC1" w:rsidP="00E22972">
      <w:pPr>
        <w:spacing w:after="0" w:line="240" w:lineRule="auto"/>
        <w:ind w:firstLine="567"/>
        <w:jc w:val="both"/>
        <w:rPr>
          <w:rFonts w:ascii="Times New Roman" w:hAnsi="Times New Roman"/>
          <w:color w:val="000000"/>
          <w:sz w:val="28"/>
          <w:szCs w:val="28"/>
          <w:u w:val="single"/>
        </w:rPr>
      </w:pPr>
    </w:p>
    <w:p w14:paraId="079E4476" w14:textId="77777777" w:rsidR="00D96DC1" w:rsidRPr="00236BDA" w:rsidRDefault="00D96DC1" w:rsidP="00D96DC1">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балл </w:t>
      </w:r>
      <w:r w:rsidR="00236BDA" w:rsidRPr="00236BDA">
        <w:rPr>
          <w:rFonts w:ascii="Times New Roman" w:hAnsi="Times New Roman"/>
          <w:b/>
          <w:color w:val="000000"/>
          <w:sz w:val="28"/>
          <w:szCs w:val="28"/>
        </w:rPr>
        <w:t xml:space="preserve">по математике профильного уровня </w:t>
      </w:r>
      <w:r w:rsidR="00F46A16">
        <w:rPr>
          <w:rFonts w:ascii="Times New Roman" w:hAnsi="Times New Roman"/>
          <w:b/>
          <w:color w:val="000000"/>
          <w:sz w:val="28"/>
          <w:szCs w:val="28"/>
        </w:rPr>
        <w:t>в 2021</w:t>
      </w:r>
      <w:r w:rsidRPr="00236BDA">
        <w:rPr>
          <w:rFonts w:ascii="Times New Roman" w:hAnsi="Times New Roman"/>
          <w:b/>
          <w:color w:val="000000"/>
          <w:sz w:val="28"/>
          <w:szCs w:val="28"/>
        </w:rPr>
        <w:t xml:space="preserve"> году </w:t>
      </w:r>
      <w:r w:rsidR="00895E47">
        <w:rPr>
          <w:rFonts w:ascii="Times New Roman" w:hAnsi="Times New Roman"/>
          <w:b/>
          <w:color w:val="000000"/>
          <w:sz w:val="28"/>
          <w:szCs w:val="28"/>
        </w:rPr>
        <w:t xml:space="preserve">увеличился </w:t>
      </w:r>
      <w:r w:rsidR="00895E47" w:rsidRPr="00236BDA">
        <w:rPr>
          <w:rFonts w:ascii="Times New Roman" w:hAnsi="Times New Roman"/>
          <w:b/>
          <w:color w:val="000000"/>
          <w:sz w:val="28"/>
          <w:szCs w:val="28"/>
        </w:rPr>
        <w:t>на</w:t>
      </w:r>
      <w:r w:rsidRPr="00236BDA">
        <w:rPr>
          <w:rFonts w:ascii="Times New Roman" w:hAnsi="Times New Roman"/>
          <w:b/>
          <w:color w:val="000000"/>
          <w:sz w:val="28"/>
          <w:szCs w:val="28"/>
        </w:rPr>
        <w:t xml:space="preserve"> </w:t>
      </w:r>
      <w:r w:rsidR="00130238" w:rsidRPr="00236BDA">
        <w:rPr>
          <w:rFonts w:ascii="Times New Roman" w:hAnsi="Times New Roman"/>
          <w:b/>
          <w:color w:val="000000"/>
          <w:sz w:val="28"/>
          <w:szCs w:val="28"/>
        </w:rPr>
        <w:t>2,</w:t>
      </w:r>
      <w:r w:rsidR="001B3AD3">
        <w:rPr>
          <w:rFonts w:ascii="Times New Roman" w:hAnsi="Times New Roman"/>
          <w:b/>
          <w:color w:val="000000"/>
          <w:sz w:val="28"/>
          <w:szCs w:val="28"/>
        </w:rPr>
        <w:t>4</w:t>
      </w:r>
      <w:r w:rsidR="00236BDA" w:rsidRPr="00236BDA">
        <w:rPr>
          <w:rFonts w:ascii="Times New Roman" w:hAnsi="Times New Roman"/>
          <w:b/>
          <w:color w:val="000000"/>
          <w:sz w:val="28"/>
          <w:szCs w:val="28"/>
        </w:rPr>
        <w:t xml:space="preserve"> по сравнению </w:t>
      </w:r>
      <w:r w:rsidR="00F46A16">
        <w:rPr>
          <w:rFonts w:ascii="Times New Roman" w:hAnsi="Times New Roman"/>
          <w:b/>
          <w:color w:val="000000"/>
          <w:sz w:val="28"/>
          <w:szCs w:val="28"/>
        </w:rPr>
        <w:t>с 2020</w:t>
      </w:r>
      <w:r w:rsidRPr="00236BDA">
        <w:rPr>
          <w:rFonts w:ascii="Times New Roman" w:hAnsi="Times New Roman"/>
          <w:b/>
          <w:color w:val="000000"/>
          <w:sz w:val="28"/>
          <w:szCs w:val="28"/>
        </w:rPr>
        <w:t xml:space="preserve"> годом.</w:t>
      </w:r>
    </w:p>
    <w:p w14:paraId="5DB51E82" w14:textId="77777777" w:rsidR="001B3AD3" w:rsidRDefault="00612017"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Следует отметить </w:t>
      </w:r>
      <w:r w:rsidR="00895E47">
        <w:rPr>
          <w:rFonts w:ascii="Times New Roman" w:hAnsi="Times New Roman"/>
          <w:color w:val="000000"/>
          <w:sz w:val="28"/>
          <w:szCs w:val="28"/>
        </w:rPr>
        <w:t>улучшение в</w:t>
      </w:r>
      <w:r w:rsidR="001B3AD3">
        <w:rPr>
          <w:rFonts w:ascii="Times New Roman" w:hAnsi="Times New Roman"/>
          <w:color w:val="000000"/>
          <w:sz w:val="28"/>
          <w:szCs w:val="28"/>
        </w:rPr>
        <w:t xml:space="preserve"> целом </w:t>
      </w:r>
      <w:r>
        <w:rPr>
          <w:rFonts w:ascii="Times New Roman" w:hAnsi="Times New Roman"/>
          <w:color w:val="000000"/>
          <w:sz w:val="28"/>
          <w:szCs w:val="28"/>
        </w:rPr>
        <w:t>результатов</w:t>
      </w:r>
      <w:r w:rsidR="00C33D1A">
        <w:rPr>
          <w:rFonts w:ascii="Times New Roman" w:hAnsi="Times New Roman"/>
          <w:color w:val="000000"/>
          <w:sz w:val="28"/>
          <w:szCs w:val="28"/>
        </w:rPr>
        <w:t xml:space="preserve"> </w:t>
      </w:r>
      <w:r>
        <w:rPr>
          <w:rFonts w:ascii="Times New Roman" w:hAnsi="Times New Roman"/>
          <w:color w:val="000000"/>
          <w:sz w:val="28"/>
          <w:szCs w:val="28"/>
        </w:rPr>
        <w:t xml:space="preserve">ЕГЭ по математике профильного уровня </w:t>
      </w:r>
      <w:r w:rsidR="00C33D1A">
        <w:rPr>
          <w:rFonts w:ascii="Times New Roman" w:hAnsi="Times New Roman"/>
          <w:color w:val="000000"/>
          <w:sz w:val="28"/>
          <w:szCs w:val="28"/>
        </w:rPr>
        <w:t xml:space="preserve">в </w:t>
      </w:r>
      <w:r w:rsidR="00B61432">
        <w:rPr>
          <w:rFonts w:ascii="Times New Roman" w:hAnsi="Times New Roman"/>
          <w:color w:val="000000"/>
          <w:sz w:val="28"/>
          <w:szCs w:val="28"/>
        </w:rPr>
        <w:t>20</w:t>
      </w:r>
      <w:r w:rsidR="001B3AD3">
        <w:rPr>
          <w:rFonts w:ascii="Times New Roman" w:hAnsi="Times New Roman"/>
          <w:color w:val="000000"/>
          <w:sz w:val="28"/>
          <w:szCs w:val="28"/>
        </w:rPr>
        <w:t>21</w:t>
      </w:r>
      <w:r w:rsidR="00B61432">
        <w:rPr>
          <w:rFonts w:ascii="Times New Roman" w:hAnsi="Times New Roman"/>
          <w:color w:val="000000"/>
          <w:sz w:val="28"/>
          <w:szCs w:val="28"/>
        </w:rPr>
        <w:t xml:space="preserve"> году в сравнении с 20</w:t>
      </w:r>
      <w:r w:rsidR="001B3AD3">
        <w:rPr>
          <w:rFonts w:ascii="Times New Roman" w:hAnsi="Times New Roman"/>
          <w:color w:val="000000"/>
          <w:sz w:val="28"/>
          <w:szCs w:val="28"/>
        </w:rPr>
        <w:t xml:space="preserve">19 и </w:t>
      </w:r>
      <w:r w:rsidR="00A0714D">
        <w:rPr>
          <w:rFonts w:ascii="Times New Roman" w:hAnsi="Times New Roman"/>
          <w:color w:val="000000"/>
          <w:sz w:val="28"/>
          <w:szCs w:val="28"/>
        </w:rPr>
        <w:t>2020 годами</w:t>
      </w:r>
      <w:r w:rsidR="001B3AD3">
        <w:rPr>
          <w:rFonts w:ascii="Times New Roman" w:hAnsi="Times New Roman"/>
          <w:color w:val="000000"/>
          <w:sz w:val="28"/>
          <w:szCs w:val="28"/>
        </w:rPr>
        <w:t>.</w:t>
      </w:r>
      <w:r w:rsidR="00B61432">
        <w:rPr>
          <w:rFonts w:ascii="Times New Roman" w:hAnsi="Times New Roman"/>
          <w:color w:val="000000"/>
          <w:sz w:val="28"/>
          <w:szCs w:val="28"/>
        </w:rPr>
        <w:t xml:space="preserve"> </w:t>
      </w:r>
    </w:p>
    <w:p w14:paraId="0860518C" w14:textId="77777777" w:rsidR="00C33D1A" w:rsidRDefault="00C33D1A"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Показатели, характеризующие выполнение заданий КИМ по </w:t>
      </w:r>
      <w:r w:rsidR="00612017">
        <w:rPr>
          <w:rFonts w:ascii="Times New Roman" w:hAnsi="Times New Roman"/>
          <w:color w:val="000000"/>
          <w:sz w:val="28"/>
          <w:szCs w:val="28"/>
        </w:rPr>
        <w:t>математике профильного уровня</w:t>
      </w:r>
      <w:r w:rsidR="001B3AD3">
        <w:rPr>
          <w:rFonts w:ascii="Times New Roman" w:hAnsi="Times New Roman"/>
          <w:color w:val="000000"/>
          <w:sz w:val="28"/>
          <w:szCs w:val="28"/>
        </w:rPr>
        <w:t>, следующие:</w:t>
      </w:r>
    </w:p>
    <w:p w14:paraId="7225260C" w14:textId="77777777" w:rsidR="00895E47" w:rsidRDefault="00895E47" w:rsidP="00E22972">
      <w:pPr>
        <w:spacing w:after="0" w:line="240" w:lineRule="auto"/>
        <w:ind w:firstLine="567"/>
        <w:jc w:val="both"/>
        <w:rPr>
          <w:rFonts w:ascii="Times New Roman" w:hAnsi="Times New Roman"/>
          <w:color w:val="000000"/>
          <w:sz w:val="28"/>
          <w:szCs w:val="28"/>
        </w:rPr>
      </w:pPr>
    </w:p>
    <w:tbl>
      <w:tblPr>
        <w:tblW w:w="0" w:type="auto"/>
        <w:tblInd w:w="-318" w:type="dxa"/>
        <w:tblLayout w:type="fixed"/>
        <w:tblCellMar>
          <w:left w:w="57" w:type="dxa"/>
          <w:right w:w="57" w:type="dxa"/>
        </w:tblCellMar>
        <w:tblLook w:val="0000" w:firstRow="0" w:lastRow="0" w:firstColumn="0" w:lastColumn="0" w:noHBand="0" w:noVBand="0"/>
      </w:tblPr>
      <w:tblGrid>
        <w:gridCol w:w="964"/>
        <w:gridCol w:w="2388"/>
        <w:gridCol w:w="992"/>
        <w:gridCol w:w="993"/>
        <w:gridCol w:w="1492"/>
        <w:gridCol w:w="1276"/>
        <w:gridCol w:w="850"/>
        <w:gridCol w:w="981"/>
      </w:tblGrid>
      <w:tr w:rsidR="00895E47" w:rsidRPr="00895E47" w14:paraId="7A91A0F8" w14:textId="77777777" w:rsidTr="00895E47">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1631916C" w14:textId="77777777" w:rsidR="00895E47" w:rsidRPr="00895E47" w:rsidRDefault="00895E47" w:rsidP="00895E47">
            <w:pPr>
              <w:spacing w:after="0" w:line="240" w:lineRule="auto"/>
              <w:ind w:hanging="175"/>
              <w:jc w:val="center"/>
              <w:rPr>
                <w:rFonts w:ascii="Times New Roman" w:hAnsi="Times New Roman"/>
                <w:color w:val="000000"/>
                <w:sz w:val="24"/>
                <w:szCs w:val="24"/>
              </w:rPr>
            </w:pPr>
            <w:r w:rsidRPr="00895E47">
              <w:rPr>
                <w:rFonts w:ascii="Times New Roman" w:hAnsi="Times New Roman"/>
                <w:bCs/>
                <w:color w:val="000000"/>
                <w:sz w:val="24"/>
                <w:szCs w:val="24"/>
              </w:rPr>
              <w:t>Номер</w:t>
            </w:r>
          </w:p>
          <w:p w14:paraId="06A4A7D7" w14:textId="77777777" w:rsidR="00895E47" w:rsidRPr="00895E47" w:rsidRDefault="00895E47" w:rsidP="00895E47">
            <w:pPr>
              <w:spacing w:after="0" w:line="240" w:lineRule="auto"/>
              <w:ind w:hanging="175"/>
              <w:jc w:val="center"/>
              <w:rPr>
                <w:rFonts w:ascii="Times New Roman" w:hAnsi="Times New Roman"/>
                <w:color w:val="000000"/>
                <w:sz w:val="24"/>
                <w:szCs w:val="24"/>
              </w:rPr>
            </w:pPr>
            <w:r w:rsidRPr="00895E47">
              <w:rPr>
                <w:rFonts w:ascii="Times New Roman" w:hAnsi="Times New Roman"/>
                <w:bCs/>
                <w:color w:val="000000"/>
                <w:sz w:val="24"/>
                <w:szCs w:val="24"/>
              </w:rPr>
              <w:t>задания в КИМ</w:t>
            </w:r>
          </w:p>
        </w:tc>
        <w:tc>
          <w:tcPr>
            <w:tcW w:w="2388" w:type="dxa"/>
            <w:vMerge w:val="restart"/>
            <w:tcBorders>
              <w:top w:val="single" w:sz="8" w:space="0" w:color="000000"/>
              <w:left w:val="single" w:sz="8" w:space="0" w:color="000000"/>
              <w:right w:val="single" w:sz="8" w:space="0" w:color="000000"/>
            </w:tcBorders>
            <w:vAlign w:val="center"/>
          </w:tcPr>
          <w:p w14:paraId="75C7A125" w14:textId="77777777" w:rsidR="00895E47" w:rsidRPr="00895E47" w:rsidRDefault="00895E47" w:rsidP="00895E47">
            <w:pPr>
              <w:spacing w:after="0" w:line="240" w:lineRule="auto"/>
              <w:ind w:hanging="175"/>
              <w:jc w:val="center"/>
              <w:rPr>
                <w:rFonts w:ascii="Times New Roman" w:hAnsi="Times New Roman"/>
                <w:color w:val="000000"/>
                <w:sz w:val="24"/>
                <w:szCs w:val="24"/>
              </w:rPr>
            </w:pPr>
            <w:r w:rsidRPr="00895E47">
              <w:rPr>
                <w:rFonts w:ascii="Times New Roman" w:hAnsi="Times New Roman"/>
                <w:bCs/>
                <w:color w:val="000000"/>
                <w:sz w:val="24"/>
                <w:szCs w:val="24"/>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vAlign w:val="center"/>
          </w:tcPr>
          <w:p w14:paraId="067DF192" w14:textId="77777777" w:rsidR="00895E47" w:rsidRPr="00895E47" w:rsidRDefault="00895E47" w:rsidP="00895E47">
            <w:pPr>
              <w:spacing w:after="0" w:line="240" w:lineRule="auto"/>
              <w:ind w:hanging="175"/>
              <w:jc w:val="center"/>
              <w:rPr>
                <w:rFonts w:ascii="Times New Roman" w:hAnsi="Times New Roman"/>
                <w:color w:val="000000"/>
                <w:sz w:val="24"/>
                <w:szCs w:val="24"/>
              </w:rPr>
            </w:pPr>
            <w:r w:rsidRPr="00895E47">
              <w:rPr>
                <w:rFonts w:ascii="Times New Roman" w:hAnsi="Times New Roman"/>
                <w:bCs/>
                <w:color w:val="000000"/>
                <w:sz w:val="24"/>
                <w:szCs w:val="24"/>
              </w:rPr>
              <w:t>Уровень сложности задания</w:t>
            </w:r>
          </w:p>
        </w:tc>
        <w:tc>
          <w:tcPr>
            <w:tcW w:w="5592" w:type="dxa"/>
            <w:gridSpan w:val="5"/>
            <w:tcBorders>
              <w:top w:val="single" w:sz="8" w:space="0" w:color="000000"/>
              <w:left w:val="single" w:sz="8" w:space="0" w:color="000000"/>
              <w:right w:val="single" w:sz="8" w:space="0" w:color="000000"/>
            </w:tcBorders>
          </w:tcPr>
          <w:p w14:paraId="28A91B86"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r w:rsidRPr="00895E47">
              <w:rPr>
                <w:rFonts w:ascii="Times New Roman" w:hAnsi="Times New Roman"/>
                <w:color w:val="000000"/>
                <w:sz w:val="24"/>
                <w:szCs w:val="24"/>
              </w:rPr>
              <w:t xml:space="preserve">Процент выполнения задания </w:t>
            </w:r>
            <w:r w:rsidRPr="00895E47">
              <w:rPr>
                <w:rFonts w:ascii="Times New Roman" w:hAnsi="Times New Roman"/>
                <w:color w:val="000000"/>
                <w:sz w:val="24"/>
                <w:szCs w:val="24"/>
              </w:rPr>
              <w:br/>
              <w:t>в субъекте Российской Федерации</w:t>
            </w:r>
            <w:r w:rsidRPr="00895E47">
              <w:rPr>
                <w:rFonts w:ascii="Times New Roman" w:hAnsi="Times New Roman"/>
                <w:color w:val="000000"/>
                <w:sz w:val="24"/>
                <w:szCs w:val="24"/>
                <w:vertAlign w:val="superscript"/>
              </w:rPr>
              <w:footnoteReference w:id="2"/>
            </w:r>
          </w:p>
        </w:tc>
      </w:tr>
      <w:tr w:rsidR="00895E47" w:rsidRPr="00895E47" w14:paraId="62363269" w14:textId="77777777" w:rsidTr="00895E47">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3FD93A43"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p>
        </w:tc>
        <w:tc>
          <w:tcPr>
            <w:tcW w:w="2388" w:type="dxa"/>
            <w:vMerge/>
            <w:tcBorders>
              <w:left w:val="single" w:sz="8" w:space="0" w:color="000000"/>
              <w:bottom w:val="single" w:sz="8" w:space="0" w:color="000000"/>
              <w:right w:val="single" w:sz="8" w:space="0" w:color="000000"/>
            </w:tcBorders>
            <w:vAlign w:val="center"/>
          </w:tcPr>
          <w:p w14:paraId="0B9CF309"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p>
        </w:tc>
        <w:tc>
          <w:tcPr>
            <w:tcW w:w="992" w:type="dxa"/>
            <w:vMerge/>
            <w:tcBorders>
              <w:left w:val="single" w:sz="8" w:space="0" w:color="000000"/>
              <w:bottom w:val="single" w:sz="8" w:space="0" w:color="000000"/>
              <w:right w:val="single" w:sz="8" w:space="0" w:color="000000"/>
            </w:tcBorders>
            <w:vAlign w:val="center"/>
          </w:tcPr>
          <w:p w14:paraId="1F2459D1"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p>
        </w:tc>
        <w:tc>
          <w:tcPr>
            <w:tcW w:w="993" w:type="dxa"/>
            <w:tcBorders>
              <w:top w:val="single" w:sz="8" w:space="0" w:color="000000"/>
              <w:left w:val="single" w:sz="8" w:space="0" w:color="000000"/>
              <w:bottom w:val="single" w:sz="8" w:space="0" w:color="000000"/>
              <w:right w:val="single" w:sz="8" w:space="0" w:color="000000"/>
            </w:tcBorders>
            <w:vAlign w:val="center"/>
          </w:tcPr>
          <w:p w14:paraId="50966D95" w14:textId="77777777" w:rsidR="00895E47" w:rsidRPr="00895E47" w:rsidRDefault="00895E47" w:rsidP="00895E47">
            <w:pPr>
              <w:spacing w:after="0" w:line="240" w:lineRule="auto"/>
              <w:ind w:hanging="175"/>
              <w:jc w:val="center"/>
              <w:rPr>
                <w:rFonts w:ascii="Times New Roman" w:hAnsi="Times New Roman"/>
                <w:color w:val="000000"/>
                <w:sz w:val="24"/>
                <w:szCs w:val="24"/>
              </w:rPr>
            </w:pPr>
            <w:r w:rsidRPr="00895E47">
              <w:rPr>
                <w:rFonts w:ascii="Times New Roman" w:hAnsi="Times New Roman"/>
                <w:color w:val="000000"/>
                <w:sz w:val="24"/>
                <w:szCs w:val="24"/>
              </w:rPr>
              <w:t>средний</w:t>
            </w:r>
          </w:p>
        </w:tc>
        <w:tc>
          <w:tcPr>
            <w:tcW w:w="1492" w:type="dxa"/>
            <w:tcBorders>
              <w:top w:val="single" w:sz="8" w:space="0" w:color="000000"/>
              <w:left w:val="single" w:sz="8" w:space="0" w:color="000000"/>
              <w:bottom w:val="single" w:sz="8" w:space="0" w:color="000000"/>
              <w:right w:val="single" w:sz="8" w:space="0" w:color="000000"/>
            </w:tcBorders>
          </w:tcPr>
          <w:p w14:paraId="35F6D1FC"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r w:rsidRPr="00895E47">
              <w:rPr>
                <w:rFonts w:ascii="Times New Roman" w:hAnsi="Times New Roman"/>
                <w:bCs/>
                <w:color w:val="000000"/>
                <w:sz w:val="24"/>
                <w:szCs w:val="24"/>
              </w:rPr>
              <w:t>в группе не преодолевших минимальный балл</w:t>
            </w:r>
          </w:p>
        </w:tc>
        <w:tc>
          <w:tcPr>
            <w:tcW w:w="1276" w:type="dxa"/>
            <w:tcBorders>
              <w:top w:val="single" w:sz="8" w:space="0" w:color="000000"/>
              <w:left w:val="single" w:sz="8" w:space="0" w:color="000000"/>
              <w:bottom w:val="single" w:sz="8" w:space="0" w:color="000000"/>
              <w:right w:val="single" w:sz="8" w:space="0" w:color="000000"/>
            </w:tcBorders>
            <w:vAlign w:val="center"/>
          </w:tcPr>
          <w:p w14:paraId="58E276C1"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r w:rsidRPr="00895E47">
              <w:rPr>
                <w:rFonts w:ascii="Times New Roman" w:hAnsi="Times New Roman"/>
                <w:bCs/>
                <w:color w:val="000000"/>
                <w:sz w:val="24"/>
                <w:szCs w:val="24"/>
              </w:rPr>
              <w:t>в группе от минимального до 60 т.б.</w:t>
            </w:r>
          </w:p>
        </w:tc>
        <w:tc>
          <w:tcPr>
            <w:tcW w:w="850" w:type="dxa"/>
            <w:tcBorders>
              <w:top w:val="single" w:sz="8" w:space="0" w:color="000000"/>
              <w:left w:val="single" w:sz="8" w:space="0" w:color="000000"/>
              <w:bottom w:val="single" w:sz="8" w:space="0" w:color="000000"/>
              <w:right w:val="single" w:sz="8" w:space="0" w:color="000000"/>
            </w:tcBorders>
            <w:vAlign w:val="center"/>
          </w:tcPr>
          <w:p w14:paraId="02F2AB86"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r w:rsidRPr="00895E47">
              <w:rPr>
                <w:rFonts w:ascii="Times New Roman" w:hAnsi="Times New Roman"/>
                <w:bCs/>
                <w:color w:val="000000"/>
                <w:sz w:val="24"/>
                <w:szCs w:val="24"/>
              </w:rPr>
              <w:t>в группе от 61 до 80 т.б.</w:t>
            </w:r>
          </w:p>
        </w:tc>
        <w:tc>
          <w:tcPr>
            <w:tcW w:w="981" w:type="dxa"/>
            <w:tcBorders>
              <w:top w:val="single" w:sz="8" w:space="0" w:color="000000"/>
              <w:left w:val="single" w:sz="8" w:space="0" w:color="000000"/>
              <w:bottom w:val="single" w:sz="8" w:space="0" w:color="000000"/>
              <w:right w:val="single" w:sz="8" w:space="0" w:color="000000"/>
            </w:tcBorders>
            <w:vAlign w:val="center"/>
          </w:tcPr>
          <w:p w14:paraId="32AAEC40" w14:textId="77777777" w:rsidR="00895E47" w:rsidRPr="00895E47" w:rsidRDefault="00895E47" w:rsidP="00895E47">
            <w:pPr>
              <w:spacing w:after="0" w:line="240" w:lineRule="auto"/>
              <w:ind w:hanging="175"/>
              <w:jc w:val="center"/>
              <w:rPr>
                <w:rFonts w:ascii="Times New Roman" w:hAnsi="Times New Roman"/>
                <w:bCs/>
                <w:color w:val="000000"/>
                <w:sz w:val="24"/>
                <w:szCs w:val="24"/>
              </w:rPr>
            </w:pPr>
            <w:r w:rsidRPr="00895E47">
              <w:rPr>
                <w:rFonts w:ascii="Times New Roman" w:hAnsi="Times New Roman"/>
                <w:bCs/>
                <w:color w:val="000000"/>
                <w:sz w:val="24"/>
                <w:szCs w:val="24"/>
              </w:rPr>
              <w:t>в группе от 81 до 100 т.б.</w:t>
            </w:r>
          </w:p>
        </w:tc>
      </w:tr>
      <w:tr w:rsidR="00895E47" w:rsidRPr="00895E47" w14:paraId="5D9601D5"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438CAD9"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w:t>
            </w:r>
          </w:p>
        </w:tc>
        <w:tc>
          <w:tcPr>
            <w:tcW w:w="2388" w:type="dxa"/>
            <w:tcBorders>
              <w:top w:val="single" w:sz="8" w:space="0" w:color="000000"/>
              <w:left w:val="single" w:sz="8" w:space="0" w:color="000000"/>
              <w:bottom w:val="single" w:sz="8" w:space="0" w:color="000000"/>
              <w:right w:val="single" w:sz="8" w:space="0" w:color="000000"/>
            </w:tcBorders>
            <w:vAlign w:val="center"/>
          </w:tcPr>
          <w:p w14:paraId="21CAC578"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Целые числа. Дроби, проценты, рациональные числа.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 Уметь использовать приобретенные знания и умения в практической    деятельности и повседневной жизни</w:t>
            </w:r>
          </w:p>
        </w:tc>
        <w:tc>
          <w:tcPr>
            <w:tcW w:w="992" w:type="dxa"/>
            <w:tcBorders>
              <w:top w:val="single" w:sz="8" w:space="0" w:color="000000"/>
              <w:left w:val="single" w:sz="8" w:space="0" w:color="000000"/>
              <w:bottom w:val="single" w:sz="8" w:space="0" w:color="000000"/>
              <w:right w:val="single" w:sz="8" w:space="0" w:color="000000"/>
            </w:tcBorders>
            <w:vAlign w:val="center"/>
          </w:tcPr>
          <w:p w14:paraId="7B064FE0"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3348EC"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95,52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16816C0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73,00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9869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95,75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4DC82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98,64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703F33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99,72</w:t>
            </w:r>
          </w:p>
        </w:tc>
      </w:tr>
      <w:tr w:rsidR="00895E47" w:rsidRPr="00895E47" w14:paraId="46DDF71A"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ED13074"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2</w:t>
            </w:r>
          </w:p>
        </w:tc>
        <w:tc>
          <w:tcPr>
            <w:tcW w:w="2388" w:type="dxa"/>
            <w:tcBorders>
              <w:top w:val="single" w:sz="8" w:space="0" w:color="000000"/>
              <w:left w:val="single" w:sz="8" w:space="0" w:color="000000"/>
              <w:bottom w:val="single" w:sz="8" w:space="0" w:color="000000"/>
              <w:right w:val="single" w:sz="8" w:space="0" w:color="000000"/>
            </w:tcBorders>
            <w:vAlign w:val="center"/>
          </w:tcPr>
          <w:p w14:paraId="1A3CB772"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Определение и график функции; элементарное исследование функций; основные элементарные функции. Табличное и графическое представление данных / Уметь использовать приобретенные  знания и умения в практической деятельности и повседневной жизни</w:t>
            </w:r>
          </w:p>
        </w:tc>
        <w:tc>
          <w:tcPr>
            <w:tcW w:w="992" w:type="dxa"/>
            <w:tcBorders>
              <w:top w:val="single" w:sz="8" w:space="0" w:color="000000"/>
              <w:left w:val="single" w:sz="8" w:space="0" w:color="000000"/>
              <w:bottom w:val="single" w:sz="8" w:space="0" w:color="000000"/>
              <w:right w:val="single" w:sz="8" w:space="0" w:color="000000"/>
            </w:tcBorders>
            <w:vAlign w:val="center"/>
          </w:tcPr>
          <w:p w14:paraId="26565A12"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59CA2D3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92,74</w:t>
            </w:r>
          </w:p>
        </w:tc>
        <w:tc>
          <w:tcPr>
            <w:tcW w:w="1492" w:type="dxa"/>
            <w:tcBorders>
              <w:top w:val="nil"/>
              <w:left w:val="single" w:sz="4" w:space="0" w:color="auto"/>
              <w:bottom w:val="single" w:sz="4" w:space="0" w:color="auto"/>
              <w:right w:val="single" w:sz="4" w:space="0" w:color="auto"/>
            </w:tcBorders>
            <w:shd w:val="clear" w:color="auto" w:fill="auto"/>
            <w:vAlign w:val="center"/>
          </w:tcPr>
          <w:p w14:paraId="3C359E8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64,70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00F6B12"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92,27</w:t>
            </w:r>
          </w:p>
        </w:tc>
        <w:tc>
          <w:tcPr>
            <w:tcW w:w="850" w:type="dxa"/>
            <w:tcBorders>
              <w:top w:val="nil"/>
              <w:left w:val="single" w:sz="4" w:space="0" w:color="auto"/>
              <w:bottom w:val="single" w:sz="4" w:space="0" w:color="auto"/>
              <w:right w:val="single" w:sz="4" w:space="0" w:color="auto"/>
            </w:tcBorders>
            <w:shd w:val="clear" w:color="auto" w:fill="auto"/>
            <w:vAlign w:val="center"/>
          </w:tcPr>
          <w:p w14:paraId="1A8B7D10"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97,60</w:t>
            </w:r>
          </w:p>
        </w:tc>
        <w:tc>
          <w:tcPr>
            <w:tcW w:w="981" w:type="dxa"/>
            <w:tcBorders>
              <w:top w:val="nil"/>
              <w:left w:val="single" w:sz="4" w:space="0" w:color="auto"/>
              <w:bottom w:val="single" w:sz="4" w:space="0" w:color="auto"/>
              <w:right w:val="single" w:sz="4" w:space="0" w:color="auto"/>
            </w:tcBorders>
            <w:shd w:val="clear" w:color="auto" w:fill="auto"/>
            <w:vAlign w:val="center"/>
          </w:tcPr>
          <w:p w14:paraId="74499B76"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98,03</w:t>
            </w:r>
          </w:p>
        </w:tc>
      </w:tr>
      <w:tr w:rsidR="00895E47" w:rsidRPr="00895E47" w14:paraId="3EF70F25"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C5D7663"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3</w:t>
            </w:r>
          </w:p>
        </w:tc>
        <w:tc>
          <w:tcPr>
            <w:tcW w:w="2388" w:type="dxa"/>
            <w:tcBorders>
              <w:top w:val="single" w:sz="8" w:space="0" w:color="000000"/>
              <w:left w:val="single" w:sz="8" w:space="0" w:color="000000"/>
              <w:bottom w:val="single" w:sz="8" w:space="0" w:color="000000"/>
              <w:right w:val="single" w:sz="8" w:space="0" w:color="000000"/>
            </w:tcBorders>
            <w:vAlign w:val="center"/>
          </w:tcPr>
          <w:p w14:paraId="38939AEB"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Планиметрия. Измерение геометрических величин   / Уметь выполнять действия с геометрическими фигурами, координатами и векторами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11AAF2E1"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66345C7B"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91,86</w:t>
            </w:r>
          </w:p>
        </w:tc>
        <w:tc>
          <w:tcPr>
            <w:tcW w:w="1492" w:type="dxa"/>
            <w:tcBorders>
              <w:top w:val="nil"/>
              <w:left w:val="single" w:sz="4" w:space="0" w:color="auto"/>
              <w:bottom w:val="single" w:sz="4" w:space="0" w:color="auto"/>
              <w:right w:val="single" w:sz="4" w:space="0" w:color="auto"/>
            </w:tcBorders>
            <w:shd w:val="clear" w:color="auto" w:fill="auto"/>
            <w:vAlign w:val="center"/>
          </w:tcPr>
          <w:p w14:paraId="01CCC41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46,49</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8C2F7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91,87</w:t>
            </w:r>
          </w:p>
        </w:tc>
        <w:tc>
          <w:tcPr>
            <w:tcW w:w="850" w:type="dxa"/>
            <w:tcBorders>
              <w:top w:val="nil"/>
              <w:left w:val="single" w:sz="4" w:space="0" w:color="auto"/>
              <w:bottom w:val="single" w:sz="4" w:space="0" w:color="auto"/>
              <w:right w:val="single" w:sz="4" w:space="0" w:color="auto"/>
            </w:tcBorders>
            <w:shd w:val="clear" w:color="auto" w:fill="auto"/>
            <w:vAlign w:val="center"/>
          </w:tcPr>
          <w:p w14:paraId="4805415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98,83</w:t>
            </w:r>
          </w:p>
        </w:tc>
        <w:tc>
          <w:tcPr>
            <w:tcW w:w="981" w:type="dxa"/>
            <w:tcBorders>
              <w:top w:val="nil"/>
              <w:left w:val="single" w:sz="4" w:space="0" w:color="auto"/>
              <w:bottom w:val="single" w:sz="4" w:space="0" w:color="auto"/>
              <w:right w:val="single" w:sz="4" w:space="0" w:color="auto"/>
            </w:tcBorders>
            <w:shd w:val="clear" w:color="auto" w:fill="auto"/>
            <w:vAlign w:val="center"/>
          </w:tcPr>
          <w:p w14:paraId="0CA8B366"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99,86</w:t>
            </w:r>
          </w:p>
        </w:tc>
      </w:tr>
      <w:tr w:rsidR="00895E47" w:rsidRPr="00895E47" w14:paraId="61C09BC5"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70CD609"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4</w:t>
            </w:r>
          </w:p>
        </w:tc>
        <w:tc>
          <w:tcPr>
            <w:tcW w:w="2388" w:type="dxa"/>
            <w:tcBorders>
              <w:top w:val="single" w:sz="8" w:space="0" w:color="000000"/>
              <w:left w:val="single" w:sz="8" w:space="0" w:color="000000"/>
              <w:bottom w:val="single" w:sz="8" w:space="0" w:color="000000"/>
              <w:right w:val="single" w:sz="8" w:space="0" w:color="000000"/>
            </w:tcBorders>
            <w:vAlign w:val="center"/>
          </w:tcPr>
          <w:p w14:paraId="327BD7B6"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Элементы  теории вероятностей  / Уметь строить и исследовать простейшие математические модели</w:t>
            </w:r>
          </w:p>
        </w:tc>
        <w:tc>
          <w:tcPr>
            <w:tcW w:w="992" w:type="dxa"/>
            <w:tcBorders>
              <w:top w:val="single" w:sz="8" w:space="0" w:color="000000"/>
              <w:left w:val="single" w:sz="8" w:space="0" w:color="000000"/>
              <w:bottom w:val="single" w:sz="8" w:space="0" w:color="000000"/>
              <w:right w:val="single" w:sz="8" w:space="0" w:color="000000"/>
            </w:tcBorders>
            <w:vAlign w:val="center"/>
          </w:tcPr>
          <w:p w14:paraId="540F1CAF"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62CC4EEC"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93,94</w:t>
            </w:r>
          </w:p>
        </w:tc>
        <w:tc>
          <w:tcPr>
            <w:tcW w:w="1492" w:type="dxa"/>
            <w:tcBorders>
              <w:top w:val="nil"/>
              <w:left w:val="single" w:sz="4" w:space="0" w:color="auto"/>
              <w:bottom w:val="single" w:sz="4" w:space="0" w:color="auto"/>
              <w:right w:val="single" w:sz="4" w:space="0" w:color="auto"/>
            </w:tcBorders>
            <w:shd w:val="clear" w:color="auto" w:fill="auto"/>
            <w:vAlign w:val="center"/>
          </w:tcPr>
          <w:p w14:paraId="52FC9C69"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54,79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09387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94,80</w:t>
            </w:r>
          </w:p>
        </w:tc>
        <w:tc>
          <w:tcPr>
            <w:tcW w:w="850" w:type="dxa"/>
            <w:tcBorders>
              <w:top w:val="nil"/>
              <w:left w:val="single" w:sz="4" w:space="0" w:color="auto"/>
              <w:bottom w:val="single" w:sz="4" w:space="0" w:color="auto"/>
              <w:right w:val="single" w:sz="4" w:space="0" w:color="auto"/>
            </w:tcBorders>
            <w:shd w:val="clear" w:color="auto" w:fill="auto"/>
            <w:vAlign w:val="center"/>
          </w:tcPr>
          <w:p w14:paraId="3CC822A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99,20</w:t>
            </w:r>
          </w:p>
        </w:tc>
        <w:tc>
          <w:tcPr>
            <w:tcW w:w="981" w:type="dxa"/>
            <w:tcBorders>
              <w:top w:val="nil"/>
              <w:left w:val="single" w:sz="4" w:space="0" w:color="auto"/>
              <w:bottom w:val="single" w:sz="4" w:space="0" w:color="auto"/>
              <w:right w:val="single" w:sz="4" w:space="0" w:color="auto"/>
            </w:tcBorders>
            <w:shd w:val="clear" w:color="auto" w:fill="auto"/>
            <w:vAlign w:val="center"/>
          </w:tcPr>
          <w:p w14:paraId="64E5DF9E"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99,30</w:t>
            </w:r>
          </w:p>
        </w:tc>
      </w:tr>
      <w:tr w:rsidR="00895E47" w:rsidRPr="00895E47" w14:paraId="3C1ECB14"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524B992"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5</w:t>
            </w:r>
          </w:p>
        </w:tc>
        <w:tc>
          <w:tcPr>
            <w:tcW w:w="2388" w:type="dxa"/>
            <w:tcBorders>
              <w:top w:val="single" w:sz="8" w:space="0" w:color="000000"/>
              <w:left w:val="single" w:sz="8" w:space="0" w:color="000000"/>
              <w:bottom w:val="single" w:sz="8" w:space="0" w:color="000000"/>
              <w:right w:val="single" w:sz="8" w:space="0" w:color="000000"/>
            </w:tcBorders>
            <w:vAlign w:val="center"/>
          </w:tcPr>
          <w:p w14:paraId="5CEFEA2F"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Уравнения / Уметь решать уравнения и неравенства</w:t>
            </w:r>
          </w:p>
        </w:tc>
        <w:tc>
          <w:tcPr>
            <w:tcW w:w="992" w:type="dxa"/>
            <w:tcBorders>
              <w:top w:val="single" w:sz="8" w:space="0" w:color="000000"/>
              <w:left w:val="single" w:sz="8" w:space="0" w:color="000000"/>
              <w:bottom w:val="single" w:sz="8" w:space="0" w:color="000000"/>
              <w:right w:val="single" w:sz="8" w:space="0" w:color="000000"/>
            </w:tcBorders>
            <w:vAlign w:val="center"/>
          </w:tcPr>
          <w:p w14:paraId="7AF7E63C"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134891D9"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96,00</w:t>
            </w:r>
          </w:p>
        </w:tc>
        <w:tc>
          <w:tcPr>
            <w:tcW w:w="1492" w:type="dxa"/>
            <w:tcBorders>
              <w:top w:val="nil"/>
              <w:left w:val="single" w:sz="4" w:space="0" w:color="auto"/>
              <w:bottom w:val="single" w:sz="4" w:space="0" w:color="auto"/>
              <w:right w:val="single" w:sz="4" w:space="0" w:color="auto"/>
            </w:tcBorders>
            <w:shd w:val="clear" w:color="auto" w:fill="auto"/>
            <w:vAlign w:val="center"/>
          </w:tcPr>
          <w:p w14:paraId="620FE3A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66,77</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9D9C3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97,14</w:t>
            </w:r>
          </w:p>
        </w:tc>
        <w:tc>
          <w:tcPr>
            <w:tcW w:w="850" w:type="dxa"/>
            <w:tcBorders>
              <w:top w:val="nil"/>
              <w:left w:val="single" w:sz="4" w:space="0" w:color="auto"/>
              <w:bottom w:val="single" w:sz="4" w:space="0" w:color="auto"/>
              <w:right w:val="single" w:sz="4" w:space="0" w:color="auto"/>
            </w:tcBorders>
            <w:shd w:val="clear" w:color="auto" w:fill="auto"/>
            <w:vAlign w:val="center"/>
          </w:tcPr>
          <w:p w14:paraId="377ED14F"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99,32</w:t>
            </w:r>
          </w:p>
        </w:tc>
        <w:tc>
          <w:tcPr>
            <w:tcW w:w="981" w:type="dxa"/>
            <w:tcBorders>
              <w:top w:val="nil"/>
              <w:left w:val="single" w:sz="4" w:space="0" w:color="auto"/>
              <w:bottom w:val="single" w:sz="4" w:space="0" w:color="auto"/>
              <w:right w:val="single" w:sz="4" w:space="0" w:color="auto"/>
            </w:tcBorders>
            <w:shd w:val="clear" w:color="auto" w:fill="auto"/>
            <w:vAlign w:val="center"/>
          </w:tcPr>
          <w:p w14:paraId="173089AF"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99,72</w:t>
            </w:r>
          </w:p>
        </w:tc>
      </w:tr>
      <w:tr w:rsidR="00895E47" w:rsidRPr="00895E47" w14:paraId="20EC838E"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4618334"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6</w:t>
            </w:r>
          </w:p>
        </w:tc>
        <w:tc>
          <w:tcPr>
            <w:tcW w:w="2388" w:type="dxa"/>
            <w:tcBorders>
              <w:top w:val="single" w:sz="8" w:space="0" w:color="000000"/>
              <w:left w:val="single" w:sz="8" w:space="0" w:color="000000"/>
              <w:bottom w:val="single" w:sz="8" w:space="0" w:color="000000"/>
              <w:right w:val="single" w:sz="8" w:space="0" w:color="000000"/>
            </w:tcBorders>
            <w:vAlign w:val="center"/>
          </w:tcPr>
          <w:p w14:paraId="2BF31990"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Многоугольники, окружность и круг. Величина угла, градусная мера угла, соответствие между величиной угла и длиной дуги окружности. Площадь многоугольника, круга, сектора  / Уметь выполнять действия с геометрическими фигурами, координатами и векторами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2828819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34FFE38F"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59,20</w:t>
            </w:r>
          </w:p>
        </w:tc>
        <w:tc>
          <w:tcPr>
            <w:tcW w:w="1492" w:type="dxa"/>
            <w:tcBorders>
              <w:top w:val="nil"/>
              <w:left w:val="single" w:sz="4" w:space="0" w:color="auto"/>
              <w:bottom w:val="single" w:sz="4" w:space="0" w:color="auto"/>
              <w:right w:val="single" w:sz="4" w:space="0" w:color="auto"/>
            </w:tcBorders>
            <w:shd w:val="clear" w:color="auto" w:fill="auto"/>
            <w:vAlign w:val="center"/>
          </w:tcPr>
          <w:p w14:paraId="57C9A1C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8,31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50AF1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44,32</w:t>
            </w:r>
          </w:p>
        </w:tc>
        <w:tc>
          <w:tcPr>
            <w:tcW w:w="850" w:type="dxa"/>
            <w:tcBorders>
              <w:top w:val="nil"/>
              <w:left w:val="single" w:sz="4" w:space="0" w:color="auto"/>
              <w:bottom w:val="single" w:sz="4" w:space="0" w:color="auto"/>
              <w:right w:val="single" w:sz="4" w:space="0" w:color="auto"/>
            </w:tcBorders>
            <w:shd w:val="clear" w:color="auto" w:fill="auto"/>
            <w:vAlign w:val="center"/>
          </w:tcPr>
          <w:p w14:paraId="4B5A67C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80,38</w:t>
            </w:r>
          </w:p>
        </w:tc>
        <w:tc>
          <w:tcPr>
            <w:tcW w:w="981" w:type="dxa"/>
            <w:tcBorders>
              <w:top w:val="nil"/>
              <w:left w:val="single" w:sz="4" w:space="0" w:color="auto"/>
              <w:bottom w:val="single" w:sz="4" w:space="0" w:color="auto"/>
              <w:right w:val="single" w:sz="4" w:space="0" w:color="auto"/>
            </w:tcBorders>
            <w:shd w:val="clear" w:color="auto" w:fill="auto"/>
            <w:vAlign w:val="center"/>
          </w:tcPr>
          <w:p w14:paraId="664C8739"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95,92</w:t>
            </w:r>
          </w:p>
        </w:tc>
      </w:tr>
      <w:tr w:rsidR="00895E47" w:rsidRPr="00895E47" w14:paraId="2A0E2F1F"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C7F9D01"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7</w:t>
            </w:r>
          </w:p>
        </w:tc>
        <w:tc>
          <w:tcPr>
            <w:tcW w:w="2388" w:type="dxa"/>
            <w:tcBorders>
              <w:top w:val="single" w:sz="8" w:space="0" w:color="000000"/>
              <w:left w:val="single" w:sz="8" w:space="0" w:color="000000"/>
              <w:bottom w:val="single" w:sz="8" w:space="0" w:color="000000"/>
              <w:right w:val="single" w:sz="8" w:space="0" w:color="000000"/>
            </w:tcBorders>
            <w:vAlign w:val="center"/>
          </w:tcPr>
          <w:p w14:paraId="36B6EE9B"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Производная, исследование функций, первообразная и интеграл  / Уметь выполнять действия с функциями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22EC6F7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637D538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66,90</w:t>
            </w:r>
          </w:p>
        </w:tc>
        <w:tc>
          <w:tcPr>
            <w:tcW w:w="1492" w:type="dxa"/>
            <w:tcBorders>
              <w:top w:val="nil"/>
              <w:left w:val="single" w:sz="4" w:space="0" w:color="auto"/>
              <w:bottom w:val="single" w:sz="4" w:space="0" w:color="auto"/>
              <w:right w:val="single" w:sz="4" w:space="0" w:color="auto"/>
            </w:tcBorders>
            <w:shd w:val="clear" w:color="auto" w:fill="auto"/>
            <w:vAlign w:val="center"/>
          </w:tcPr>
          <w:p w14:paraId="59F9D1A2"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18,69</w:t>
            </w:r>
          </w:p>
        </w:tc>
        <w:tc>
          <w:tcPr>
            <w:tcW w:w="1276" w:type="dxa"/>
            <w:tcBorders>
              <w:top w:val="nil"/>
              <w:left w:val="single" w:sz="4" w:space="0" w:color="auto"/>
              <w:bottom w:val="single" w:sz="4" w:space="0" w:color="auto"/>
              <w:right w:val="single" w:sz="4" w:space="0" w:color="auto"/>
            </w:tcBorders>
            <w:shd w:val="clear" w:color="auto" w:fill="auto"/>
            <w:vAlign w:val="center"/>
          </w:tcPr>
          <w:p w14:paraId="5FEC162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55,49</w:t>
            </w:r>
          </w:p>
        </w:tc>
        <w:tc>
          <w:tcPr>
            <w:tcW w:w="850" w:type="dxa"/>
            <w:tcBorders>
              <w:top w:val="nil"/>
              <w:left w:val="single" w:sz="4" w:space="0" w:color="auto"/>
              <w:bottom w:val="single" w:sz="4" w:space="0" w:color="auto"/>
              <w:right w:val="single" w:sz="4" w:space="0" w:color="auto"/>
            </w:tcBorders>
            <w:shd w:val="clear" w:color="auto" w:fill="auto"/>
            <w:vAlign w:val="center"/>
          </w:tcPr>
          <w:p w14:paraId="7F1AE25B"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84,53</w:t>
            </w:r>
          </w:p>
        </w:tc>
        <w:tc>
          <w:tcPr>
            <w:tcW w:w="981" w:type="dxa"/>
            <w:tcBorders>
              <w:top w:val="nil"/>
              <w:left w:val="single" w:sz="4" w:space="0" w:color="auto"/>
              <w:bottom w:val="single" w:sz="4" w:space="0" w:color="auto"/>
              <w:right w:val="single" w:sz="4" w:space="0" w:color="auto"/>
            </w:tcBorders>
            <w:shd w:val="clear" w:color="auto" w:fill="auto"/>
            <w:vAlign w:val="center"/>
          </w:tcPr>
          <w:p w14:paraId="456AB77E"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96,77</w:t>
            </w:r>
          </w:p>
        </w:tc>
      </w:tr>
      <w:tr w:rsidR="00895E47" w:rsidRPr="00895E47" w14:paraId="67806826"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D3283A3"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8</w:t>
            </w:r>
          </w:p>
        </w:tc>
        <w:tc>
          <w:tcPr>
            <w:tcW w:w="2388" w:type="dxa"/>
            <w:tcBorders>
              <w:top w:val="single" w:sz="8" w:space="0" w:color="000000"/>
              <w:left w:val="single" w:sz="8" w:space="0" w:color="000000"/>
              <w:bottom w:val="single" w:sz="8" w:space="0" w:color="000000"/>
              <w:right w:val="single" w:sz="8" w:space="0" w:color="000000"/>
            </w:tcBorders>
            <w:vAlign w:val="center"/>
          </w:tcPr>
          <w:p w14:paraId="15F0FA14"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Прямые и плоскости в пространстве, многогранники, тела и поверхности вращения, измерение геометрических величин / Уметь выполнять действия с геометрическими фигурами, координатами и векторами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58B6A077"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Б</w:t>
            </w:r>
          </w:p>
        </w:tc>
        <w:tc>
          <w:tcPr>
            <w:tcW w:w="993" w:type="dxa"/>
            <w:tcBorders>
              <w:top w:val="nil"/>
              <w:left w:val="single" w:sz="4" w:space="0" w:color="auto"/>
              <w:bottom w:val="single" w:sz="4" w:space="0" w:color="auto"/>
              <w:right w:val="single" w:sz="4" w:space="0" w:color="auto"/>
            </w:tcBorders>
            <w:shd w:val="clear" w:color="auto" w:fill="auto"/>
            <w:vAlign w:val="center"/>
          </w:tcPr>
          <w:p w14:paraId="7136CED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61,01</w:t>
            </w:r>
          </w:p>
        </w:tc>
        <w:tc>
          <w:tcPr>
            <w:tcW w:w="1492" w:type="dxa"/>
            <w:tcBorders>
              <w:top w:val="nil"/>
              <w:left w:val="single" w:sz="4" w:space="0" w:color="auto"/>
              <w:bottom w:val="single" w:sz="4" w:space="0" w:color="auto"/>
              <w:right w:val="single" w:sz="4" w:space="0" w:color="auto"/>
            </w:tcBorders>
            <w:shd w:val="clear" w:color="auto" w:fill="auto"/>
            <w:vAlign w:val="center"/>
          </w:tcPr>
          <w:p w14:paraId="5EAA1799"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5,43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582E69"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45,36</w:t>
            </w:r>
          </w:p>
        </w:tc>
        <w:tc>
          <w:tcPr>
            <w:tcW w:w="850" w:type="dxa"/>
            <w:tcBorders>
              <w:top w:val="nil"/>
              <w:left w:val="single" w:sz="4" w:space="0" w:color="auto"/>
              <w:bottom w:val="single" w:sz="4" w:space="0" w:color="auto"/>
              <w:right w:val="single" w:sz="4" w:space="0" w:color="auto"/>
            </w:tcBorders>
            <w:shd w:val="clear" w:color="auto" w:fill="auto"/>
            <w:vAlign w:val="center"/>
          </w:tcPr>
          <w:p w14:paraId="57F9463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84,72</w:t>
            </w:r>
          </w:p>
        </w:tc>
        <w:tc>
          <w:tcPr>
            <w:tcW w:w="981" w:type="dxa"/>
            <w:tcBorders>
              <w:top w:val="nil"/>
              <w:left w:val="single" w:sz="4" w:space="0" w:color="auto"/>
              <w:bottom w:val="single" w:sz="4" w:space="0" w:color="auto"/>
              <w:right w:val="single" w:sz="4" w:space="0" w:color="auto"/>
            </w:tcBorders>
            <w:shd w:val="clear" w:color="auto" w:fill="auto"/>
            <w:vAlign w:val="center"/>
          </w:tcPr>
          <w:p w14:paraId="11077E2E"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94,94</w:t>
            </w:r>
          </w:p>
        </w:tc>
      </w:tr>
      <w:tr w:rsidR="00895E47" w:rsidRPr="00895E47" w14:paraId="70FA0D57"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42877E9"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9</w:t>
            </w:r>
          </w:p>
        </w:tc>
        <w:tc>
          <w:tcPr>
            <w:tcW w:w="2388" w:type="dxa"/>
            <w:tcBorders>
              <w:top w:val="single" w:sz="8" w:space="0" w:color="000000"/>
              <w:left w:val="single" w:sz="8" w:space="0" w:color="000000"/>
              <w:bottom w:val="single" w:sz="8" w:space="0" w:color="000000"/>
              <w:right w:val="single" w:sz="8" w:space="0" w:color="000000"/>
            </w:tcBorders>
            <w:vAlign w:val="center"/>
          </w:tcPr>
          <w:p w14:paraId="5F8CF405"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Числа, корни и степени, логарифмы, преобразование выражений  / Уметь   выполнять   вычисления и преобразования</w:t>
            </w:r>
          </w:p>
        </w:tc>
        <w:tc>
          <w:tcPr>
            <w:tcW w:w="992" w:type="dxa"/>
            <w:tcBorders>
              <w:top w:val="single" w:sz="8" w:space="0" w:color="000000"/>
              <w:left w:val="single" w:sz="8" w:space="0" w:color="000000"/>
              <w:bottom w:val="single" w:sz="8" w:space="0" w:color="000000"/>
              <w:right w:val="single" w:sz="8" w:space="0" w:color="000000"/>
            </w:tcBorders>
            <w:vAlign w:val="center"/>
          </w:tcPr>
          <w:p w14:paraId="3D7A3D82"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159667F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75,22</w:t>
            </w:r>
          </w:p>
        </w:tc>
        <w:tc>
          <w:tcPr>
            <w:tcW w:w="1492" w:type="dxa"/>
            <w:tcBorders>
              <w:top w:val="nil"/>
              <w:left w:val="single" w:sz="4" w:space="0" w:color="auto"/>
              <w:bottom w:val="single" w:sz="4" w:space="0" w:color="auto"/>
              <w:right w:val="single" w:sz="4" w:space="0" w:color="auto"/>
            </w:tcBorders>
            <w:shd w:val="clear" w:color="auto" w:fill="auto"/>
            <w:vAlign w:val="center"/>
          </w:tcPr>
          <w:p w14:paraId="461F2A00"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15,65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9B0F7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64,40</w:t>
            </w:r>
          </w:p>
        </w:tc>
        <w:tc>
          <w:tcPr>
            <w:tcW w:w="850" w:type="dxa"/>
            <w:tcBorders>
              <w:top w:val="nil"/>
              <w:left w:val="single" w:sz="4" w:space="0" w:color="auto"/>
              <w:bottom w:val="single" w:sz="4" w:space="0" w:color="auto"/>
              <w:right w:val="single" w:sz="4" w:space="0" w:color="auto"/>
            </w:tcBorders>
            <w:shd w:val="clear" w:color="auto" w:fill="auto"/>
            <w:vAlign w:val="center"/>
          </w:tcPr>
          <w:p w14:paraId="3BAD8E1E"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95,44</w:t>
            </w:r>
          </w:p>
        </w:tc>
        <w:tc>
          <w:tcPr>
            <w:tcW w:w="981" w:type="dxa"/>
            <w:tcBorders>
              <w:top w:val="nil"/>
              <w:left w:val="single" w:sz="4" w:space="0" w:color="auto"/>
              <w:bottom w:val="single" w:sz="4" w:space="0" w:color="auto"/>
              <w:right w:val="single" w:sz="4" w:space="0" w:color="auto"/>
            </w:tcBorders>
            <w:shd w:val="clear" w:color="auto" w:fill="auto"/>
            <w:vAlign w:val="center"/>
          </w:tcPr>
          <w:p w14:paraId="0C31E3B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99,72</w:t>
            </w:r>
          </w:p>
        </w:tc>
      </w:tr>
      <w:tr w:rsidR="00895E47" w:rsidRPr="00895E47" w14:paraId="1FDD4531"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3DEBA57"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10</w:t>
            </w:r>
          </w:p>
        </w:tc>
        <w:tc>
          <w:tcPr>
            <w:tcW w:w="2388" w:type="dxa"/>
            <w:tcBorders>
              <w:top w:val="single" w:sz="8" w:space="0" w:color="000000"/>
              <w:left w:val="single" w:sz="8" w:space="0" w:color="000000"/>
              <w:bottom w:val="single" w:sz="8" w:space="0" w:color="000000"/>
              <w:right w:val="single" w:sz="8" w:space="0" w:color="000000"/>
            </w:tcBorders>
            <w:vAlign w:val="center"/>
          </w:tcPr>
          <w:p w14:paraId="529F7FA2"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Уравнения.  Неравенства  / Уметь использовать приобретенные  знания и умения в практической    деятельности и повседневной жизни</w:t>
            </w:r>
          </w:p>
        </w:tc>
        <w:tc>
          <w:tcPr>
            <w:tcW w:w="992" w:type="dxa"/>
            <w:tcBorders>
              <w:top w:val="single" w:sz="8" w:space="0" w:color="000000"/>
              <w:left w:val="single" w:sz="8" w:space="0" w:color="000000"/>
              <w:bottom w:val="single" w:sz="8" w:space="0" w:color="000000"/>
              <w:right w:val="single" w:sz="8" w:space="0" w:color="000000"/>
            </w:tcBorders>
            <w:vAlign w:val="center"/>
          </w:tcPr>
          <w:p w14:paraId="4BF0567F"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5E332E83"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85,99</w:t>
            </w:r>
          </w:p>
        </w:tc>
        <w:tc>
          <w:tcPr>
            <w:tcW w:w="1492" w:type="dxa"/>
            <w:tcBorders>
              <w:top w:val="nil"/>
              <w:left w:val="single" w:sz="4" w:space="0" w:color="auto"/>
              <w:bottom w:val="single" w:sz="4" w:space="0" w:color="auto"/>
              <w:right w:val="single" w:sz="4" w:space="0" w:color="auto"/>
            </w:tcBorders>
            <w:shd w:val="clear" w:color="auto" w:fill="auto"/>
            <w:vAlign w:val="center"/>
          </w:tcPr>
          <w:p w14:paraId="6C8C326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17,57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7678F3"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84,10</w:t>
            </w:r>
          </w:p>
        </w:tc>
        <w:tc>
          <w:tcPr>
            <w:tcW w:w="850" w:type="dxa"/>
            <w:tcBorders>
              <w:top w:val="nil"/>
              <w:left w:val="single" w:sz="4" w:space="0" w:color="auto"/>
              <w:bottom w:val="single" w:sz="4" w:space="0" w:color="auto"/>
              <w:right w:val="single" w:sz="4" w:space="0" w:color="auto"/>
            </w:tcBorders>
            <w:shd w:val="clear" w:color="auto" w:fill="auto"/>
            <w:vAlign w:val="center"/>
          </w:tcPr>
          <w:p w14:paraId="310AF2E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98,80</w:t>
            </w:r>
          </w:p>
        </w:tc>
        <w:tc>
          <w:tcPr>
            <w:tcW w:w="981" w:type="dxa"/>
            <w:tcBorders>
              <w:top w:val="nil"/>
              <w:left w:val="single" w:sz="4" w:space="0" w:color="auto"/>
              <w:bottom w:val="single" w:sz="4" w:space="0" w:color="auto"/>
              <w:right w:val="single" w:sz="4" w:space="0" w:color="auto"/>
            </w:tcBorders>
            <w:shd w:val="clear" w:color="auto" w:fill="auto"/>
            <w:vAlign w:val="center"/>
          </w:tcPr>
          <w:p w14:paraId="0C151542"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99,02</w:t>
            </w:r>
          </w:p>
        </w:tc>
      </w:tr>
      <w:tr w:rsidR="00895E47" w:rsidRPr="00895E47" w14:paraId="053A6582"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6B435D5"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11</w:t>
            </w:r>
          </w:p>
        </w:tc>
        <w:tc>
          <w:tcPr>
            <w:tcW w:w="2388" w:type="dxa"/>
            <w:tcBorders>
              <w:top w:val="single" w:sz="8" w:space="0" w:color="000000"/>
              <w:left w:val="single" w:sz="8" w:space="0" w:color="000000"/>
              <w:bottom w:val="single" w:sz="8" w:space="0" w:color="000000"/>
              <w:right w:val="single" w:sz="8" w:space="0" w:color="000000"/>
            </w:tcBorders>
            <w:vAlign w:val="center"/>
          </w:tcPr>
          <w:p w14:paraId="4A81D55D"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Уравнения. Неравенства  / Уметь строить и исследовать простейшие математические модели</w:t>
            </w:r>
          </w:p>
        </w:tc>
        <w:tc>
          <w:tcPr>
            <w:tcW w:w="992" w:type="dxa"/>
            <w:tcBorders>
              <w:top w:val="single" w:sz="8" w:space="0" w:color="000000"/>
              <w:left w:val="single" w:sz="8" w:space="0" w:color="000000"/>
              <w:bottom w:val="single" w:sz="8" w:space="0" w:color="000000"/>
              <w:right w:val="single" w:sz="8" w:space="0" w:color="000000"/>
            </w:tcBorders>
            <w:vAlign w:val="center"/>
          </w:tcPr>
          <w:p w14:paraId="71E33855"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34F51622"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60,45</w:t>
            </w:r>
          </w:p>
        </w:tc>
        <w:tc>
          <w:tcPr>
            <w:tcW w:w="1492" w:type="dxa"/>
            <w:tcBorders>
              <w:top w:val="nil"/>
              <w:left w:val="single" w:sz="4" w:space="0" w:color="auto"/>
              <w:bottom w:val="single" w:sz="4" w:space="0" w:color="auto"/>
              <w:right w:val="single" w:sz="4" w:space="0" w:color="auto"/>
            </w:tcBorders>
            <w:shd w:val="clear" w:color="auto" w:fill="auto"/>
            <w:vAlign w:val="center"/>
          </w:tcPr>
          <w:p w14:paraId="395ED691"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10,38</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5A45B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42,57</w:t>
            </w:r>
          </w:p>
        </w:tc>
        <w:tc>
          <w:tcPr>
            <w:tcW w:w="850" w:type="dxa"/>
            <w:tcBorders>
              <w:top w:val="nil"/>
              <w:left w:val="single" w:sz="4" w:space="0" w:color="auto"/>
              <w:bottom w:val="single" w:sz="4" w:space="0" w:color="auto"/>
              <w:right w:val="single" w:sz="4" w:space="0" w:color="auto"/>
            </w:tcBorders>
            <w:shd w:val="clear" w:color="auto" w:fill="auto"/>
            <w:vAlign w:val="center"/>
          </w:tcPr>
          <w:p w14:paraId="5030D9B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85,30</w:t>
            </w:r>
          </w:p>
        </w:tc>
        <w:tc>
          <w:tcPr>
            <w:tcW w:w="981" w:type="dxa"/>
            <w:tcBorders>
              <w:top w:val="nil"/>
              <w:left w:val="single" w:sz="4" w:space="0" w:color="auto"/>
              <w:bottom w:val="single" w:sz="4" w:space="0" w:color="auto"/>
              <w:right w:val="single" w:sz="4" w:space="0" w:color="auto"/>
            </w:tcBorders>
            <w:shd w:val="clear" w:color="auto" w:fill="auto"/>
            <w:vAlign w:val="center"/>
          </w:tcPr>
          <w:p w14:paraId="7D1E0F3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97,47</w:t>
            </w:r>
          </w:p>
        </w:tc>
      </w:tr>
      <w:tr w:rsidR="00895E47" w:rsidRPr="00895E47" w14:paraId="38B19CFF"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C54EC71"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12</w:t>
            </w:r>
          </w:p>
        </w:tc>
        <w:tc>
          <w:tcPr>
            <w:tcW w:w="2388" w:type="dxa"/>
            <w:tcBorders>
              <w:top w:val="single" w:sz="8" w:space="0" w:color="000000"/>
              <w:left w:val="single" w:sz="8" w:space="0" w:color="000000"/>
              <w:bottom w:val="single" w:sz="8" w:space="0" w:color="000000"/>
              <w:right w:val="single" w:sz="8" w:space="0" w:color="000000"/>
            </w:tcBorders>
            <w:vAlign w:val="center"/>
          </w:tcPr>
          <w:p w14:paraId="50FF7814"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Производная. Исследование функций / Уметь выполнять действия с функциями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73AE669D"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04A37C9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54,58</w:t>
            </w:r>
          </w:p>
        </w:tc>
        <w:tc>
          <w:tcPr>
            <w:tcW w:w="1492" w:type="dxa"/>
            <w:tcBorders>
              <w:top w:val="nil"/>
              <w:left w:val="single" w:sz="4" w:space="0" w:color="auto"/>
              <w:bottom w:val="single" w:sz="4" w:space="0" w:color="auto"/>
              <w:right w:val="single" w:sz="4" w:space="0" w:color="auto"/>
            </w:tcBorders>
            <w:shd w:val="clear" w:color="auto" w:fill="auto"/>
            <w:vAlign w:val="center"/>
          </w:tcPr>
          <w:p w14:paraId="0EEF6189"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3,51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7D6C7C"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35,41</w:t>
            </w:r>
          </w:p>
        </w:tc>
        <w:tc>
          <w:tcPr>
            <w:tcW w:w="850" w:type="dxa"/>
            <w:tcBorders>
              <w:top w:val="nil"/>
              <w:left w:val="single" w:sz="4" w:space="0" w:color="auto"/>
              <w:bottom w:val="single" w:sz="4" w:space="0" w:color="auto"/>
              <w:right w:val="single" w:sz="4" w:space="0" w:color="auto"/>
            </w:tcBorders>
            <w:shd w:val="clear" w:color="auto" w:fill="auto"/>
            <w:vAlign w:val="center"/>
          </w:tcPr>
          <w:p w14:paraId="36B78ED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80,22</w:t>
            </w:r>
          </w:p>
        </w:tc>
        <w:tc>
          <w:tcPr>
            <w:tcW w:w="981" w:type="dxa"/>
            <w:tcBorders>
              <w:top w:val="nil"/>
              <w:left w:val="single" w:sz="4" w:space="0" w:color="auto"/>
              <w:bottom w:val="single" w:sz="4" w:space="0" w:color="auto"/>
              <w:right w:val="single" w:sz="4" w:space="0" w:color="auto"/>
            </w:tcBorders>
            <w:shd w:val="clear" w:color="auto" w:fill="auto"/>
            <w:vAlign w:val="center"/>
          </w:tcPr>
          <w:p w14:paraId="3AF08881"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96,62</w:t>
            </w:r>
          </w:p>
        </w:tc>
      </w:tr>
      <w:tr w:rsidR="00895E47" w:rsidRPr="00895E47" w14:paraId="2DCBB9DF"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0E0BE34"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13</w:t>
            </w:r>
          </w:p>
        </w:tc>
        <w:tc>
          <w:tcPr>
            <w:tcW w:w="2388" w:type="dxa"/>
            <w:tcBorders>
              <w:top w:val="single" w:sz="8" w:space="0" w:color="000000"/>
              <w:left w:val="single" w:sz="8" w:space="0" w:color="000000"/>
              <w:bottom w:val="single" w:sz="8" w:space="0" w:color="000000"/>
              <w:right w:val="single" w:sz="8" w:space="0" w:color="000000"/>
            </w:tcBorders>
            <w:vAlign w:val="center"/>
          </w:tcPr>
          <w:p w14:paraId="18ED8305"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Уравнения.  Неравенства / Уметь  решать  уравнения   и неравенства</w:t>
            </w:r>
          </w:p>
        </w:tc>
        <w:tc>
          <w:tcPr>
            <w:tcW w:w="992" w:type="dxa"/>
            <w:tcBorders>
              <w:top w:val="single" w:sz="8" w:space="0" w:color="000000"/>
              <w:left w:val="single" w:sz="8" w:space="0" w:color="000000"/>
              <w:bottom w:val="single" w:sz="8" w:space="0" w:color="000000"/>
              <w:right w:val="single" w:sz="8" w:space="0" w:color="000000"/>
            </w:tcBorders>
            <w:vAlign w:val="center"/>
          </w:tcPr>
          <w:p w14:paraId="6AC81E25"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1A396EA6"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35,07</w:t>
            </w:r>
          </w:p>
        </w:tc>
        <w:tc>
          <w:tcPr>
            <w:tcW w:w="1492" w:type="dxa"/>
            <w:tcBorders>
              <w:top w:val="nil"/>
              <w:left w:val="single" w:sz="4" w:space="0" w:color="auto"/>
              <w:bottom w:val="single" w:sz="4" w:space="0" w:color="auto"/>
              <w:right w:val="single" w:sz="4" w:space="0" w:color="auto"/>
            </w:tcBorders>
            <w:shd w:val="clear" w:color="auto" w:fill="auto"/>
            <w:vAlign w:val="center"/>
          </w:tcPr>
          <w:p w14:paraId="28569DD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0,16</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F2ECAC"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6,41</w:t>
            </w:r>
          </w:p>
        </w:tc>
        <w:tc>
          <w:tcPr>
            <w:tcW w:w="850" w:type="dxa"/>
            <w:tcBorders>
              <w:top w:val="nil"/>
              <w:left w:val="single" w:sz="4" w:space="0" w:color="auto"/>
              <w:bottom w:val="single" w:sz="4" w:space="0" w:color="auto"/>
              <w:right w:val="single" w:sz="4" w:space="0" w:color="auto"/>
            </w:tcBorders>
            <w:shd w:val="clear" w:color="auto" w:fill="auto"/>
            <w:vAlign w:val="center"/>
          </w:tcPr>
          <w:p w14:paraId="0B6E3D9B"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65,68</w:t>
            </w:r>
          </w:p>
        </w:tc>
        <w:tc>
          <w:tcPr>
            <w:tcW w:w="981" w:type="dxa"/>
            <w:tcBorders>
              <w:top w:val="nil"/>
              <w:left w:val="single" w:sz="4" w:space="0" w:color="auto"/>
              <w:bottom w:val="single" w:sz="4" w:space="0" w:color="auto"/>
              <w:right w:val="single" w:sz="4" w:space="0" w:color="auto"/>
            </w:tcBorders>
            <w:shd w:val="clear" w:color="auto" w:fill="auto"/>
            <w:vAlign w:val="center"/>
          </w:tcPr>
          <w:p w14:paraId="1F3E22D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96,62</w:t>
            </w:r>
          </w:p>
        </w:tc>
      </w:tr>
      <w:tr w:rsidR="00895E47" w:rsidRPr="00895E47" w14:paraId="78BF789F"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BA66E15"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14</w:t>
            </w:r>
          </w:p>
        </w:tc>
        <w:tc>
          <w:tcPr>
            <w:tcW w:w="2388" w:type="dxa"/>
            <w:tcBorders>
              <w:top w:val="single" w:sz="8" w:space="0" w:color="000000"/>
              <w:left w:val="single" w:sz="8" w:space="0" w:color="000000"/>
              <w:bottom w:val="single" w:sz="8" w:space="0" w:color="000000"/>
              <w:right w:val="single" w:sz="8" w:space="0" w:color="000000"/>
            </w:tcBorders>
            <w:vAlign w:val="center"/>
          </w:tcPr>
          <w:p w14:paraId="3ADA262C"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Прямые и плоскости в пространстве. Многогранники.  Тела и поверхности вращения. Измерение геометрических величин.  Координаты и векторы  / Уметь выполнять действия с геометрическими фигурами, координатами и векторами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5DF73A47"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70839CE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3,86</w:t>
            </w:r>
          </w:p>
        </w:tc>
        <w:tc>
          <w:tcPr>
            <w:tcW w:w="1492" w:type="dxa"/>
            <w:tcBorders>
              <w:top w:val="nil"/>
              <w:left w:val="single" w:sz="4" w:space="0" w:color="auto"/>
              <w:bottom w:val="single" w:sz="4" w:space="0" w:color="auto"/>
              <w:right w:val="single" w:sz="4" w:space="0" w:color="auto"/>
            </w:tcBorders>
            <w:shd w:val="clear" w:color="auto" w:fill="auto"/>
            <w:vAlign w:val="center"/>
          </w:tcPr>
          <w:p w14:paraId="0426D4A3"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B823C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0,44</w:t>
            </w:r>
          </w:p>
        </w:tc>
        <w:tc>
          <w:tcPr>
            <w:tcW w:w="850" w:type="dxa"/>
            <w:tcBorders>
              <w:top w:val="nil"/>
              <w:left w:val="single" w:sz="4" w:space="0" w:color="auto"/>
              <w:bottom w:val="single" w:sz="4" w:space="0" w:color="auto"/>
              <w:right w:val="single" w:sz="4" w:space="0" w:color="auto"/>
            </w:tcBorders>
            <w:shd w:val="clear" w:color="auto" w:fill="auto"/>
            <w:vAlign w:val="center"/>
          </w:tcPr>
          <w:p w14:paraId="1341ED8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4,17</w:t>
            </w:r>
          </w:p>
        </w:tc>
        <w:tc>
          <w:tcPr>
            <w:tcW w:w="981" w:type="dxa"/>
            <w:tcBorders>
              <w:top w:val="nil"/>
              <w:left w:val="single" w:sz="4" w:space="0" w:color="auto"/>
              <w:bottom w:val="single" w:sz="4" w:space="0" w:color="auto"/>
              <w:right w:val="single" w:sz="4" w:space="0" w:color="auto"/>
            </w:tcBorders>
            <w:shd w:val="clear" w:color="auto" w:fill="auto"/>
            <w:vAlign w:val="center"/>
          </w:tcPr>
          <w:p w14:paraId="6342122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26,23</w:t>
            </w:r>
          </w:p>
        </w:tc>
      </w:tr>
      <w:tr w:rsidR="00895E47" w:rsidRPr="00895E47" w14:paraId="535EAB2F"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48361C6"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15</w:t>
            </w:r>
          </w:p>
        </w:tc>
        <w:tc>
          <w:tcPr>
            <w:tcW w:w="2388" w:type="dxa"/>
            <w:tcBorders>
              <w:top w:val="single" w:sz="8" w:space="0" w:color="000000"/>
              <w:left w:val="single" w:sz="8" w:space="0" w:color="000000"/>
              <w:bottom w:val="single" w:sz="8" w:space="0" w:color="000000"/>
              <w:right w:val="single" w:sz="8" w:space="0" w:color="000000"/>
            </w:tcBorders>
            <w:vAlign w:val="center"/>
          </w:tcPr>
          <w:p w14:paraId="1F4AC611"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Уравнения. Неравенства / Уметь  решать  уравнения   и неравенства</w:t>
            </w:r>
          </w:p>
        </w:tc>
        <w:tc>
          <w:tcPr>
            <w:tcW w:w="992" w:type="dxa"/>
            <w:tcBorders>
              <w:top w:val="single" w:sz="8" w:space="0" w:color="000000"/>
              <w:left w:val="single" w:sz="8" w:space="0" w:color="000000"/>
              <w:bottom w:val="single" w:sz="8" w:space="0" w:color="000000"/>
              <w:right w:val="single" w:sz="8" w:space="0" w:color="000000"/>
            </w:tcBorders>
            <w:vAlign w:val="center"/>
          </w:tcPr>
          <w:p w14:paraId="129D4B8D"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37681DB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23,92</w:t>
            </w:r>
          </w:p>
        </w:tc>
        <w:tc>
          <w:tcPr>
            <w:tcW w:w="1492" w:type="dxa"/>
            <w:tcBorders>
              <w:top w:val="nil"/>
              <w:left w:val="single" w:sz="4" w:space="0" w:color="auto"/>
              <w:bottom w:val="single" w:sz="4" w:space="0" w:color="auto"/>
              <w:right w:val="single" w:sz="4" w:space="0" w:color="auto"/>
            </w:tcBorders>
            <w:shd w:val="clear" w:color="auto" w:fill="auto"/>
            <w:vAlign w:val="center"/>
          </w:tcPr>
          <w:p w14:paraId="3049BA5F"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177F98C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1,84</w:t>
            </w:r>
          </w:p>
        </w:tc>
        <w:tc>
          <w:tcPr>
            <w:tcW w:w="850" w:type="dxa"/>
            <w:tcBorders>
              <w:top w:val="nil"/>
              <w:left w:val="single" w:sz="4" w:space="0" w:color="auto"/>
              <w:bottom w:val="single" w:sz="4" w:space="0" w:color="auto"/>
              <w:right w:val="single" w:sz="4" w:space="0" w:color="auto"/>
            </w:tcBorders>
            <w:shd w:val="clear" w:color="auto" w:fill="auto"/>
            <w:vAlign w:val="center"/>
          </w:tcPr>
          <w:p w14:paraId="15147145"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41,40</w:t>
            </w:r>
          </w:p>
        </w:tc>
        <w:tc>
          <w:tcPr>
            <w:tcW w:w="981" w:type="dxa"/>
            <w:tcBorders>
              <w:top w:val="nil"/>
              <w:left w:val="single" w:sz="4" w:space="0" w:color="auto"/>
              <w:bottom w:val="single" w:sz="4" w:space="0" w:color="auto"/>
              <w:right w:val="single" w:sz="4" w:space="0" w:color="auto"/>
            </w:tcBorders>
            <w:shd w:val="clear" w:color="auto" w:fill="auto"/>
            <w:vAlign w:val="center"/>
          </w:tcPr>
          <w:p w14:paraId="4C4A244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96,48</w:t>
            </w:r>
          </w:p>
        </w:tc>
      </w:tr>
      <w:tr w:rsidR="00895E47" w:rsidRPr="00895E47" w14:paraId="512A7F33"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1D9F96C"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16</w:t>
            </w:r>
          </w:p>
        </w:tc>
        <w:tc>
          <w:tcPr>
            <w:tcW w:w="2388" w:type="dxa"/>
            <w:tcBorders>
              <w:top w:val="single" w:sz="8" w:space="0" w:color="000000"/>
              <w:left w:val="single" w:sz="8" w:space="0" w:color="000000"/>
              <w:bottom w:val="single" w:sz="8" w:space="0" w:color="000000"/>
              <w:right w:val="single" w:sz="8" w:space="0" w:color="000000"/>
            </w:tcBorders>
            <w:vAlign w:val="center"/>
          </w:tcPr>
          <w:p w14:paraId="52428BC9"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Планиметрия / Уметь выполнять действия с геометрическими фигурами, координатами и векторами</w:t>
            </w:r>
          </w:p>
        </w:tc>
        <w:tc>
          <w:tcPr>
            <w:tcW w:w="992" w:type="dxa"/>
            <w:tcBorders>
              <w:top w:val="single" w:sz="8" w:space="0" w:color="000000"/>
              <w:left w:val="single" w:sz="8" w:space="0" w:color="000000"/>
              <w:bottom w:val="single" w:sz="8" w:space="0" w:color="000000"/>
              <w:right w:val="single" w:sz="8" w:space="0" w:color="000000"/>
            </w:tcBorders>
            <w:vAlign w:val="center"/>
          </w:tcPr>
          <w:p w14:paraId="5DF9790E"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46A60286"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1,93</w:t>
            </w:r>
          </w:p>
        </w:tc>
        <w:tc>
          <w:tcPr>
            <w:tcW w:w="1492" w:type="dxa"/>
            <w:tcBorders>
              <w:top w:val="nil"/>
              <w:left w:val="single" w:sz="4" w:space="0" w:color="auto"/>
              <w:bottom w:val="single" w:sz="4" w:space="0" w:color="auto"/>
              <w:right w:val="single" w:sz="4" w:space="0" w:color="auto"/>
            </w:tcBorders>
            <w:shd w:val="clear" w:color="auto" w:fill="auto"/>
            <w:vAlign w:val="center"/>
          </w:tcPr>
          <w:p w14:paraId="69BBB2DB"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C9762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0,03</w:t>
            </w:r>
          </w:p>
        </w:tc>
        <w:tc>
          <w:tcPr>
            <w:tcW w:w="850" w:type="dxa"/>
            <w:tcBorders>
              <w:top w:val="nil"/>
              <w:left w:val="single" w:sz="4" w:space="0" w:color="auto"/>
              <w:bottom w:val="single" w:sz="4" w:space="0" w:color="auto"/>
              <w:right w:val="single" w:sz="4" w:space="0" w:color="auto"/>
            </w:tcBorders>
            <w:shd w:val="clear" w:color="auto" w:fill="auto"/>
            <w:vAlign w:val="center"/>
          </w:tcPr>
          <w:p w14:paraId="2BC62336"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0,96</w:t>
            </w:r>
          </w:p>
        </w:tc>
        <w:tc>
          <w:tcPr>
            <w:tcW w:w="981" w:type="dxa"/>
            <w:tcBorders>
              <w:top w:val="nil"/>
              <w:left w:val="single" w:sz="4" w:space="0" w:color="auto"/>
              <w:bottom w:val="single" w:sz="4" w:space="0" w:color="auto"/>
              <w:right w:val="single" w:sz="4" w:space="0" w:color="auto"/>
            </w:tcBorders>
            <w:shd w:val="clear" w:color="auto" w:fill="auto"/>
            <w:vAlign w:val="center"/>
          </w:tcPr>
          <w:p w14:paraId="6B41AA2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19,36</w:t>
            </w:r>
          </w:p>
        </w:tc>
      </w:tr>
      <w:tr w:rsidR="00895E47" w:rsidRPr="00895E47" w14:paraId="73EA56C3"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65EB54C"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17</w:t>
            </w:r>
          </w:p>
        </w:tc>
        <w:tc>
          <w:tcPr>
            <w:tcW w:w="2388" w:type="dxa"/>
            <w:tcBorders>
              <w:top w:val="single" w:sz="8" w:space="0" w:color="000000"/>
              <w:left w:val="single" w:sz="8" w:space="0" w:color="000000"/>
              <w:bottom w:val="single" w:sz="8" w:space="0" w:color="000000"/>
              <w:right w:val="single" w:sz="8" w:space="0" w:color="000000"/>
            </w:tcBorders>
            <w:vAlign w:val="center"/>
          </w:tcPr>
          <w:p w14:paraId="5A5E026B"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Целые числа. Дроби, проценты, рациональные числа.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 Уметь использовать приобретенные  знания и умения в практической деятельности и повседневной жизни</w:t>
            </w:r>
          </w:p>
        </w:tc>
        <w:tc>
          <w:tcPr>
            <w:tcW w:w="992" w:type="dxa"/>
            <w:tcBorders>
              <w:top w:val="single" w:sz="8" w:space="0" w:color="000000"/>
              <w:left w:val="single" w:sz="8" w:space="0" w:color="000000"/>
              <w:bottom w:val="single" w:sz="8" w:space="0" w:color="000000"/>
              <w:right w:val="single" w:sz="8" w:space="0" w:color="000000"/>
            </w:tcBorders>
            <w:vAlign w:val="center"/>
          </w:tcPr>
          <w:p w14:paraId="638FAC98"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П</w:t>
            </w:r>
          </w:p>
        </w:tc>
        <w:tc>
          <w:tcPr>
            <w:tcW w:w="993" w:type="dxa"/>
            <w:tcBorders>
              <w:top w:val="nil"/>
              <w:left w:val="single" w:sz="4" w:space="0" w:color="auto"/>
              <w:bottom w:val="single" w:sz="4" w:space="0" w:color="auto"/>
              <w:right w:val="single" w:sz="4" w:space="0" w:color="auto"/>
            </w:tcBorders>
            <w:shd w:val="clear" w:color="auto" w:fill="auto"/>
            <w:vAlign w:val="center"/>
          </w:tcPr>
          <w:p w14:paraId="19DD2860"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18,35</w:t>
            </w:r>
          </w:p>
        </w:tc>
        <w:tc>
          <w:tcPr>
            <w:tcW w:w="1492" w:type="dxa"/>
            <w:tcBorders>
              <w:top w:val="nil"/>
              <w:left w:val="single" w:sz="4" w:space="0" w:color="auto"/>
              <w:bottom w:val="single" w:sz="4" w:space="0" w:color="auto"/>
              <w:right w:val="single" w:sz="4" w:space="0" w:color="auto"/>
            </w:tcBorders>
            <w:shd w:val="clear" w:color="auto" w:fill="auto"/>
            <w:vAlign w:val="center"/>
          </w:tcPr>
          <w:p w14:paraId="5462A698"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0,05</w:t>
            </w:r>
          </w:p>
        </w:tc>
        <w:tc>
          <w:tcPr>
            <w:tcW w:w="1276" w:type="dxa"/>
            <w:tcBorders>
              <w:top w:val="nil"/>
              <w:left w:val="single" w:sz="4" w:space="0" w:color="auto"/>
              <w:bottom w:val="single" w:sz="4" w:space="0" w:color="auto"/>
              <w:right w:val="single" w:sz="4" w:space="0" w:color="auto"/>
            </w:tcBorders>
            <w:shd w:val="clear" w:color="auto" w:fill="auto"/>
            <w:vAlign w:val="center"/>
          </w:tcPr>
          <w:p w14:paraId="679DE624"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0,60</w:t>
            </w:r>
          </w:p>
        </w:tc>
        <w:tc>
          <w:tcPr>
            <w:tcW w:w="850" w:type="dxa"/>
            <w:tcBorders>
              <w:top w:val="nil"/>
              <w:left w:val="single" w:sz="4" w:space="0" w:color="auto"/>
              <w:bottom w:val="single" w:sz="4" w:space="0" w:color="auto"/>
              <w:right w:val="single" w:sz="4" w:space="0" w:color="auto"/>
            </w:tcBorders>
            <w:shd w:val="clear" w:color="auto" w:fill="auto"/>
            <w:vAlign w:val="center"/>
          </w:tcPr>
          <w:p w14:paraId="2F92D383"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27,77</w:t>
            </w:r>
          </w:p>
        </w:tc>
        <w:tc>
          <w:tcPr>
            <w:tcW w:w="981" w:type="dxa"/>
            <w:tcBorders>
              <w:top w:val="nil"/>
              <w:left w:val="single" w:sz="4" w:space="0" w:color="auto"/>
              <w:bottom w:val="single" w:sz="4" w:space="0" w:color="auto"/>
              <w:right w:val="single" w:sz="4" w:space="0" w:color="auto"/>
            </w:tcBorders>
            <w:shd w:val="clear" w:color="auto" w:fill="auto"/>
            <w:vAlign w:val="center"/>
          </w:tcPr>
          <w:p w14:paraId="2EC919A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97,19</w:t>
            </w:r>
          </w:p>
        </w:tc>
      </w:tr>
      <w:tr w:rsidR="00895E47" w:rsidRPr="00895E47" w14:paraId="08A3211A"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00F660A"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18</w:t>
            </w:r>
          </w:p>
        </w:tc>
        <w:tc>
          <w:tcPr>
            <w:tcW w:w="2388" w:type="dxa"/>
            <w:tcBorders>
              <w:top w:val="single" w:sz="8" w:space="0" w:color="000000"/>
              <w:left w:val="single" w:sz="8" w:space="0" w:color="000000"/>
              <w:bottom w:val="single" w:sz="8" w:space="0" w:color="000000"/>
              <w:right w:val="single" w:sz="8" w:space="0" w:color="000000"/>
            </w:tcBorders>
            <w:vAlign w:val="center"/>
          </w:tcPr>
          <w:p w14:paraId="69CA3006"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Уравнения. Неравенства. Элементарное исследование функций. Основные элементарные функции /Уметь  решать  уравнения и неравенства</w:t>
            </w:r>
          </w:p>
        </w:tc>
        <w:tc>
          <w:tcPr>
            <w:tcW w:w="992" w:type="dxa"/>
            <w:tcBorders>
              <w:top w:val="single" w:sz="8" w:space="0" w:color="000000"/>
              <w:left w:val="single" w:sz="8" w:space="0" w:color="000000"/>
              <w:bottom w:val="single" w:sz="8" w:space="0" w:color="000000"/>
              <w:right w:val="single" w:sz="8" w:space="0" w:color="000000"/>
            </w:tcBorders>
            <w:vAlign w:val="center"/>
          </w:tcPr>
          <w:p w14:paraId="0CA13E56"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В</w:t>
            </w:r>
          </w:p>
        </w:tc>
        <w:tc>
          <w:tcPr>
            <w:tcW w:w="993" w:type="dxa"/>
            <w:tcBorders>
              <w:top w:val="nil"/>
              <w:left w:val="single" w:sz="4" w:space="0" w:color="auto"/>
              <w:bottom w:val="single" w:sz="4" w:space="0" w:color="auto"/>
              <w:right w:val="single" w:sz="4" w:space="0" w:color="auto"/>
            </w:tcBorders>
            <w:shd w:val="clear" w:color="auto" w:fill="auto"/>
            <w:vAlign w:val="center"/>
          </w:tcPr>
          <w:p w14:paraId="20E1166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1,41</w:t>
            </w:r>
          </w:p>
        </w:tc>
        <w:tc>
          <w:tcPr>
            <w:tcW w:w="1492" w:type="dxa"/>
            <w:tcBorders>
              <w:top w:val="nil"/>
              <w:left w:val="single" w:sz="4" w:space="0" w:color="auto"/>
              <w:bottom w:val="single" w:sz="4" w:space="0" w:color="auto"/>
              <w:right w:val="single" w:sz="4" w:space="0" w:color="auto"/>
            </w:tcBorders>
            <w:shd w:val="clear" w:color="auto" w:fill="auto"/>
            <w:vAlign w:val="center"/>
          </w:tcPr>
          <w:p w14:paraId="76261B60"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0,08</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F53287"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0,01</w:t>
            </w:r>
          </w:p>
        </w:tc>
        <w:tc>
          <w:tcPr>
            <w:tcW w:w="850" w:type="dxa"/>
            <w:tcBorders>
              <w:top w:val="nil"/>
              <w:left w:val="single" w:sz="4" w:space="0" w:color="auto"/>
              <w:bottom w:val="single" w:sz="4" w:space="0" w:color="auto"/>
              <w:right w:val="single" w:sz="4" w:space="0" w:color="auto"/>
            </w:tcBorders>
            <w:shd w:val="clear" w:color="auto" w:fill="auto"/>
            <w:vAlign w:val="center"/>
          </w:tcPr>
          <w:p w14:paraId="0FA03A3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0,43</w:t>
            </w:r>
          </w:p>
        </w:tc>
        <w:tc>
          <w:tcPr>
            <w:tcW w:w="981" w:type="dxa"/>
            <w:tcBorders>
              <w:top w:val="nil"/>
              <w:left w:val="single" w:sz="4" w:space="0" w:color="auto"/>
              <w:bottom w:val="single" w:sz="4" w:space="0" w:color="auto"/>
              <w:right w:val="single" w:sz="4" w:space="0" w:color="auto"/>
            </w:tcBorders>
            <w:shd w:val="clear" w:color="auto" w:fill="auto"/>
            <w:vAlign w:val="center"/>
          </w:tcPr>
          <w:p w14:paraId="10E6FDCB"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15,40</w:t>
            </w:r>
          </w:p>
        </w:tc>
      </w:tr>
      <w:tr w:rsidR="00895E47" w:rsidRPr="00895E47" w14:paraId="417CF26E" w14:textId="77777777" w:rsidTr="00895E47">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5399971" w14:textId="77777777" w:rsidR="00895E47" w:rsidRPr="00895E47" w:rsidRDefault="00895E47" w:rsidP="00895E47">
            <w:pPr>
              <w:spacing w:after="0" w:line="240" w:lineRule="auto"/>
              <w:ind w:firstLine="567"/>
              <w:jc w:val="center"/>
              <w:rPr>
                <w:rFonts w:ascii="Times New Roman" w:hAnsi="Times New Roman"/>
                <w:color w:val="000000"/>
                <w:sz w:val="24"/>
                <w:szCs w:val="24"/>
              </w:rPr>
            </w:pPr>
            <w:r w:rsidRPr="00895E47">
              <w:rPr>
                <w:rFonts w:ascii="Times New Roman" w:hAnsi="Times New Roman"/>
                <w:color w:val="000000"/>
                <w:sz w:val="24"/>
                <w:szCs w:val="24"/>
              </w:rPr>
              <w:t>19</w:t>
            </w:r>
          </w:p>
        </w:tc>
        <w:tc>
          <w:tcPr>
            <w:tcW w:w="2388" w:type="dxa"/>
            <w:tcBorders>
              <w:top w:val="single" w:sz="8" w:space="0" w:color="000000"/>
              <w:left w:val="single" w:sz="8" w:space="0" w:color="000000"/>
              <w:bottom w:val="single" w:sz="8" w:space="0" w:color="000000"/>
              <w:right w:val="single" w:sz="8" w:space="0" w:color="000000"/>
            </w:tcBorders>
            <w:vAlign w:val="center"/>
          </w:tcPr>
          <w:p w14:paraId="3DC06A54" w14:textId="77777777" w:rsidR="00895E47" w:rsidRPr="00895E47" w:rsidRDefault="00895E47" w:rsidP="00895E47">
            <w:pPr>
              <w:spacing w:after="0" w:line="240" w:lineRule="auto"/>
              <w:jc w:val="center"/>
              <w:rPr>
                <w:rFonts w:ascii="Times New Roman" w:hAnsi="Times New Roman"/>
                <w:color w:val="000000"/>
                <w:sz w:val="24"/>
                <w:szCs w:val="24"/>
              </w:rPr>
            </w:pPr>
            <w:r w:rsidRPr="00895E47">
              <w:rPr>
                <w:rFonts w:ascii="Times New Roman" w:hAnsi="Times New Roman"/>
                <w:color w:val="000000"/>
                <w:sz w:val="24"/>
                <w:szCs w:val="24"/>
              </w:rPr>
              <w:t>Числа, корни и степени. Преобразование выражений / Уметь строить и исследовать простейшие математические модели</w:t>
            </w:r>
          </w:p>
        </w:tc>
        <w:tc>
          <w:tcPr>
            <w:tcW w:w="992" w:type="dxa"/>
            <w:tcBorders>
              <w:top w:val="single" w:sz="8" w:space="0" w:color="000000"/>
              <w:left w:val="single" w:sz="8" w:space="0" w:color="000000"/>
              <w:bottom w:val="single" w:sz="8" w:space="0" w:color="000000"/>
              <w:right w:val="single" w:sz="8" w:space="0" w:color="000000"/>
            </w:tcBorders>
            <w:vAlign w:val="center"/>
          </w:tcPr>
          <w:p w14:paraId="19BBF01C" w14:textId="77777777" w:rsidR="00895E47" w:rsidRPr="00895E47" w:rsidRDefault="00895E47" w:rsidP="00895E47">
            <w:pPr>
              <w:spacing w:after="0" w:line="240" w:lineRule="auto"/>
              <w:ind w:hanging="4"/>
              <w:jc w:val="center"/>
              <w:rPr>
                <w:rFonts w:ascii="Times New Roman" w:hAnsi="Times New Roman"/>
                <w:color w:val="000000"/>
                <w:sz w:val="24"/>
                <w:szCs w:val="24"/>
              </w:rPr>
            </w:pPr>
            <w:r w:rsidRPr="00895E47">
              <w:rPr>
                <w:rFonts w:ascii="Times New Roman" w:hAnsi="Times New Roman"/>
                <w:color w:val="000000"/>
                <w:sz w:val="24"/>
                <w:szCs w:val="24"/>
              </w:rPr>
              <w:t>В</w:t>
            </w:r>
          </w:p>
        </w:tc>
        <w:tc>
          <w:tcPr>
            <w:tcW w:w="993" w:type="dxa"/>
            <w:tcBorders>
              <w:top w:val="nil"/>
              <w:left w:val="single" w:sz="4" w:space="0" w:color="auto"/>
              <w:bottom w:val="single" w:sz="4" w:space="0" w:color="auto"/>
              <w:right w:val="single" w:sz="4" w:space="0" w:color="auto"/>
            </w:tcBorders>
            <w:shd w:val="clear" w:color="auto" w:fill="auto"/>
            <w:vAlign w:val="center"/>
          </w:tcPr>
          <w:p w14:paraId="59F7229C"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11,17</w:t>
            </w:r>
          </w:p>
        </w:tc>
        <w:tc>
          <w:tcPr>
            <w:tcW w:w="1492" w:type="dxa"/>
            <w:tcBorders>
              <w:top w:val="nil"/>
              <w:left w:val="single" w:sz="4" w:space="0" w:color="auto"/>
              <w:bottom w:val="single" w:sz="4" w:space="0" w:color="auto"/>
              <w:right w:val="single" w:sz="4" w:space="0" w:color="auto"/>
            </w:tcBorders>
            <w:shd w:val="clear" w:color="auto" w:fill="auto"/>
            <w:vAlign w:val="center"/>
          </w:tcPr>
          <w:p w14:paraId="78F79C9A"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0,88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3FA94B"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4,30</w:t>
            </w:r>
          </w:p>
        </w:tc>
        <w:tc>
          <w:tcPr>
            <w:tcW w:w="850" w:type="dxa"/>
            <w:tcBorders>
              <w:top w:val="nil"/>
              <w:left w:val="single" w:sz="4" w:space="0" w:color="auto"/>
              <w:bottom w:val="single" w:sz="4" w:space="0" w:color="auto"/>
              <w:right w:val="single" w:sz="4" w:space="0" w:color="auto"/>
            </w:tcBorders>
            <w:shd w:val="clear" w:color="auto" w:fill="auto"/>
            <w:vAlign w:val="center"/>
          </w:tcPr>
          <w:p w14:paraId="7B4E8B11"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15,99</w:t>
            </w:r>
          </w:p>
        </w:tc>
        <w:tc>
          <w:tcPr>
            <w:tcW w:w="981" w:type="dxa"/>
            <w:tcBorders>
              <w:top w:val="nil"/>
              <w:left w:val="single" w:sz="4" w:space="0" w:color="auto"/>
              <w:bottom w:val="single" w:sz="4" w:space="0" w:color="auto"/>
              <w:right w:val="single" w:sz="4" w:space="0" w:color="auto"/>
            </w:tcBorders>
            <w:shd w:val="clear" w:color="auto" w:fill="auto"/>
            <w:vAlign w:val="center"/>
          </w:tcPr>
          <w:p w14:paraId="0F3A0FCD" w14:textId="77777777" w:rsidR="00895E47" w:rsidRPr="00895E47" w:rsidRDefault="00895E47" w:rsidP="00895E47">
            <w:pPr>
              <w:spacing w:after="0" w:line="240" w:lineRule="auto"/>
              <w:ind w:firstLine="18"/>
              <w:jc w:val="center"/>
              <w:rPr>
                <w:rFonts w:ascii="Times New Roman" w:hAnsi="Times New Roman"/>
                <w:color w:val="000000"/>
                <w:sz w:val="24"/>
                <w:szCs w:val="24"/>
              </w:rPr>
            </w:pPr>
            <w:r w:rsidRPr="00895E47">
              <w:rPr>
                <w:rFonts w:ascii="Times New Roman" w:hAnsi="Times New Roman"/>
                <w:color w:val="000000"/>
                <w:sz w:val="24"/>
                <w:szCs w:val="24"/>
              </w:rPr>
              <w:t>39,14</w:t>
            </w:r>
          </w:p>
        </w:tc>
      </w:tr>
    </w:tbl>
    <w:p w14:paraId="716D4052" w14:textId="77777777" w:rsidR="00895E47" w:rsidRPr="00895E47" w:rsidRDefault="00895E47" w:rsidP="00895E47">
      <w:pPr>
        <w:spacing w:after="0" w:line="240" w:lineRule="auto"/>
        <w:jc w:val="both"/>
        <w:rPr>
          <w:rFonts w:ascii="Times New Roman" w:hAnsi="Times New Roman"/>
          <w:color w:val="000000"/>
          <w:sz w:val="28"/>
          <w:szCs w:val="28"/>
        </w:rPr>
      </w:pPr>
    </w:p>
    <w:p w14:paraId="07498C3E"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2B95E324" w14:textId="47FEEBA6" w:rsidR="00895E47" w:rsidRPr="00895E47" w:rsidRDefault="00895E47" w:rsidP="00895E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w:t>
      </w:r>
      <w:r w:rsidRPr="00895E47">
        <w:rPr>
          <w:rFonts w:ascii="Times New Roman" w:hAnsi="Times New Roman"/>
          <w:color w:val="000000"/>
          <w:sz w:val="28"/>
          <w:szCs w:val="28"/>
        </w:rPr>
        <w:t xml:space="preserve">езультаты ниже 65% в 2021 году были получены при выполнении четырех из двенадцати заданий – задания 6 (выполняемость 59,2%), задания 8 (выполняемость 61,0%), заданий 11 и 12 (выполняемость 60,4 и 54,5% соответственно). В 2019 </w:t>
      </w:r>
      <w:r w:rsidR="00F72871">
        <w:rPr>
          <w:rFonts w:ascii="Times New Roman" w:hAnsi="Times New Roman"/>
          <w:color w:val="000000"/>
          <w:sz w:val="28"/>
          <w:szCs w:val="28"/>
        </w:rPr>
        <w:t xml:space="preserve">году </w:t>
      </w:r>
      <w:r w:rsidRPr="00895E47">
        <w:rPr>
          <w:rFonts w:ascii="Times New Roman" w:hAnsi="Times New Roman"/>
          <w:color w:val="000000"/>
          <w:sz w:val="28"/>
          <w:szCs w:val="28"/>
        </w:rPr>
        <w:t xml:space="preserve">только одно из заданий не прошло порога 65%. Статистические данные свидетельствуют об ухудшении выполнения заданий с кратким ответом, что можно объяснить увеличением числа участников, пришедших на экзамен неосознанно и выполнивших его на уровень ниже минимального. При этом </w:t>
      </w:r>
      <w:r w:rsidR="00932E6F">
        <w:rPr>
          <w:rFonts w:ascii="Times New Roman" w:hAnsi="Times New Roman"/>
          <w:color w:val="000000"/>
          <w:sz w:val="28"/>
          <w:szCs w:val="28"/>
        </w:rPr>
        <w:t>отмечается</w:t>
      </w:r>
      <w:r w:rsidRPr="00895E47">
        <w:rPr>
          <w:rFonts w:ascii="Times New Roman" w:hAnsi="Times New Roman"/>
          <w:color w:val="000000"/>
          <w:sz w:val="28"/>
          <w:szCs w:val="28"/>
        </w:rPr>
        <w:t xml:space="preserve"> значительное улучшение выполнения заданий 7, 11 и 12. </w:t>
      </w:r>
    </w:p>
    <w:p w14:paraId="3037B3E5" w14:textId="77777777" w:rsidR="00895E47" w:rsidRPr="00895E47" w:rsidRDefault="00895E47" w:rsidP="00932E6F">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При анализе результатов по профильной математике выполнения заданий </w:t>
      </w:r>
      <w:r w:rsidR="00932E6F">
        <w:rPr>
          <w:rFonts w:ascii="Times New Roman" w:hAnsi="Times New Roman"/>
          <w:color w:val="000000"/>
          <w:sz w:val="28"/>
          <w:szCs w:val="28"/>
        </w:rPr>
        <w:br/>
        <w:t>с кратким ответом для групп</w:t>
      </w:r>
      <w:r w:rsidRPr="00895E47">
        <w:rPr>
          <w:rFonts w:ascii="Times New Roman" w:hAnsi="Times New Roman"/>
          <w:color w:val="000000"/>
          <w:sz w:val="28"/>
          <w:szCs w:val="28"/>
        </w:rPr>
        <w:t xml:space="preserve"> участников ЕГЭ с разными уровнями подготовки (не достигшие минимального балла, группы с результатами от минимального балла до 60, от 61 до 80), видно, что есть задания, которые вызвали наибольшие трудности у большинства групп участников. Это з</w:t>
      </w:r>
      <w:r w:rsidR="00932E6F">
        <w:rPr>
          <w:rFonts w:ascii="Times New Roman" w:hAnsi="Times New Roman"/>
          <w:color w:val="000000"/>
          <w:sz w:val="28"/>
          <w:szCs w:val="28"/>
        </w:rPr>
        <w:t>адания 6, 8 и 11-12.</w:t>
      </w:r>
    </w:p>
    <w:p w14:paraId="63FD2D88" w14:textId="77777777" w:rsidR="00895E47" w:rsidRPr="00895E47" w:rsidRDefault="00895E47" w:rsidP="00932E6F">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Для содержательного анализа используем один вариант КИМ из числа выполнявшихся в Ростовской области. Для начала проведем анализ, рассмо</w:t>
      </w:r>
      <w:r w:rsidR="00932E6F">
        <w:rPr>
          <w:rFonts w:ascii="Times New Roman" w:hAnsi="Times New Roman"/>
          <w:color w:val="000000"/>
          <w:sz w:val="28"/>
          <w:szCs w:val="28"/>
        </w:rPr>
        <w:t>трев задания с кратким ответом.</w:t>
      </w:r>
    </w:p>
    <w:p w14:paraId="02C8B65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w:t>
      </w:r>
      <w:r w:rsidRPr="00895E47">
        <w:rPr>
          <w:rFonts w:ascii="Times New Roman" w:hAnsi="Times New Roman"/>
          <w:color w:val="000000"/>
          <w:sz w:val="28"/>
          <w:szCs w:val="28"/>
        </w:rPr>
        <w:t xml:space="preserve"> Только 90% из 30 000 выпускников города правильно решили задачу № 3. Сколько человек правильно решили задачу № 3?</w:t>
      </w:r>
    </w:p>
    <w:p w14:paraId="6907EBB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96,2%</w:t>
      </w:r>
      <w:r w:rsidR="00932E6F">
        <w:rPr>
          <w:rFonts w:ascii="Times New Roman" w:hAnsi="Times New Roman"/>
          <w:color w:val="000000"/>
          <w:sz w:val="28"/>
          <w:szCs w:val="28"/>
        </w:rPr>
        <w:t>.</w:t>
      </w:r>
    </w:p>
    <w:p w14:paraId="6FEAA99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Уровень </w:t>
      </w:r>
      <w:r w:rsidR="00932E6F">
        <w:rPr>
          <w:rFonts w:ascii="Times New Roman" w:hAnsi="Times New Roman"/>
          <w:color w:val="000000"/>
          <w:sz w:val="28"/>
          <w:szCs w:val="28"/>
        </w:rPr>
        <w:t xml:space="preserve">– </w:t>
      </w:r>
      <w:r w:rsidRPr="00895E47">
        <w:rPr>
          <w:rFonts w:ascii="Times New Roman" w:hAnsi="Times New Roman"/>
          <w:color w:val="000000"/>
          <w:sz w:val="28"/>
          <w:szCs w:val="28"/>
        </w:rPr>
        <w:t>базовый</w:t>
      </w:r>
      <w:r w:rsidR="00932E6F">
        <w:rPr>
          <w:rFonts w:ascii="Times New Roman" w:hAnsi="Times New Roman"/>
          <w:color w:val="000000"/>
          <w:sz w:val="28"/>
          <w:szCs w:val="28"/>
        </w:rPr>
        <w:t>.</w:t>
      </w:r>
    </w:p>
    <w:p w14:paraId="1878FC1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использование приобретенных знаний и умений в </w:t>
      </w:r>
      <w:r w:rsidR="00932E6F" w:rsidRPr="00895E47">
        <w:rPr>
          <w:rFonts w:ascii="Times New Roman" w:hAnsi="Times New Roman"/>
          <w:color w:val="000000"/>
          <w:sz w:val="28"/>
          <w:szCs w:val="28"/>
        </w:rPr>
        <w:t>практической деятельности</w:t>
      </w:r>
      <w:r w:rsidRPr="00895E47">
        <w:rPr>
          <w:rFonts w:ascii="Times New Roman" w:hAnsi="Times New Roman"/>
          <w:color w:val="000000"/>
          <w:sz w:val="28"/>
          <w:szCs w:val="28"/>
        </w:rPr>
        <w:t xml:space="preserve"> и повседневной жизни</w:t>
      </w:r>
      <w:r w:rsidR="00932E6F">
        <w:rPr>
          <w:rFonts w:ascii="Times New Roman" w:hAnsi="Times New Roman"/>
          <w:color w:val="000000"/>
          <w:sz w:val="28"/>
          <w:szCs w:val="28"/>
        </w:rPr>
        <w:t>.</w:t>
      </w:r>
    </w:p>
    <w:p w14:paraId="746BF07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неумение читать условие задачи, невнимательность, вычислительные ошибки.</w:t>
      </w:r>
    </w:p>
    <w:p w14:paraId="6BF51DE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 участниками экзамена в группах с разными уровнями подготовки приведены в таблице: </w:t>
      </w:r>
    </w:p>
    <w:tbl>
      <w:tblPr>
        <w:tblW w:w="7953" w:type="dxa"/>
        <w:jc w:val="center"/>
        <w:tblCellMar>
          <w:top w:w="12" w:type="dxa"/>
          <w:left w:w="107" w:type="dxa"/>
          <w:right w:w="50" w:type="dxa"/>
        </w:tblCellMar>
        <w:tblLook w:val="04A0" w:firstRow="1" w:lastRow="0" w:firstColumn="1" w:lastColumn="0" w:noHBand="0" w:noVBand="1"/>
      </w:tblPr>
      <w:tblGrid>
        <w:gridCol w:w="2393"/>
        <w:gridCol w:w="1355"/>
        <w:gridCol w:w="1355"/>
        <w:gridCol w:w="1355"/>
        <w:gridCol w:w="1495"/>
      </w:tblGrid>
      <w:tr w:rsidR="00895E47" w:rsidRPr="00895E47" w14:paraId="6FCC8594" w14:textId="77777777" w:rsidTr="00895E47">
        <w:trPr>
          <w:trHeight w:val="515"/>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358A3ADB"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1300C618"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1FBC34BA"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293" w:type="dxa"/>
            <w:tcBorders>
              <w:top w:val="single" w:sz="4" w:space="0" w:color="000000"/>
              <w:left w:val="single" w:sz="4" w:space="0" w:color="000000"/>
              <w:bottom w:val="single" w:sz="4" w:space="0" w:color="000000"/>
              <w:right w:val="single" w:sz="4" w:space="0" w:color="auto"/>
            </w:tcBorders>
            <w:shd w:val="clear" w:color="auto" w:fill="auto"/>
          </w:tcPr>
          <w:p w14:paraId="123F8B48"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292" w:type="dxa"/>
            <w:tcBorders>
              <w:top w:val="single" w:sz="4" w:space="0" w:color="000000"/>
              <w:left w:val="single" w:sz="4" w:space="0" w:color="auto"/>
              <w:bottom w:val="single" w:sz="4" w:space="0" w:color="000000"/>
              <w:right w:val="single" w:sz="4" w:space="0" w:color="000000"/>
            </w:tcBorders>
            <w:shd w:val="clear" w:color="auto" w:fill="auto"/>
          </w:tcPr>
          <w:p w14:paraId="2ACEF61D"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0C48FC6"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30C1156B" w14:textId="77777777" w:rsidTr="00895E47">
        <w:trPr>
          <w:trHeight w:val="515"/>
          <w:jc w:val="center"/>
        </w:trPr>
        <w:tc>
          <w:tcPr>
            <w:tcW w:w="2783" w:type="dxa"/>
            <w:tcBorders>
              <w:top w:val="single" w:sz="4" w:space="0" w:color="000000"/>
              <w:left w:val="single" w:sz="4" w:space="0" w:color="000000"/>
              <w:bottom w:val="single" w:sz="4" w:space="0" w:color="000000"/>
              <w:right w:val="single" w:sz="4" w:space="0" w:color="000000"/>
            </w:tcBorders>
            <w:shd w:val="clear" w:color="auto" w:fill="auto"/>
          </w:tcPr>
          <w:p w14:paraId="142D7920"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C8BE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72,58</w:t>
            </w:r>
          </w:p>
        </w:tc>
        <w:tc>
          <w:tcPr>
            <w:tcW w:w="12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E0F1F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96,96</w:t>
            </w:r>
          </w:p>
        </w:tc>
        <w:tc>
          <w:tcPr>
            <w:tcW w:w="1292" w:type="dxa"/>
            <w:tcBorders>
              <w:top w:val="single" w:sz="4" w:space="0" w:color="000000"/>
              <w:left w:val="single" w:sz="4" w:space="0" w:color="auto"/>
              <w:bottom w:val="single" w:sz="4" w:space="0" w:color="000000"/>
              <w:right w:val="single" w:sz="4" w:space="0" w:color="000000"/>
            </w:tcBorders>
            <w:shd w:val="clear" w:color="auto" w:fill="auto"/>
            <w:vAlign w:val="center"/>
          </w:tcPr>
          <w:p w14:paraId="79B0708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99,32</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709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7A5F6510"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38B50F30"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2.</w:t>
      </w:r>
      <w:r w:rsidRPr="00895E47">
        <w:rPr>
          <w:rFonts w:ascii="Times New Roman" w:hAnsi="Times New Roman"/>
          <w:color w:val="000000"/>
          <w:sz w:val="28"/>
          <w:szCs w:val="28"/>
        </w:rPr>
        <w:t xml:space="preserve"> На диаграмме показана среднемесячная температура воздуха в Москве за каждый месяц 2005 года. По горизонтали указываются месяцы, по вертикали — температура в градусах Цельсия. Определите по приведённой диаграмме, сколько месяцев среднемесячная температура была меньше −8 градусов Цельсия.</w:t>
      </w:r>
    </w:p>
    <w:p w14:paraId="151463C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- 91,3%</w:t>
      </w:r>
      <w:r w:rsidR="00932E6F">
        <w:rPr>
          <w:rFonts w:ascii="Times New Roman" w:hAnsi="Times New Roman"/>
          <w:color w:val="000000"/>
          <w:sz w:val="28"/>
          <w:szCs w:val="28"/>
        </w:rPr>
        <w:t>.</w:t>
      </w:r>
    </w:p>
    <w:p w14:paraId="4A43A93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Уровень </w:t>
      </w:r>
      <w:r w:rsidR="00932E6F">
        <w:rPr>
          <w:rFonts w:ascii="Times New Roman" w:hAnsi="Times New Roman"/>
          <w:color w:val="000000"/>
          <w:sz w:val="28"/>
          <w:szCs w:val="28"/>
        </w:rPr>
        <w:t>–</w:t>
      </w:r>
      <w:r w:rsidRPr="00895E47">
        <w:rPr>
          <w:rFonts w:ascii="Times New Roman" w:hAnsi="Times New Roman"/>
          <w:color w:val="000000"/>
          <w:sz w:val="28"/>
          <w:szCs w:val="28"/>
        </w:rPr>
        <w:t xml:space="preserve"> базовый</w:t>
      </w:r>
      <w:r w:rsidR="00932E6F">
        <w:rPr>
          <w:rFonts w:ascii="Times New Roman" w:hAnsi="Times New Roman"/>
          <w:color w:val="000000"/>
          <w:sz w:val="28"/>
          <w:szCs w:val="28"/>
        </w:rPr>
        <w:t>.</w:t>
      </w:r>
    </w:p>
    <w:p w14:paraId="20C0B05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использование приобретенных знаний и умений в </w:t>
      </w:r>
      <w:r w:rsidR="00D41C95" w:rsidRPr="00895E47">
        <w:rPr>
          <w:rFonts w:ascii="Times New Roman" w:hAnsi="Times New Roman"/>
          <w:color w:val="000000"/>
          <w:sz w:val="28"/>
          <w:szCs w:val="28"/>
        </w:rPr>
        <w:t>практической деятельности</w:t>
      </w:r>
      <w:r w:rsidRPr="00895E47">
        <w:rPr>
          <w:rFonts w:ascii="Times New Roman" w:hAnsi="Times New Roman"/>
          <w:color w:val="000000"/>
          <w:sz w:val="28"/>
          <w:szCs w:val="28"/>
        </w:rPr>
        <w:t xml:space="preserve"> и повседневной жизни</w:t>
      </w:r>
      <w:r w:rsidR="00932E6F">
        <w:rPr>
          <w:rFonts w:ascii="Times New Roman" w:hAnsi="Times New Roman"/>
          <w:color w:val="000000"/>
          <w:sz w:val="28"/>
          <w:szCs w:val="28"/>
        </w:rPr>
        <w:t>.</w:t>
      </w:r>
    </w:p>
    <w:p w14:paraId="1B39433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 смогли извлечь необходимую информацию из предложенной диаграммы, а значит, невнимательно прочитали текст задания, и не сумели дать правильный ответ на поставленный вопрос.</w:t>
      </w:r>
    </w:p>
    <w:p w14:paraId="7ED4270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2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75E6F65F"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BEA7BDB"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5D9E5680"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695374" w14:textId="77777777" w:rsidR="00895E47" w:rsidRPr="00895E47" w:rsidRDefault="00895E47" w:rsidP="00D41C95">
            <w:pPr>
              <w:spacing w:after="0" w:line="240" w:lineRule="auto"/>
              <w:jc w:val="center"/>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9B352A5" w14:textId="77777777" w:rsidR="00895E47" w:rsidRPr="00895E47" w:rsidRDefault="00895E47" w:rsidP="00D41C95">
            <w:pPr>
              <w:spacing w:after="0" w:line="240" w:lineRule="auto"/>
              <w:jc w:val="center"/>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F76650C" w14:textId="77777777" w:rsidR="00895E47" w:rsidRPr="00895E47" w:rsidRDefault="00895E47" w:rsidP="00D41C95">
            <w:pPr>
              <w:spacing w:after="0" w:line="240" w:lineRule="auto"/>
              <w:jc w:val="center"/>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C0F66C8" w14:textId="77777777" w:rsidR="00895E47" w:rsidRPr="00895E47" w:rsidRDefault="00895E47" w:rsidP="00D41C95">
            <w:pPr>
              <w:spacing w:after="0" w:line="240" w:lineRule="auto"/>
              <w:jc w:val="center"/>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4E736C06"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3886941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3B9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56,45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9B0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91,44</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113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96,25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86D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3D04096E"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5EEAA65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3.</w:t>
      </w:r>
      <w:r w:rsidRPr="00895E47">
        <w:rPr>
          <w:rFonts w:ascii="Times New Roman" w:hAnsi="Times New Roman"/>
          <w:color w:val="000000"/>
          <w:sz w:val="28"/>
          <w:szCs w:val="28"/>
        </w:rPr>
        <w:t xml:space="preserve"> На клетчатой бумаге с размером клетки 1×1 изображена трапеция. Найдите её площадь.</w:t>
      </w:r>
    </w:p>
    <w:p w14:paraId="6AFC283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- 90,8%</w:t>
      </w:r>
    </w:p>
    <w:p w14:paraId="66A023F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-базовый.</w:t>
      </w:r>
    </w:p>
    <w:p w14:paraId="2891A8E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решать элементарные планиметрические задачи на нахождение площади фигур.</w:t>
      </w:r>
    </w:p>
    <w:p w14:paraId="770999C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 невнимательность при чтении условия задачи, вычислительные ошибки, ошибки при записи ответа. </w:t>
      </w:r>
    </w:p>
    <w:p w14:paraId="465C7A4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3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3B8E59A3"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4CB9E54"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7285E09E"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070104"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8BEB46B"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71C4F07"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410976E"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420A7072"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F1193A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A53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35,48</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2161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91,99</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212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98,63</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1EC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25889451"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03AEA52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 xml:space="preserve">Задание 4. </w:t>
      </w:r>
      <w:r w:rsidRPr="00895E47">
        <w:rPr>
          <w:rFonts w:ascii="Times New Roman" w:hAnsi="Times New Roman"/>
          <w:color w:val="000000"/>
          <w:sz w:val="28"/>
          <w:szCs w:val="28"/>
        </w:rPr>
        <w:t>В</w:t>
      </w:r>
      <w:r w:rsidRPr="00895E47">
        <w:rPr>
          <w:rFonts w:ascii="Times New Roman" w:hAnsi="Times New Roman"/>
          <w:b/>
          <w:bCs/>
          <w:color w:val="000000"/>
          <w:sz w:val="28"/>
          <w:szCs w:val="28"/>
        </w:rPr>
        <w:t xml:space="preserve"> </w:t>
      </w:r>
      <w:r w:rsidRPr="00895E47">
        <w:rPr>
          <w:rFonts w:ascii="Times New Roman" w:hAnsi="Times New Roman"/>
          <w:color w:val="000000"/>
          <w:sz w:val="28"/>
          <w:szCs w:val="28"/>
        </w:rPr>
        <w:t>сборнике билетов по химии 60 билетов, в трёх из которых встречается вопрос по теме «Белки́». Найдите вероятность того, что в случайно выбранном на экзамене билете школьнику достанется вопрос по теме «Белки́».</w:t>
      </w:r>
    </w:p>
    <w:p w14:paraId="5E032FD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- 94,58%</w:t>
      </w:r>
      <w:r w:rsidR="00932E6F">
        <w:rPr>
          <w:rFonts w:ascii="Times New Roman" w:hAnsi="Times New Roman"/>
          <w:color w:val="000000"/>
          <w:sz w:val="28"/>
          <w:szCs w:val="28"/>
        </w:rPr>
        <w:t>.</w:t>
      </w:r>
    </w:p>
    <w:p w14:paraId="3B50624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-базовый.</w:t>
      </w:r>
    </w:p>
    <w:p w14:paraId="15D6A5E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понять смысл задания, умение разобраться в ситуации, умение извлекать нужную информацию из формулировки задания. Умение находить вероятность наступления события.</w:t>
      </w:r>
    </w:p>
    <w:p w14:paraId="66A6F7D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невнимательность при чтении условия задачи, неумение работать с дробными числами, незнание формулы классической вероятности, неверная запись полученного ответа в бланк.</w:t>
      </w:r>
    </w:p>
    <w:p w14:paraId="2E7ECF0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4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2A92FEFF"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1D9ADF7"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6F3B5D2"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931200"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B268C9A"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0ECBA80"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04BB9014"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1112515"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44D4B2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4B8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58,06</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0F2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95,58</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ED5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99,66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F59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59C842D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Заметим, что в 2020 году с данным заданием справились 85,1% участников. </w:t>
      </w:r>
    </w:p>
    <w:p w14:paraId="72B8EC06"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3B438BAE" w14:textId="77777777" w:rsidR="00895E47" w:rsidRPr="00895E47" w:rsidRDefault="00895E47" w:rsidP="00895E47">
      <w:pPr>
        <w:spacing w:after="0" w:line="240" w:lineRule="auto"/>
        <w:ind w:firstLine="567"/>
        <w:jc w:val="both"/>
        <w:rPr>
          <w:rFonts w:ascii="Times New Roman" w:hAnsi="Times New Roman"/>
          <w:i/>
          <w:color w:val="000000"/>
          <w:sz w:val="28"/>
          <w:szCs w:val="28"/>
        </w:rPr>
      </w:pPr>
      <w:r w:rsidRPr="00895E47">
        <w:rPr>
          <w:rFonts w:ascii="Times New Roman" w:hAnsi="Times New Roman"/>
          <w:b/>
          <w:bCs/>
          <w:color w:val="000000"/>
          <w:sz w:val="28"/>
          <w:szCs w:val="28"/>
        </w:rPr>
        <w:t>Задание 5.</w:t>
      </w:r>
      <w:r w:rsidRPr="00895E47">
        <w:rPr>
          <w:rFonts w:ascii="Times New Roman" w:hAnsi="Times New Roman"/>
          <w:color w:val="000000"/>
          <w:sz w:val="28"/>
          <w:szCs w:val="28"/>
        </w:rPr>
        <w:t xml:space="preserve"> Найдите корень уравнения 3</w:t>
      </w:r>
      <w:r w:rsidRPr="00895E47">
        <w:rPr>
          <w:rFonts w:ascii="Times New Roman" w:hAnsi="Times New Roman"/>
          <w:color w:val="000000"/>
          <w:sz w:val="28"/>
          <w:szCs w:val="28"/>
          <w:vertAlign w:val="superscript"/>
        </w:rPr>
        <w:t>х+2</w:t>
      </w:r>
      <w:r w:rsidRPr="00895E47">
        <w:rPr>
          <w:rFonts w:ascii="Times New Roman" w:hAnsi="Times New Roman"/>
          <w:color w:val="000000"/>
          <w:sz w:val="28"/>
          <w:szCs w:val="28"/>
        </w:rPr>
        <w:t>=81</w:t>
      </w:r>
      <w:r w:rsidR="00932E6F">
        <w:rPr>
          <w:rFonts w:ascii="Times New Roman" w:hAnsi="Times New Roman"/>
          <w:color w:val="000000"/>
          <w:sz w:val="28"/>
          <w:szCs w:val="28"/>
        </w:rPr>
        <w:t>.</w:t>
      </w:r>
    </w:p>
    <w:p w14:paraId="2952627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95,5%</w:t>
      </w:r>
      <w:r w:rsidR="00932E6F">
        <w:rPr>
          <w:rFonts w:ascii="Times New Roman" w:hAnsi="Times New Roman"/>
          <w:color w:val="000000"/>
          <w:sz w:val="28"/>
          <w:szCs w:val="28"/>
        </w:rPr>
        <w:t>.</w:t>
      </w:r>
    </w:p>
    <w:p w14:paraId="589810F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базовый.</w:t>
      </w:r>
    </w:p>
    <w:p w14:paraId="5CCF0A1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решать простейшие логарифмические, показательные, степенные, дробно-рациональные или иррациональные уравнения.</w:t>
      </w:r>
    </w:p>
    <w:p w14:paraId="0DC265E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часть ошибочных ответов была обусловлена арифметическими ошибками в решении показательных уравнений.</w:t>
      </w:r>
    </w:p>
    <w:p w14:paraId="75CC111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5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60B67581"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30B81504"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10B11E6"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BA570F"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47AA9E42"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7863293"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24F211E"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0D407C1A"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2C6CE9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A8C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67,74</w:t>
            </w:r>
          </w:p>
        </w:tc>
        <w:tc>
          <w:tcPr>
            <w:tcW w:w="1699" w:type="dxa"/>
            <w:tcBorders>
              <w:top w:val="single" w:sz="4" w:space="0" w:color="000000"/>
              <w:left w:val="single" w:sz="4" w:space="0" w:color="000000"/>
              <w:bottom w:val="single" w:sz="4" w:space="0" w:color="000000"/>
              <w:right w:val="single" w:sz="4" w:space="0" w:color="000000"/>
            </w:tcBorders>
            <w:vAlign w:val="center"/>
          </w:tcPr>
          <w:p w14:paraId="182AD02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95,58</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5DA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C8A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7DE5B075"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6FAF7AF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6.</w:t>
      </w:r>
      <w:r w:rsidRPr="00895E47">
        <w:rPr>
          <w:rFonts w:ascii="Times New Roman" w:hAnsi="Times New Roman"/>
          <w:color w:val="000000"/>
          <w:sz w:val="28"/>
          <w:szCs w:val="28"/>
        </w:rPr>
        <w:t xml:space="preserve">  Острый угол B прямоугольного треугольника ABC равен 73°. Найдите угол между биссектрисой CD и медианой CM, проведёнными из вершины прямого угла C. Ответ дайте в градусах.</w:t>
      </w:r>
    </w:p>
    <w:p w14:paraId="3A0E358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59,3%</w:t>
      </w:r>
      <w:r w:rsidR="00932E6F">
        <w:rPr>
          <w:rFonts w:ascii="Times New Roman" w:hAnsi="Times New Roman"/>
          <w:color w:val="000000"/>
          <w:sz w:val="28"/>
          <w:szCs w:val="28"/>
        </w:rPr>
        <w:t>.</w:t>
      </w:r>
    </w:p>
    <w:p w14:paraId="4E2801A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базовый.</w:t>
      </w:r>
    </w:p>
    <w:p w14:paraId="6FD4A22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решать простейшие задачи на нахождение различных элементов и величин в геометрических фигурах.</w:t>
      </w:r>
    </w:p>
    <w:p w14:paraId="4B5CE83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плохое знание простейших геометрических фактов. Ошибки допустили те участники экзамена, которые слабо владеют геометрическим материалом.</w:t>
      </w:r>
    </w:p>
    <w:p w14:paraId="4645552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6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7521C3EB"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CE19F53"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6AA1649"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25ADFB"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4E90709E"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63D2F99"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4457BE06"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00991927"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B66031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230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9,68</w:t>
            </w:r>
          </w:p>
        </w:tc>
        <w:tc>
          <w:tcPr>
            <w:tcW w:w="1699" w:type="dxa"/>
            <w:tcBorders>
              <w:top w:val="single" w:sz="4" w:space="0" w:color="000000"/>
              <w:left w:val="single" w:sz="4" w:space="0" w:color="000000"/>
              <w:bottom w:val="single" w:sz="4" w:space="0" w:color="000000"/>
              <w:right w:val="single" w:sz="4" w:space="0" w:color="000000"/>
            </w:tcBorders>
            <w:vAlign w:val="center"/>
          </w:tcPr>
          <w:p w14:paraId="1855FBC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44,20</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413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79,86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42A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93,42</w:t>
            </w:r>
          </w:p>
        </w:tc>
      </w:tr>
    </w:tbl>
    <w:p w14:paraId="0C6692C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Заметим, что практически 6,6% участников группы 81-100 баллов также не справились с этим заданием.</w:t>
      </w:r>
    </w:p>
    <w:p w14:paraId="5619E38A"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3A3B052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7.</w:t>
      </w:r>
      <w:r w:rsidRPr="00895E47">
        <w:rPr>
          <w:rFonts w:ascii="Times New Roman" w:hAnsi="Times New Roman"/>
          <w:color w:val="000000"/>
          <w:sz w:val="28"/>
          <w:szCs w:val="28"/>
        </w:rPr>
        <w:t xml:space="preserve">  На рисунке изображён график y = f '(x) - производной функции f (x), определённой на интервале (−11;11). Найдите количество точек экстремума функции f (x), принадлежащих отрезку [− 4; 8 .]</w:t>
      </w:r>
    </w:p>
    <w:p w14:paraId="05418D6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noProof/>
          <w:color w:val="000000"/>
          <w:sz w:val="28"/>
          <w:szCs w:val="28"/>
          <w:lang w:eastAsia="ru-RU"/>
        </w:rPr>
        <w:drawing>
          <wp:inline distT="0" distB="0" distL="0" distR="0" wp14:anchorId="602A1FDA" wp14:editId="4B14E1BD">
            <wp:extent cx="3524250" cy="174307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56120" t="43631" r="15820" b="31844"/>
                    <a:stretch>
                      <a:fillRect/>
                    </a:stretch>
                  </pic:blipFill>
                  <pic:spPr bwMode="auto">
                    <a:xfrm>
                      <a:off x="0" y="0"/>
                      <a:ext cx="3524250" cy="1743075"/>
                    </a:xfrm>
                    <a:prstGeom prst="rect">
                      <a:avLst/>
                    </a:prstGeom>
                    <a:noFill/>
                    <a:ln>
                      <a:noFill/>
                    </a:ln>
                  </pic:spPr>
                </pic:pic>
              </a:graphicData>
            </a:graphic>
          </wp:inline>
        </w:drawing>
      </w:r>
    </w:p>
    <w:p w14:paraId="3EDB436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70,1%</w:t>
      </w:r>
      <w:r w:rsidR="00932E6F">
        <w:rPr>
          <w:rFonts w:ascii="Times New Roman" w:hAnsi="Times New Roman"/>
          <w:color w:val="000000"/>
          <w:sz w:val="28"/>
          <w:szCs w:val="28"/>
        </w:rPr>
        <w:t>.</w:t>
      </w:r>
    </w:p>
    <w:p w14:paraId="7CB6623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базовый.</w:t>
      </w:r>
    </w:p>
    <w:p w14:paraId="7BE3E6D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умение выполнять действия с функциями и их производными: умение определять свойства функции </w:t>
      </w:r>
      <w:r w:rsidR="00932E6F" w:rsidRPr="00895E47">
        <w:rPr>
          <w:rFonts w:ascii="Times New Roman" w:hAnsi="Times New Roman"/>
          <w:color w:val="000000"/>
          <w:sz w:val="28"/>
          <w:szCs w:val="28"/>
        </w:rPr>
        <w:t>по графику</w:t>
      </w:r>
      <w:r w:rsidRPr="00895E47">
        <w:rPr>
          <w:rFonts w:ascii="Times New Roman" w:hAnsi="Times New Roman"/>
          <w:color w:val="000000"/>
          <w:sz w:val="28"/>
          <w:szCs w:val="28"/>
        </w:rPr>
        <w:t xml:space="preserve"> ее производной.</w:t>
      </w:r>
    </w:p>
    <w:p w14:paraId="711B01B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незнание и непонимание геометрического смысла производной. Необходимо было исследовать только требуемый отрезок.</w:t>
      </w:r>
    </w:p>
    <w:p w14:paraId="341CE9C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7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103D23D6"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44212BF"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05D608D9"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1E300A"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4425ED36"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E0A1AF0"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64B85FB9"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5EDCEBB5"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1494843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D42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14,52</w:t>
            </w:r>
          </w:p>
        </w:tc>
        <w:tc>
          <w:tcPr>
            <w:tcW w:w="1699" w:type="dxa"/>
            <w:tcBorders>
              <w:top w:val="single" w:sz="4" w:space="0" w:color="000000"/>
              <w:left w:val="single" w:sz="4" w:space="0" w:color="000000"/>
              <w:bottom w:val="single" w:sz="4" w:space="0" w:color="000000"/>
              <w:right w:val="single" w:sz="4" w:space="0" w:color="000000"/>
            </w:tcBorders>
            <w:vAlign w:val="center"/>
          </w:tcPr>
          <w:p w14:paraId="7B55AF2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60,50</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EE6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86,35</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44F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98,68</w:t>
            </w:r>
          </w:p>
        </w:tc>
      </w:tr>
    </w:tbl>
    <w:p w14:paraId="5C4B6421"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534D3CF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noProof/>
          <w:color w:val="000000"/>
          <w:sz w:val="28"/>
          <w:szCs w:val="28"/>
          <w:lang w:eastAsia="ru-RU"/>
        </w:rPr>
        <w:drawing>
          <wp:anchor distT="0" distB="0" distL="114300" distR="114300" simplePos="0" relativeHeight="251659264" behindDoc="0" locked="0" layoutInCell="1" allowOverlap="1" wp14:anchorId="7B24DD95" wp14:editId="505599BC">
            <wp:simplePos x="0" y="0"/>
            <wp:positionH relativeFrom="column">
              <wp:posOffset>4921885</wp:posOffset>
            </wp:positionH>
            <wp:positionV relativeFrom="paragraph">
              <wp:posOffset>176530</wp:posOffset>
            </wp:positionV>
            <wp:extent cx="790575" cy="85725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78717" t="74065" r="14084" b="12007"/>
                    <a:stretch>
                      <a:fillRect/>
                    </a:stretch>
                  </pic:blipFill>
                  <pic:spPr bwMode="auto">
                    <a:xfrm>
                      <a:off x="0" y="0"/>
                      <a:ext cx="790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E47">
        <w:rPr>
          <w:rFonts w:ascii="Times New Roman" w:hAnsi="Times New Roman"/>
          <w:b/>
          <w:bCs/>
          <w:color w:val="000000"/>
          <w:sz w:val="28"/>
          <w:szCs w:val="28"/>
        </w:rPr>
        <w:t>Задание 8.</w:t>
      </w:r>
      <w:r w:rsidRPr="00895E47">
        <w:rPr>
          <w:rFonts w:ascii="Times New Roman" w:hAnsi="Times New Roman"/>
          <w:color w:val="000000"/>
          <w:sz w:val="28"/>
          <w:szCs w:val="28"/>
        </w:rPr>
        <w:t xml:space="preserve">  Конус вписан в шар. Радиус основания конуса равен радиусу шара. Объём шара равен 48. Найдите объём конуса.</w:t>
      </w:r>
    </w:p>
    <w:p w14:paraId="5529076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63,2%</w:t>
      </w:r>
      <w:r w:rsidR="00932E6F">
        <w:rPr>
          <w:rFonts w:ascii="Times New Roman" w:hAnsi="Times New Roman"/>
          <w:color w:val="000000"/>
          <w:sz w:val="28"/>
          <w:szCs w:val="28"/>
        </w:rPr>
        <w:t>.</w:t>
      </w:r>
    </w:p>
    <w:p w14:paraId="220CF5CC" w14:textId="77777777" w:rsidR="00895E47" w:rsidRPr="00895E47" w:rsidRDefault="00932E6F" w:rsidP="00932E6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Уровень – базовый.</w:t>
      </w:r>
    </w:p>
    <w:p w14:paraId="663E599D"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0100D95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решать простейшие стереометрические задачи на нахождение геометрических величин (длин, углов, площадей, объемов). Умение использовать при решении стереометрических задач методы и факты из курса планиметрии.</w:t>
      </w:r>
    </w:p>
    <w:p w14:paraId="189DC6E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незнание формул и основных геометрических фактов по планиметрии и стереометрии.</w:t>
      </w:r>
    </w:p>
    <w:p w14:paraId="77E3600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8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2ABB8BFE"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8E80462"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7FD145F"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034226"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1F0D8A24"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57954DA"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AB91DDC"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040BDAEB"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7F6478B"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38925"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8,06</w:t>
            </w:r>
          </w:p>
        </w:tc>
        <w:tc>
          <w:tcPr>
            <w:tcW w:w="1699" w:type="dxa"/>
            <w:tcBorders>
              <w:top w:val="single" w:sz="4" w:space="0" w:color="000000"/>
              <w:left w:val="single" w:sz="4" w:space="0" w:color="000000"/>
              <w:bottom w:val="single" w:sz="4" w:space="0" w:color="000000"/>
              <w:right w:val="single" w:sz="4" w:space="0" w:color="000000"/>
            </w:tcBorders>
            <w:vAlign w:val="center"/>
          </w:tcPr>
          <w:p w14:paraId="74512EC6"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45,86</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5611"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88,40</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B8FE"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93,42</w:t>
            </w:r>
          </w:p>
        </w:tc>
      </w:tr>
    </w:tbl>
    <w:p w14:paraId="55DA196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Низкий процент выполнения заданий по стереометрии вызван существенными проблемами в преподавании стереометрии, формальным характером уроков, уклоном в вычислительные задачи, а в некоторых школах – существенному перекосу в сторону алгебры и начал анализа. Следует подчеркнуть важность геометрических знаний для дальнейшего успешного обучения в инженерных вузах. В преподавании геометрии важным является умение не только решать по готовым формулам вычислительные задачи с геометрическим содержанием, но и формировать геометрические представления о фигурах. </w:t>
      </w:r>
    </w:p>
    <w:p w14:paraId="2B0D487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9.</w:t>
      </w:r>
      <w:r w:rsidRPr="00895E47">
        <w:rPr>
          <w:rFonts w:ascii="Times New Roman" w:hAnsi="Times New Roman"/>
          <w:color w:val="000000"/>
          <w:sz w:val="28"/>
          <w:szCs w:val="28"/>
        </w:rPr>
        <w:t xml:space="preserve">  Найдите значение выражения 14sin34° cos34°/ sin 68°  </w:t>
      </w:r>
    </w:p>
    <w:p w14:paraId="37A1614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76,3%</w:t>
      </w:r>
      <w:r w:rsidR="00932E6F">
        <w:rPr>
          <w:rFonts w:ascii="Times New Roman" w:hAnsi="Times New Roman"/>
          <w:color w:val="000000"/>
          <w:sz w:val="28"/>
          <w:szCs w:val="28"/>
        </w:rPr>
        <w:t>.</w:t>
      </w:r>
    </w:p>
    <w:p w14:paraId="451DEA8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27BA77E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проводить по известным формулам и правилам преобразование буквенных и числовых выражений, содержащих степени, радикалы, логарифмы и тригонометрические функции</w:t>
      </w:r>
      <w:r w:rsidR="00932E6F">
        <w:rPr>
          <w:rFonts w:ascii="Times New Roman" w:hAnsi="Times New Roman"/>
          <w:color w:val="000000"/>
          <w:sz w:val="28"/>
          <w:szCs w:val="28"/>
        </w:rPr>
        <w:t>.</w:t>
      </w:r>
    </w:p>
    <w:p w14:paraId="3796003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незнание или недостаточное знание свойств степенных выражений, отсутствие практических навыков работы с такими выражениями.</w:t>
      </w:r>
    </w:p>
    <w:p w14:paraId="1092A25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9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6557C834"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46A6FBE"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624DB632"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5384C3"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51191C8F"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B696D1F"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68C0991"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A9B829B"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3A86C7F"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3CC6"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14,52</w:t>
            </w:r>
          </w:p>
        </w:tc>
        <w:tc>
          <w:tcPr>
            <w:tcW w:w="1699" w:type="dxa"/>
            <w:tcBorders>
              <w:top w:val="single" w:sz="4" w:space="0" w:color="000000"/>
              <w:left w:val="single" w:sz="4" w:space="0" w:color="000000"/>
              <w:bottom w:val="single" w:sz="4" w:space="0" w:color="000000"/>
              <w:right w:val="single" w:sz="4" w:space="0" w:color="000000"/>
            </w:tcBorders>
            <w:vAlign w:val="center"/>
          </w:tcPr>
          <w:p w14:paraId="70C33C7D"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67,13</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468F8"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94,54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B8C1"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5AEE3A84"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0047BB5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10.</w:t>
      </w:r>
      <w:r w:rsidRPr="00895E47">
        <w:rPr>
          <w:rFonts w:ascii="Times New Roman" w:hAnsi="Times New Roman"/>
          <w:color w:val="000000"/>
          <w:sz w:val="28"/>
          <w:szCs w:val="28"/>
        </w:rPr>
        <w:t xml:space="preserve">  К источнику с ЭДС = 55 В и внутренним сопротивлением r = 0,5 Ом хотят подключить нагрузку с сопротивлением (в Ом). Напряжение (в В) на этой нагрузке вычисляется по формуле </w:t>
      </w:r>
      <w:r w:rsidRPr="00895E47">
        <w:rPr>
          <w:rFonts w:ascii="Times New Roman" w:hAnsi="Times New Roman"/>
          <w:color w:val="000000"/>
          <w:sz w:val="28"/>
          <w:szCs w:val="28"/>
          <w:lang w:val="en-US"/>
        </w:rPr>
        <w:t>U</w:t>
      </w:r>
      <w:r w:rsidRPr="00895E47">
        <w:rPr>
          <w:rFonts w:ascii="Times New Roman" w:hAnsi="Times New Roman"/>
          <w:color w:val="000000"/>
          <w:sz w:val="28"/>
          <w:szCs w:val="28"/>
        </w:rPr>
        <w:t xml:space="preserve"> = ε*R / (R + </w:t>
      </w:r>
      <w:r w:rsidRPr="00895E47">
        <w:rPr>
          <w:rFonts w:ascii="Times New Roman" w:hAnsi="Times New Roman"/>
          <w:color w:val="000000"/>
          <w:sz w:val="28"/>
          <w:szCs w:val="28"/>
          <w:lang w:val="en-US"/>
        </w:rPr>
        <w:t>r</w:t>
      </w:r>
      <w:r w:rsidRPr="00895E47">
        <w:rPr>
          <w:rFonts w:ascii="Times New Roman" w:hAnsi="Times New Roman"/>
          <w:color w:val="000000"/>
          <w:sz w:val="28"/>
          <w:szCs w:val="28"/>
        </w:rPr>
        <w:t>). При каком значении сопротивления нагрузки напряжение на ней будет равно 50 В? Ответ дайте в омах.</w:t>
      </w:r>
    </w:p>
    <w:p w14:paraId="5AEB975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87,3%</w:t>
      </w:r>
      <w:r w:rsidR="00932E6F">
        <w:rPr>
          <w:rFonts w:ascii="Times New Roman" w:hAnsi="Times New Roman"/>
          <w:color w:val="000000"/>
          <w:sz w:val="28"/>
          <w:szCs w:val="28"/>
        </w:rPr>
        <w:t>.</w:t>
      </w:r>
    </w:p>
    <w:p w14:paraId="1B1A5D3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5D77096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использовать приобретенные знания и умения в практической деятельности и повседневной жизни. Умение описывать с помощью функций различные зависимости между величинами и интерпретировать их графики. Умение извлекать нужную информацию из текста. Решать прикладные задачи социально-экономического и физического характера.</w:t>
      </w:r>
    </w:p>
    <w:p w14:paraId="3AB1A3D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Основные ошибки – недостаточно сформировано умение строить и исследовать математические модели.</w:t>
      </w:r>
    </w:p>
    <w:p w14:paraId="4BE84C7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10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5A87B4E3"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9CB7D9A"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7E9E5223"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C1F6B6"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1E227079"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A4188F5"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F2FDEEB"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93253F2"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333484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71A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20,97</w:t>
            </w:r>
          </w:p>
        </w:tc>
        <w:tc>
          <w:tcPr>
            <w:tcW w:w="1699" w:type="dxa"/>
            <w:tcBorders>
              <w:top w:val="single" w:sz="4" w:space="0" w:color="000000"/>
              <w:left w:val="single" w:sz="4" w:space="0" w:color="000000"/>
              <w:bottom w:val="single" w:sz="4" w:space="0" w:color="000000"/>
              <w:right w:val="single" w:sz="4" w:space="0" w:color="000000"/>
            </w:tcBorders>
            <w:vAlign w:val="center"/>
          </w:tcPr>
          <w:p w14:paraId="453A495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86,46</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875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98,98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B5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3ACB377E"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211CA8AE" w14:textId="77777777" w:rsidR="00932E6F"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Задача на практическое применение математики. Для решения задачи достаточно было в формулу, которая есть в тексте задания, правильно подставить заданные величины Задания такого вида вызывают у некоторых учащихся затруднения. Это связано в первую очередь с тем, что в задании речь идет о реальном физическом процессе, а ученики не уверены в своих знаниях по физике, хотя для правильного решения этой задачи необходимо было просто подставить в формулу известные величины. Здесь сказывается отсутствие межпре</w:t>
      </w:r>
      <w:r w:rsidR="00932E6F">
        <w:rPr>
          <w:rFonts w:ascii="Times New Roman" w:hAnsi="Times New Roman"/>
          <w:color w:val="000000"/>
          <w:sz w:val="28"/>
          <w:szCs w:val="28"/>
        </w:rPr>
        <w:t>д</w:t>
      </w:r>
      <w:r w:rsidRPr="00895E47">
        <w:rPr>
          <w:rFonts w:ascii="Times New Roman" w:hAnsi="Times New Roman"/>
          <w:color w:val="000000"/>
          <w:sz w:val="28"/>
          <w:szCs w:val="28"/>
        </w:rPr>
        <w:t xml:space="preserve">метных связей </w:t>
      </w:r>
      <w:r w:rsidR="00932E6F">
        <w:rPr>
          <w:rFonts w:ascii="Times New Roman" w:hAnsi="Times New Roman"/>
          <w:color w:val="000000"/>
          <w:sz w:val="28"/>
          <w:szCs w:val="28"/>
        </w:rPr>
        <w:br/>
      </w:r>
      <w:r w:rsidRPr="00895E47">
        <w:rPr>
          <w:rFonts w:ascii="Times New Roman" w:hAnsi="Times New Roman"/>
          <w:color w:val="000000"/>
          <w:sz w:val="28"/>
          <w:szCs w:val="28"/>
        </w:rPr>
        <w:t xml:space="preserve">в обучении школьников. </w:t>
      </w:r>
    </w:p>
    <w:p w14:paraId="637FCEC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11.</w:t>
      </w:r>
      <w:r w:rsidRPr="00895E47">
        <w:rPr>
          <w:rFonts w:ascii="Times New Roman" w:hAnsi="Times New Roman"/>
          <w:color w:val="000000"/>
          <w:sz w:val="28"/>
          <w:szCs w:val="28"/>
        </w:rPr>
        <w:t xml:space="preserve">  На изготовление 27 деталей первый рабочий тратит на 6 часов меньше, чем второй рабочий на изготовление 54 таких же деталей. Первый рабочий за час делает на 3 детали больше, чем второй. Сколько деталей за час делает второй рабочий?</w:t>
      </w:r>
    </w:p>
    <w:p w14:paraId="392BE77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Средний процент выполнения – 62,97%</w:t>
      </w:r>
      <w:r w:rsidR="00932E6F">
        <w:rPr>
          <w:rFonts w:ascii="Times New Roman" w:hAnsi="Times New Roman"/>
          <w:color w:val="000000"/>
          <w:sz w:val="28"/>
          <w:szCs w:val="28"/>
        </w:rPr>
        <w:t>.</w:t>
      </w:r>
    </w:p>
    <w:p w14:paraId="645C2EF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3F82153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моделировать и исследовать реальные ситуации на языке алгебры, составлять уравнения и неравенства по условию задачи. Умение решать простейшие алгебраические уравнения и неравенства.</w:t>
      </w:r>
    </w:p>
    <w:p w14:paraId="7C75B3C0"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Основные ошибки – недостаточно сформировано умение строить и исследовать математические модели. Основная ошибка в 2021 году – участники не учли, что необходимо найти данные второго рабочего.</w:t>
      </w:r>
    </w:p>
    <w:p w14:paraId="4A7DD0D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11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10C52995"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7C1F7A9"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4746FEA3"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A390CE"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62F6DD4A"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3945166"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C039703" w14:textId="77777777" w:rsidR="00895E47" w:rsidRPr="00895E47" w:rsidRDefault="00895E47" w:rsidP="00932E6F">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6B868C20"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6D8E44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B65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11,29</w:t>
            </w:r>
          </w:p>
        </w:tc>
        <w:tc>
          <w:tcPr>
            <w:tcW w:w="1699" w:type="dxa"/>
            <w:tcBorders>
              <w:top w:val="single" w:sz="4" w:space="0" w:color="000000"/>
              <w:left w:val="single" w:sz="4" w:space="0" w:color="000000"/>
              <w:bottom w:val="single" w:sz="4" w:space="0" w:color="000000"/>
              <w:right w:val="single" w:sz="4" w:space="0" w:color="000000"/>
            </w:tcBorders>
            <w:vAlign w:val="center"/>
          </w:tcPr>
          <w:p w14:paraId="0AF1D7C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45,86</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0C10"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84,64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BE0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100,00</w:t>
            </w:r>
          </w:p>
        </w:tc>
      </w:tr>
    </w:tbl>
    <w:p w14:paraId="23BAA98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Это традиционная текстовая задача на составление уравнения. Более третьей части участников экзамена (37%) задачу не решили. На протяжении всего времени обучения в школе решение текстовых задач вызывает у учащихся большие трудности. Подавляющее большинство учащихся приступает к решению задачи в том случае, если после первого прочтения условия они четко улавливают зависимость меду величинами, описанными в задаче. Если понимание задачи вызывает сложность, то учащиеся просто отказываются от ее решения. Следует отметить, что основные навыки решения подобных задач закладываются в 8 и 9 классах при изучении тем «Решение задач с помощью дробно-рациональных уравнений» и «Решение задач с помощью систем уравнений».</w:t>
      </w:r>
    </w:p>
    <w:p w14:paraId="4B075ED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12.</w:t>
      </w:r>
      <w:r w:rsidRPr="00895E47">
        <w:rPr>
          <w:rFonts w:ascii="Times New Roman" w:hAnsi="Times New Roman"/>
          <w:color w:val="000000"/>
          <w:sz w:val="28"/>
          <w:szCs w:val="28"/>
        </w:rPr>
        <w:t xml:space="preserve">  Найдите точку минимума функции y = 3x − ln (x − 6) </w:t>
      </w:r>
      <w:r w:rsidRPr="00895E47">
        <w:rPr>
          <w:rFonts w:ascii="Times New Roman" w:hAnsi="Times New Roman"/>
          <w:color w:val="000000"/>
          <w:sz w:val="28"/>
          <w:szCs w:val="28"/>
          <w:vertAlign w:val="superscript"/>
        </w:rPr>
        <w:t>3</w:t>
      </w:r>
      <w:r w:rsidRPr="00895E47">
        <w:rPr>
          <w:rFonts w:ascii="Times New Roman" w:hAnsi="Times New Roman"/>
          <w:color w:val="000000"/>
          <w:sz w:val="28"/>
          <w:szCs w:val="28"/>
        </w:rPr>
        <w:t>+ 9.</w:t>
      </w:r>
    </w:p>
    <w:p w14:paraId="74CF198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52,7%</w:t>
      </w:r>
      <w:r w:rsidR="00932E6F">
        <w:rPr>
          <w:rFonts w:ascii="Times New Roman" w:hAnsi="Times New Roman"/>
          <w:color w:val="000000"/>
          <w:sz w:val="28"/>
          <w:szCs w:val="28"/>
        </w:rPr>
        <w:t>.</w:t>
      </w:r>
    </w:p>
    <w:p w14:paraId="48142B30"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48C998B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Проверяемые умения и навыки: умение вычислять производные элементарных функций, умение исследовать функции на монотонность, находить наибольшее и наименьшее значения функций.</w:t>
      </w:r>
    </w:p>
    <w:p w14:paraId="78F595B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Основные ошибки – неумение находить производную сложной функции, </w:t>
      </w:r>
      <w:r w:rsidR="00932E6F" w:rsidRPr="00895E47">
        <w:rPr>
          <w:rFonts w:ascii="Times New Roman" w:hAnsi="Times New Roman"/>
          <w:color w:val="000000"/>
          <w:sz w:val="28"/>
          <w:szCs w:val="28"/>
        </w:rPr>
        <w:t>незнание и</w:t>
      </w:r>
      <w:r w:rsidRPr="00895E47">
        <w:rPr>
          <w:rFonts w:ascii="Times New Roman" w:hAnsi="Times New Roman"/>
          <w:color w:val="000000"/>
          <w:sz w:val="28"/>
          <w:szCs w:val="28"/>
        </w:rPr>
        <w:t xml:space="preserve"> неуверенное применение алгоритма  нахождения наибольшего и наименьшего значений непрерывной функции на отрезке.</w:t>
      </w:r>
    </w:p>
    <w:p w14:paraId="007DDF3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12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7BEB0913"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7E8B79D"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35D8E731"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2A0A0E"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30D0B153"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12F88C1"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79E3885" w14:textId="77777777" w:rsidR="00895E47" w:rsidRPr="00895E47" w:rsidRDefault="00895E47" w:rsidP="00932E6F">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B6D27C1"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2C8180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EE1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5C115DA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30,94</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747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79,52</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B38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96,05</w:t>
            </w:r>
          </w:p>
        </w:tc>
      </w:tr>
    </w:tbl>
    <w:p w14:paraId="459AD06F" w14:textId="77777777" w:rsidR="00895E47" w:rsidRPr="00895E47" w:rsidRDefault="00895E47" w:rsidP="00932E6F">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 заданием не справилась практически половина участников экзамена. Анализ результатов выполнения этого задания, а также задания 12 указывают на необходимость пересмотра методических приемов изучения начал математического анал</w:t>
      </w:r>
      <w:r w:rsidR="00932E6F">
        <w:rPr>
          <w:rFonts w:ascii="Times New Roman" w:hAnsi="Times New Roman"/>
          <w:color w:val="000000"/>
          <w:sz w:val="28"/>
          <w:szCs w:val="28"/>
        </w:rPr>
        <w:t>иза в большинстве школ области.</w:t>
      </w:r>
    </w:p>
    <w:p w14:paraId="5F3B0A70" w14:textId="77777777" w:rsidR="00895E47" w:rsidRPr="00895E47" w:rsidRDefault="00932E6F" w:rsidP="00895E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З</w:t>
      </w:r>
      <w:r w:rsidR="00895E47" w:rsidRPr="00895E47">
        <w:rPr>
          <w:rFonts w:ascii="Times New Roman" w:hAnsi="Times New Roman"/>
          <w:color w:val="000000"/>
          <w:sz w:val="28"/>
          <w:szCs w:val="28"/>
        </w:rPr>
        <w:t xml:space="preserve">адание 13 не вызывает трудностей у участников экзамена. </w:t>
      </w:r>
      <w:r>
        <w:rPr>
          <w:rFonts w:ascii="Times New Roman" w:hAnsi="Times New Roman"/>
          <w:color w:val="000000"/>
          <w:sz w:val="28"/>
          <w:szCs w:val="28"/>
        </w:rPr>
        <w:t>У</w:t>
      </w:r>
      <w:r w:rsidR="00895E47" w:rsidRPr="00895E47">
        <w:rPr>
          <w:rFonts w:ascii="Times New Roman" w:hAnsi="Times New Roman"/>
          <w:color w:val="000000"/>
          <w:sz w:val="28"/>
          <w:szCs w:val="28"/>
        </w:rPr>
        <w:t>ровень сложности этого задания не изменился. Учащиеся должны были сначала выполнить необходимые преобразования тригонометрических выражений, решить квадратное уравнение, простейшее тригонометрическое уравнение и сделать отбор корней. Безусловно, это самая простая задача среди заданий с развёрнутым ответом.</w:t>
      </w:r>
    </w:p>
    <w:p w14:paraId="770C5BE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При анализе результатов по профильной математике выполнения заданий с развернутым ответом для групп участников ЕГЭ с разными уровнями подготовки (не достигшие минимального балла, группы с результатами от минимального балла до 60, от 61 до 80 и более 80), видно, что есть задания, которые вызвали наибольшие трудности у всех групп участников. Это </w:t>
      </w:r>
      <w:r w:rsidR="00932E6F">
        <w:rPr>
          <w:rFonts w:ascii="Times New Roman" w:hAnsi="Times New Roman"/>
          <w:color w:val="000000"/>
          <w:sz w:val="28"/>
          <w:szCs w:val="28"/>
        </w:rPr>
        <w:t>задания 14, 16 и 18.</w:t>
      </w:r>
    </w:p>
    <w:p w14:paraId="302E985E" w14:textId="77777777" w:rsidR="00895E47" w:rsidRPr="00895E47" w:rsidRDefault="00895E47" w:rsidP="00932E6F">
      <w:pPr>
        <w:spacing w:after="0" w:line="240" w:lineRule="auto"/>
        <w:jc w:val="both"/>
        <w:rPr>
          <w:rFonts w:ascii="Times New Roman" w:hAnsi="Times New Roman"/>
          <w:color w:val="000000"/>
          <w:sz w:val="28"/>
          <w:szCs w:val="28"/>
        </w:rPr>
      </w:pPr>
    </w:p>
    <w:p w14:paraId="069813E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noProof/>
          <w:color w:val="000000"/>
          <w:sz w:val="28"/>
          <w:szCs w:val="28"/>
          <w:lang w:eastAsia="ru-RU"/>
        </w:rPr>
        <w:drawing>
          <wp:anchor distT="0" distB="0" distL="114300" distR="114300" simplePos="0" relativeHeight="251661312" behindDoc="1" locked="0" layoutInCell="1" allowOverlap="1" wp14:anchorId="7EF79DD4" wp14:editId="7C6EDABA">
            <wp:simplePos x="0" y="0"/>
            <wp:positionH relativeFrom="column">
              <wp:posOffset>2220595</wp:posOffset>
            </wp:positionH>
            <wp:positionV relativeFrom="paragraph">
              <wp:posOffset>229870</wp:posOffset>
            </wp:positionV>
            <wp:extent cx="381000" cy="314325"/>
            <wp:effectExtent l="0" t="0" r="0" b="0"/>
            <wp:wrapTight wrapText="bothSides">
              <wp:wrapPolygon edited="0">
                <wp:start x="0" y="0"/>
                <wp:lineTo x="0" y="20945"/>
                <wp:lineTo x="20520" y="20945"/>
                <wp:lineTo x="20520"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l="79077" t="31644" r="17542" b="63387"/>
                    <a:stretch>
                      <a:fillRect/>
                    </a:stretch>
                  </pic:blipFill>
                  <pic:spPr bwMode="auto">
                    <a:xfrm>
                      <a:off x="0" y="0"/>
                      <a:ext cx="3810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E47">
        <w:rPr>
          <w:rFonts w:ascii="Times New Roman" w:hAnsi="Times New Roman"/>
          <w:noProof/>
          <w:color w:val="000000"/>
          <w:sz w:val="28"/>
          <w:szCs w:val="28"/>
          <w:lang w:eastAsia="ru-RU"/>
        </w:rPr>
        <w:drawing>
          <wp:anchor distT="0" distB="0" distL="114300" distR="114300" simplePos="0" relativeHeight="251660288" behindDoc="1" locked="0" layoutInCell="1" allowOverlap="0" wp14:anchorId="43CA1691" wp14:editId="3AD0A266">
            <wp:simplePos x="0" y="0"/>
            <wp:positionH relativeFrom="column">
              <wp:posOffset>2854960</wp:posOffset>
            </wp:positionH>
            <wp:positionV relativeFrom="paragraph">
              <wp:posOffset>10795</wp:posOffset>
            </wp:positionV>
            <wp:extent cx="1714500" cy="219075"/>
            <wp:effectExtent l="0" t="0" r="0" b="0"/>
            <wp:wrapTight wrapText="bothSides">
              <wp:wrapPolygon edited="0">
                <wp:start x="0" y="0"/>
                <wp:lineTo x="0" y="20661"/>
                <wp:lineTo x="21360" y="20661"/>
                <wp:lineTo x="2136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l="63139" t="29233" r="21664" b="67323"/>
                    <a:stretch>
                      <a:fillRect/>
                    </a:stretch>
                  </pic:blipFill>
                  <pic:spPr bwMode="auto">
                    <a:xfrm>
                      <a:off x="0" y="0"/>
                      <a:ext cx="17145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E47">
        <w:rPr>
          <w:rFonts w:ascii="Times New Roman" w:hAnsi="Times New Roman"/>
          <w:b/>
          <w:bCs/>
          <w:color w:val="000000"/>
          <w:sz w:val="28"/>
          <w:szCs w:val="28"/>
        </w:rPr>
        <w:t>Задание 13.</w:t>
      </w:r>
      <w:r w:rsidRPr="00895E47">
        <w:rPr>
          <w:rFonts w:ascii="Times New Roman" w:hAnsi="Times New Roman"/>
          <w:color w:val="000000"/>
          <w:sz w:val="28"/>
          <w:szCs w:val="28"/>
        </w:rPr>
        <w:t xml:space="preserve"> Решите уравнение Укажите корни этого уравнения, принадлежащие отрезку </w:t>
      </w:r>
    </w:p>
    <w:p w14:paraId="1340893F"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2DDDE0D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38,4%</w:t>
      </w:r>
      <w:r w:rsidR="00932E6F">
        <w:rPr>
          <w:rFonts w:ascii="Times New Roman" w:hAnsi="Times New Roman"/>
          <w:color w:val="000000"/>
          <w:sz w:val="28"/>
          <w:szCs w:val="28"/>
        </w:rPr>
        <w:t>.</w:t>
      </w:r>
    </w:p>
    <w:p w14:paraId="3406B53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0062485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w:t>
      </w:r>
    </w:p>
    <w:p w14:paraId="557EBB4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а) </w:t>
      </w:r>
      <w:r w:rsidR="00932E6F">
        <w:rPr>
          <w:rFonts w:ascii="Times New Roman" w:hAnsi="Times New Roman"/>
          <w:color w:val="000000"/>
          <w:sz w:val="28"/>
          <w:szCs w:val="28"/>
        </w:rPr>
        <w:t>у</w:t>
      </w:r>
      <w:r w:rsidRPr="00895E47">
        <w:rPr>
          <w:rFonts w:ascii="Times New Roman" w:hAnsi="Times New Roman"/>
          <w:color w:val="000000"/>
          <w:sz w:val="28"/>
          <w:szCs w:val="28"/>
        </w:rPr>
        <w:t xml:space="preserve">мение </w:t>
      </w:r>
      <w:r w:rsidR="00D36574" w:rsidRPr="00895E47">
        <w:rPr>
          <w:rFonts w:ascii="Times New Roman" w:hAnsi="Times New Roman"/>
          <w:color w:val="000000"/>
          <w:sz w:val="28"/>
          <w:szCs w:val="28"/>
        </w:rPr>
        <w:t>решат</w:t>
      </w:r>
      <w:r w:rsidR="00D36574">
        <w:rPr>
          <w:rFonts w:ascii="Times New Roman" w:hAnsi="Times New Roman"/>
          <w:color w:val="000000"/>
          <w:sz w:val="28"/>
          <w:szCs w:val="28"/>
        </w:rPr>
        <w:t>ь тригонометрические</w:t>
      </w:r>
      <w:r w:rsidR="00932E6F">
        <w:rPr>
          <w:rFonts w:ascii="Times New Roman" w:hAnsi="Times New Roman"/>
          <w:color w:val="000000"/>
          <w:sz w:val="28"/>
          <w:szCs w:val="28"/>
        </w:rPr>
        <w:t xml:space="preserve"> уравнения;</w:t>
      </w:r>
      <w:r w:rsidRPr="00895E47">
        <w:rPr>
          <w:rFonts w:ascii="Times New Roman" w:hAnsi="Times New Roman"/>
          <w:color w:val="000000"/>
          <w:sz w:val="28"/>
          <w:szCs w:val="28"/>
        </w:rPr>
        <w:t xml:space="preserve"> </w:t>
      </w:r>
    </w:p>
    <w:p w14:paraId="79E4568E" w14:textId="77777777" w:rsidR="00895E47" w:rsidRPr="00895E47" w:rsidRDefault="00932E6F" w:rsidP="00895E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б)</w:t>
      </w:r>
      <w:r w:rsidR="00D36574" w:rsidRPr="00D36574">
        <w:rPr>
          <w:rFonts w:ascii="Times New Roman" w:hAnsi="Times New Roman"/>
          <w:color w:val="000000"/>
          <w:sz w:val="28"/>
          <w:szCs w:val="28"/>
        </w:rPr>
        <w:t xml:space="preserve"> </w:t>
      </w:r>
      <w:r>
        <w:rPr>
          <w:rFonts w:ascii="Times New Roman" w:hAnsi="Times New Roman"/>
          <w:color w:val="000000"/>
          <w:sz w:val="28"/>
          <w:szCs w:val="28"/>
        </w:rPr>
        <w:t>у</w:t>
      </w:r>
      <w:r w:rsidR="00895E47" w:rsidRPr="00895E47">
        <w:rPr>
          <w:rFonts w:ascii="Times New Roman" w:hAnsi="Times New Roman"/>
          <w:color w:val="000000"/>
          <w:sz w:val="28"/>
          <w:szCs w:val="28"/>
        </w:rPr>
        <w:t>мение производить отбор корней уравнений</w:t>
      </w:r>
      <w:r>
        <w:rPr>
          <w:rFonts w:ascii="Times New Roman" w:hAnsi="Times New Roman"/>
          <w:color w:val="000000"/>
          <w:sz w:val="28"/>
          <w:szCs w:val="28"/>
        </w:rPr>
        <w:t>;</w:t>
      </w:r>
      <w:r w:rsidR="00895E47" w:rsidRPr="00895E47">
        <w:rPr>
          <w:rFonts w:ascii="Times New Roman" w:hAnsi="Times New Roman"/>
          <w:color w:val="000000"/>
          <w:sz w:val="28"/>
          <w:szCs w:val="28"/>
        </w:rPr>
        <w:t xml:space="preserve"> использовать графический ме</w:t>
      </w:r>
      <w:r w:rsidR="00D41C95">
        <w:rPr>
          <w:rFonts w:ascii="Times New Roman" w:hAnsi="Times New Roman"/>
          <w:color w:val="000000"/>
          <w:sz w:val="28"/>
          <w:szCs w:val="28"/>
        </w:rPr>
        <w:t xml:space="preserve">тод для отбора корней уравнений; </w:t>
      </w:r>
      <w:r w:rsidR="00895E47" w:rsidRPr="00895E47">
        <w:rPr>
          <w:rFonts w:ascii="Times New Roman" w:hAnsi="Times New Roman"/>
          <w:color w:val="000000"/>
          <w:sz w:val="28"/>
          <w:szCs w:val="28"/>
        </w:rPr>
        <w:t xml:space="preserve"> пользова</w:t>
      </w:r>
      <w:r w:rsidR="00D41C95">
        <w:rPr>
          <w:rFonts w:ascii="Times New Roman" w:hAnsi="Times New Roman"/>
          <w:color w:val="000000"/>
          <w:sz w:val="28"/>
          <w:szCs w:val="28"/>
        </w:rPr>
        <w:t xml:space="preserve">ться тригонометрическим кругом; </w:t>
      </w:r>
      <w:r w:rsidR="00895E47" w:rsidRPr="00895E47">
        <w:rPr>
          <w:rFonts w:ascii="Times New Roman" w:hAnsi="Times New Roman"/>
          <w:color w:val="000000"/>
          <w:sz w:val="28"/>
          <w:szCs w:val="28"/>
        </w:rPr>
        <w:t>строить график функции и пользоваться построенным графиком функции для отбора корней уравнения.</w:t>
      </w:r>
    </w:p>
    <w:p w14:paraId="47D98F2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Основные ошибки:</w:t>
      </w:r>
    </w:p>
    <w:p w14:paraId="0055B7E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ошибки при использовании формулы основного тригонометрического тождества; </w:t>
      </w:r>
    </w:p>
    <w:p w14:paraId="737C6EC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w:t>
      </w:r>
      <w:r w:rsidRPr="00895E47">
        <w:rPr>
          <w:rFonts w:ascii="Times New Roman" w:hAnsi="Times New Roman"/>
          <w:color w:val="000000"/>
          <w:sz w:val="28"/>
          <w:szCs w:val="28"/>
        </w:rPr>
        <w:tab/>
        <w:t xml:space="preserve">ошибки при решении квадратного уравнения; </w:t>
      </w:r>
    </w:p>
    <w:p w14:paraId="07B3D1E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w:t>
      </w:r>
      <w:r w:rsidRPr="00895E47">
        <w:rPr>
          <w:rFonts w:ascii="Times New Roman" w:hAnsi="Times New Roman"/>
          <w:color w:val="000000"/>
          <w:sz w:val="28"/>
          <w:szCs w:val="28"/>
        </w:rPr>
        <w:tab/>
        <w:t xml:space="preserve">незнание формул решения простейших тригонометрических уравнений; </w:t>
      </w:r>
    </w:p>
    <w:p w14:paraId="1888063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неверный отбор корней тригонометрического уравнения на данном отрезке. </w:t>
      </w:r>
    </w:p>
    <w:p w14:paraId="35629B5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Основной проблемой выполнения первого пункта оказались ошибки при решении квадратного уравнения. При выполнении второго пункта участники экзамена часто демонстрировали небрежность при отборе корней с помощью тригонометрической окружности или в методе перебора.</w:t>
      </w:r>
    </w:p>
    <w:p w14:paraId="22EEE12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13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76D6B76E"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41416380"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0492EB69"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5DE0AE"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13813C45"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FF1DA5D"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C52FD92"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E9D98E7"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647FEA8"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4B13"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53A9DBC9"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7,18</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9D97"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69,28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6F17"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99,34</w:t>
            </w:r>
          </w:p>
        </w:tc>
      </w:tr>
    </w:tbl>
    <w:p w14:paraId="1EFF9DB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С заданием не справилось 61,6% участников экзамена. </w:t>
      </w:r>
    </w:p>
    <w:p w14:paraId="4F51B651"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0CCC168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 xml:space="preserve">Задание 14. </w:t>
      </w:r>
      <w:r w:rsidRPr="00895E47">
        <w:rPr>
          <w:rFonts w:ascii="Times New Roman" w:hAnsi="Times New Roman"/>
          <w:color w:val="000000"/>
          <w:sz w:val="28"/>
          <w:szCs w:val="28"/>
        </w:rPr>
        <w:t xml:space="preserve">В правильной четырёхугольной пирамиде SABCD сторона основания AD равна 10, высота SH равна 12. Точка K — середина бокового ребра SD. Плоскость AKB пересекает боковое ребро SC в точке P. </w:t>
      </w:r>
    </w:p>
    <w:p w14:paraId="0C89B98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а) Докажите, что площадь четырёхугольника CDKP составляет 3/4 площади треугольника SCD. </w:t>
      </w:r>
    </w:p>
    <w:p w14:paraId="1A9F1A28" w14:textId="77777777" w:rsidR="00895E47" w:rsidRPr="00895E47" w:rsidRDefault="00895E47" w:rsidP="00895E47">
      <w:pPr>
        <w:spacing w:after="0" w:line="240" w:lineRule="auto"/>
        <w:ind w:firstLine="567"/>
        <w:jc w:val="both"/>
        <w:rPr>
          <w:rFonts w:ascii="Times New Roman" w:hAnsi="Times New Roman"/>
          <w:b/>
          <w:bCs/>
          <w:color w:val="000000"/>
          <w:sz w:val="28"/>
          <w:szCs w:val="28"/>
        </w:rPr>
      </w:pPr>
      <w:r w:rsidRPr="00895E47">
        <w:rPr>
          <w:rFonts w:ascii="Times New Roman" w:hAnsi="Times New Roman"/>
          <w:color w:val="000000"/>
          <w:sz w:val="28"/>
          <w:szCs w:val="28"/>
        </w:rPr>
        <w:t>б) Найдите объём пирамиды ACDKP.</w:t>
      </w:r>
    </w:p>
    <w:p w14:paraId="64BB272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5,6%</w:t>
      </w:r>
      <w:r w:rsidR="00D41C95">
        <w:rPr>
          <w:rFonts w:ascii="Times New Roman" w:hAnsi="Times New Roman"/>
          <w:color w:val="000000"/>
          <w:sz w:val="28"/>
          <w:szCs w:val="28"/>
        </w:rPr>
        <w:t>.</w:t>
      </w:r>
    </w:p>
    <w:p w14:paraId="7AD9ECF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-повышенный.</w:t>
      </w:r>
    </w:p>
    <w:p w14:paraId="1564ABD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w:t>
      </w:r>
    </w:p>
    <w:p w14:paraId="5221A83B" w14:textId="77777777" w:rsidR="00895E47" w:rsidRPr="00895E47" w:rsidRDefault="00D41C95" w:rsidP="00895E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sidR="00895E47" w:rsidRPr="00895E47">
        <w:rPr>
          <w:rFonts w:ascii="Times New Roman" w:hAnsi="Times New Roman"/>
          <w:color w:val="000000"/>
          <w:sz w:val="28"/>
          <w:szCs w:val="28"/>
        </w:rPr>
        <w:t xml:space="preserve">умение выполнять действия с геометрическими фигурами, координатами и векторами. </w:t>
      </w:r>
    </w:p>
    <w:p w14:paraId="703FB7B2" w14:textId="77777777" w:rsidR="00895E47" w:rsidRPr="00895E47" w:rsidRDefault="00D41C95" w:rsidP="00895E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sidR="00895E47" w:rsidRPr="00895E47">
        <w:rPr>
          <w:rFonts w:ascii="Times New Roman" w:hAnsi="Times New Roman"/>
          <w:color w:val="000000"/>
          <w:sz w:val="28"/>
          <w:szCs w:val="28"/>
        </w:rPr>
        <w:t>умение решать задачи на нахождение геометрических величин (длин, углов, площадей, объемов).</w:t>
      </w:r>
    </w:p>
    <w:p w14:paraId="577726D1" w14:textId="77777777" w:rsidR="00895E47" w:rsidRPr="00895E47" w:rsidRDefault="00D41C95" w:rsidP="00895E47">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sidR="00895E47" w:rsidRPr="00895E47">
        <w:rPr>
          <w:rFonts w:ascii="Times New Roman" w:hAnsi="Times New Roman"/>
          <w:color w:val="000000"/>
          <w:sz w:val="28"/>
          <w:szCs w:val="28"/>
        </w:rPr>
        <w:t xml:space="preserve">умение использовать при решении стереометрических задач планиметрические факты и методы.    </w:t>
      </w:r>
    </w:p>
    <w:p w14:paraId="1119033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w:t>
      </w:r>
    </w:p>
    <w:p w14:paraId="079CD595" w14:textId="77777777" w:rsidR="00895E47" w:rsidRPr="00895E47" w:rsidRDefault="00895E47" w:rsidP="00D41C95">
      <w:pPr>
        <w:numPr>
          <w:ilvl w:val="0"/>
          <w:numId w:val="8"/>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неумение анализировать пространственные конфигурации, использовать известные факты и теоремы, </w:t>
      </w:r>
    </w:p>
    <w:p w14:paraId="26BA79FD" w14:textId="77777777" w:rsidR="00895E47" w:rsidRPr="00895E47" w:rsidRDefault="00895E47" w:rsidP="00D41C95">
      <w:pPr>
        <w:numPr>
          <w:ilvl w:val="0"/>
          <w:numId w:val="8"/>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вычислительные ошибки, </w:t>
      </w:r>
    </w:p>
    <w:p w14:paraId="5AE6B5FA" w14:textId="77777777" w:rsidR="00895E47" w:rsidRPr="00895E47" w:rsidRDefault="00895E47" w:rsidP="00D41C95">
      <w:pPr>
        <w:numPr>
          <w:ilvl w:val="0"/>
          <w:numId w:val="8"/>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некачественно выполненный чертеж, который не помогает в решении, а лишь затрудняет его. </w:t>
      </w:r>
    </w:p>
    <w:p w14:paraId="5FE0143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Основной проблемой оказалось выполнение первого пункта. При выполнении этого пункта участники допускали большое количество разного рода ошибок при построении доказательства. Участник экзамена демонстрировали неумение доказывать утверждения, непонимание взаимосвязи между элементами геометрической конструкции, ошибки в теоретических фактах, логические ошибки (подмена утверждения, которое следует доказать, на известный факт).  </w:t>
      </w:r>
    </w:p>
    <w:p w14:paraId="32740DA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14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1FF3FCD7"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93D3FD9"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DC742CC"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5A5337"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34374D48"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89C9700"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A59BEA8"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8F1E8EA"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6E37745B"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C65C"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6E01A8A3"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1,10</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60A9"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5,97</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1F83"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30,26</w:t>
            </w:r>
          </w:p>
        </w:tc>
      </w:tr>
    </w:tbl>
    <w:p w14:paraId="13812A7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С заданием не справились и участники группы, получивших 81-100 баллов. </w:t>
      </w:r>
      <w:r w:rsidR="00D41C95">
        <w:rPr>
          <w:rFonts w:ascii="Times New Roman" w:hAnsi="Times New Roman"/>
          <w:color w:val="000000"/>
          <w:sz w:val="28"/>
          <w:szCs w:val="28"/>
        </w:rPr>
        <w:br/>
      </w:r>
      <w:r w:rsidRPr="00895E47">
        <w:rPr>
          <w:rFonts w:ascii="Times New Roman" w:hAnsi="Times New Roman"/>
          <w:color w:val="000000"/>
          <w:sz w:val="28"/>
          <w:szCs w:val="28"/>
        </w:rPr>
        <w:t xml:space="preserve">По сравнению с </w:t>
      </w:r>
      <w:r w:rsidR="00D41C95">
        <w:rPr>
          <w:rFonts w:ascii="Times New Roman" w:hAnsi="Times New Roman"/>
          <w:color w:val="000000"/>
          <w:sz w:val="28"/>
          <w:szCs w:val="28"/>
        </w:rPr>
        <w:t>прошлыми годами</w:t>
      </w:r>
      <w:r w:rsidRPr="00895E47">
        <w:rPr>
          <w:rFonts w:ascii="Times New Roman" w:hAnsi="Times New Roman"/>
          <w:color w:val="000000"/>
          <w:sz w:val="28"/>
          <w:szCs w:val="28"/>
        </w:rPr>
        <w:t xml:space="preserve"> уровень сложности этого задания не изменился. </w:t>
      </w:r>
    </w:p>
    <w:p w14:paraId="5D468EF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noProof/>
          <w:color w:val="000000"/>
          <w:sz w:val="28"/>
          <w:szCs w:val="28"/>
          <w:lang w:eastAsia="ru-RU"/>
        </w:rPr>
        <w:drawing>
          <wp:anchor distT="0" distB="0" distL="114300" distR="114300" simplePos="0" relativeHeight="251662336" behindDoc="1" locked="0" layoutInCell="1" allowOverlap="1" wp14:anchorId="70F30835" wp14:editId="368EBB56">
            <wp:simplePos x="0" y="0"/>
            <wp:positionH relativeFrom="column">
              <wp:posOffset>3043555</wp:posOffset>
            </wp:positionH>
            <wp:positionV relativeFrom="paragraph">
              <wp:posOffset>150495</wp:posOffset>
            </wp:positionV>
            <wp:extent cx="1695450" cy="314325"/>
            <wp:effectExtent l="0" t="0" r="0" b="0"/>
            <wp:wrapTight wrapText="bothSides">
              <wp:wrapPolygon edited="0">
                <wp:start x="0" y="0"/>
                <wp:lineTo x="0" y="20945"/>
                <wp:lineTo x="21357" y="20945"/>
                <wp:lineTo x="21357" y="0"/>
                <wp:lineTo x="0"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l="63139" t="58070" r="21941" b="37007"/>
                    <a:stretch>
                      <a:fillRect/>
                    </a:stretch>
                  </pic:blipFill>
                  <pic:spPr bwMode="auto">
                    <a:xfrm>
                      <a:off x="0" y="0"/>
                      <a:ext cx="16954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85A7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15.</w:t>
      </w:r>
      <w:r w:rsidRPr="00895E47">
        <w:rPr>
          <w:rFonts w:ascii="Times New Roman" w:hAnsi="Times New Roman"/>
          <w:color w:val="000000"/>
          <w:sz w:val="28"/>
          <w:szCs w:val="28"/>
        </w:rPr>
        <w:t xml:space="preserve">  Решите неравенство  </w:t>
      </w:r>
    </w:p>
    <w:p w14:paraId="4AE4AB21"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4185E788"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24,84%</w:t>
      </w:r>
      <w:r w:rsidR="00D41C95">
        <w:rPr>
          <w:rFonts w:ascii="Times New Roman" w:hAnsi="Times New Roman"/>
          <w:color w:val="000000"/>
          <w:sz w:val="28"/>
          <w:szCs w:val="28"/>
        </w:rPr>
        <w:t>.</w:t>
      </w:r>
    </w:p>
    <w:p w14:paraId="49101E61"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Уровень -повышенный.</w:t>
      </w:r>
    </w:p>
    <w:p w14:paraId="0A6A3E24"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w:t>
      </w:r>
    </w:p>
    <w:p w14:paraId="28DEA8D2" w14:textId="77777777" w:rsidR="00895E47" w:rsidRPr="00895E47" w:rsidRDefault="00D41C95" w:rsidP="00D41C95">
      <w:pPr>
        <w:spacing w:after="0" w:line="240" w:lineRule="auto"/>
        <w:jc w:val="both"/>
        <w:rPr>
          <w:rFonts w:ascii="Times New Roman" w:hAnsi="Times New Roman"/>
          <w:color w:val="000000"/>
          <w:sz w:val="28"/>
          <w:szCs w:val="28"/>
        </w:rPr>
      </w:pPr>
      <w:r>
        <w:rPr>
          <w:rFonts w:ascii="Times New Roman" w:hAnsi="Times New Roman"/>
          <w:color w:val="000000"/>
          <w:sz w:val="28"/>
          <w:szCs w:val="28"/>
        </w:rPr>
        <w:t>у</w:t>
      </w:r>
      <w:r w:rsidR="00895E47" w:rsidRPr="00895E47">
        <w:rPr>
          <w:rFonts w:ascii="Times New Roman" w:hAnsi="Times New Roman"/>
          <w:color w:val="000000"/>
          <w:sz w:val="28"/>
          <w:szCs w:val="28"/>
        </w:rPr>
        <w:t>мение решать рациональны</w:t>
      </w:r>
      <w:r>
        <w:rPr>
          <w:rFonts w:ascii="Times New Roman" w:hAnsi="Times New Roman"/>
          <w:color w:val="000000"/>
          <w:sz w:val="28"/>
          <w:szCs w:val="28"/>
        </w:rPr>
        <w:t>е и логарифмические неравенства;</w:t>
      </w:r>
      <w:r w:rsidR="00895E47" w:rsidRPr="00895E47">
        <w:rPr>
          <w:rFonts w:ascii="Times New Roman" w:hAnsi="Times New Roman"/>
          <w:color w:val="000000"/>
          <w:sz w:val="28"/>
          <w:szCs w:val="28"/>
        </w:rPr>
        <w:t xml:space="preserve"> </w:t>
      </w:r>
    </w:p>
    <w:p w14:paraId="00FF4D8B" w14:textId="77777777" w:rsidR="00895E47" w:rsidRPr="00895E47" w:rsidRDefault="00D41C95" w:rsidP="00D41C95">
      <w:pPr>
        <w:spacing w:after="0" w:line="240" w:lineRule="auto"/>
        <w:jc w:val="both"/>
        <w:rPr>
          <w:rFonts w:ascii="Times New Roman" w:hAnsi="Times New Roman"/>
          <w:color w:val="000000"/>
          <w:sz w:val="28"/>
          <w:szCs w:val="28"/>
        </w:rPr>
      </w:pPr>
      <w:r>
        <w:rPr>
          <w:rFonts w:ascii="Times New Roman" w:hAnsi="Times New Roman"/>
          <w:color w:val="000000"/>
          <w:sz w:val="28"/>
          <w:szCs w:val="28"/>
        </w:rPr>
        <w:t>у</w:t>
      </w:r>
      <w:r w:rsidR="00895E47" w:rsidRPr="00895E47">
        <w:rPr>
          <w:rFonts w:ascii="Times New Roman" w:hAnsi="Times New Roman"/>
          <w:color w:val="000000"/>
          <w:sz w:val="28"/>
          <w:szCs w:val="28"/>
        </w:rPr>
        <w:t>мение использовать обобщенный  метод интервалов для решения неравенств</w:t>
      </w:r>
      <w:r>
        <w:rPr>
          <w:rFonts w:ascii="Times New Roman" w:hAnsi="Times New Roman"/>
          <w:color w:val="000000"/>
          <w:sz w:val="28"/>
          <w:szCs w:val="28"/>
        </w:rPr>
        <w:t>.</w:t>
      </w:r>
      <w:r w:rsidR="00895E47" w:rsidRPr="00895E47">
        <w:rPr>
          <w:rFonts w:ascii="Times New Roman" w:hAnsi="Times New Roman"/>
          <w:color w:val="000000"/>
          <w:sz w:val="28"/>
          <w:szCs w:val="28"/>
        </w:rPr>
        <w:t xml:space="preserve"> </w:t>
      </w:r>
    </w:p>
    <w:p w14:paraId="5D4E8B63"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w:t>
      </w:r>
    </w:p>
    <w:p w14:paraId="29463028" w14:textId="77777777" w:rsidR="00895E47" w:rsidRPr="00895E47" w:rsidRDefault="00895E47" w:rsidP="00D41C95">
      <w:pPr>
        <w:numPr>
          <w:ilvl w:val="0"/>
          <w:numId w:val="12"/>
        </w:numPr>
        <w:spacing w:after="0" w:line="240" w:lineRule="auto"/>
        <w:ind w:left="0" w:firstLine="0"/>
        <w:jc w:val="both"/>
        <w:rPr>
          <w:rFonts w:ascii="Times New Roman" w:hAnsi="Times New Roman"/>
          <w:color w:val="000000"/>
          <w:sz w:val="28"/>
          <w:szCs w:val="28"/>
        </w:rPr>
      </w:pPr>
      <w:r w:rsidRPr="00895E47">
        <w:rPr>
          <w:rFonts w:ascii="Times New Roman" w:hAnsi="Times New Roman"/>
          <w:color w:val="000000"/>
          <w:sz w:val="28"/>
          <w:szCs w:val="28"/>
        </w:rPr>
        <w:t xml:space="preserve">неумение </w:t>
      </w:r>
      <w:r w:rsidR="00D41C95" w:rsidRPr="00895E47">
        <w:rPr>
          <w:rFonts w:ascii="Times New Roman" w:hAnsi="Times New Roman"/>
          <w:color w:val="000000"/>
          <w:sz w:val="28"/>
          <w:szCs w:val="28"/>
        </w:rPr>
        <w:t>решать логарифмические</w:t>
      </w:r>
      <w:r w:rsidRPr="00895E47">
        <w:rPr>
          <w:rFonts w:ascii="Times New Roman" w:hAnsi="Times New Roman"/>
          <w:color w:val="000000"/>
          <w:sz w:val="28"/>
          <w:szCs w:val="28"/>
        </w:rPr>
        <w:t xml:space="preserve"> и дробно-рациональные неравенства, </w:t>
      </w:r>
    </w:p>
    <w:p w14:paraId="04B22FA6" w14:textId="77777777" w:rsidR="00895E47" w:rsidRPr="00895E47" w:rsidRDefault="00895E47" w:rsidP="00D41C95">
      <w:pPr>
        <w:numPr>
          <w:ilvl w:val="0"/>
          <w:numId w:val="12"/>
        </w:numPr>
        <w:spacing w:after="0" w:line="240" w:lineRule="auto"/>
        <w:ind w:left="0" w:firstLine="0"/>
        <w:jc w:val="both"/>
        <w:rPr>
          <w:rFonts w:ascii="Times New Roman" w:hAnsi="Times New Roman"/>
          <w:color w:val="000000"/>
          <w:sz w:val="28"/>
          <w:szCs w:val="28"/>
        </w:rPr>
      </w:pPr>
      <w:r w:rsidRPr="00895E47">
        <w:rPr>
          <w:rFonts w:ascii="Times New Roman" w:hAnsi="Times New Roman"/>
          <w:color w:val="000000"/>
          <w:sz w:val="28"/>
          <w:szCs w:val="28"/>
        </w:rPr>
        <w:t xml:space="preserve">плохое знание свойств логарифмической </w:t>
      </w:r>
      <w:r w:rsidR="00D41C95" w:rsidRPr="00895E47">
        <w:rPr>
          <w:rFonts w:ascii="Times New Roman" w:hAnsi="Times New Roman"/>
          <w:color w:val="000000"/>
          <w:sz w:val="28"/>
          <w:szCs w:val="28"/>
        </w:rPr>
        <w:t>функции и</w:t>
      </w:r>
      <w:r w:rsidRPr="00895E47">
        <w:rPr>
          <w:rFonts w:ascii="Times New Roman" w:hAnsi="Times New Roman"/>
          <w:color w:val="000000"/>
          <w:sz w:val="28"/>
          <w:szCs w:val="28"/>
        </w:rPr>
        <w:t xml:space="preserve"> свойств неравенств,  </w:t>
      </w:r>
    </w:p>
    <w:p w14:paraId="42DAA0DC" w14:textId="77777777" w:rsidR="00895E47" w:rsidRPr="00895E47" w:rsidRDefault="00895E47" w:rsidP="00D41C95">
      <w:pPr>
        <w:numPr>
          <w:ilvl w:val="0"/>
          <w:numId w:val="12"/>
        </w:numPr>
        <w:spacing w:after="0" w:line="240" w:lineRule="auto"/>
        <w:ind w:left="0" w:firstLine="0"/>
        <w:jc w:val="both"/>
        <w:rPr>
          <w:rFonts w:ascii="Times New Roman" w:hAnsi="Times New Roman"/>
          <w:color w:val="000000"/>
          <w:sz w:val="28"/>
          <w:szCs w:val="28"/>
        </w:rPr>
      </w:pPr>
      <w:r w:rsidRPr="00895E47">
        <w:rPr>
          <w:rFonts w:ascii="Times New Roman" w:hAnsi="Times New Roman"/>
          <w:color w:val="000000"/>
          <w:sz w:val="28"/>
          <w:szCs w:val="28"/>
        </w:rPr>
        <w:t xml:space="preserve">слабые навыки в использовании метода интервалов при решении неравенств, </w:t>
      </w:r>
    </w:p>
    <w:p w14:paraId="585A028B" w14:textId="77777777" w:rsidR="00895E47" w:rsidRPr="00895E47" w:rsidRDefault="00895E47" w:rsidP="00D41C95">
      <w:pPr>
        <w:numPr>
          <w:ilvl w:val="0"/>
          <w:numId w:val="12"/>
        </w:numPr>
        <w:spacing w:after="0" w:line="240" w:lineRule="auto"/>
        <w:ind w:left="0" w:firstLine="0"/>
        <w:jc w:val="both"/>
        <w:rPr>
          <w:rFonts w:ascii="Times New Roman" w:hAnsi="Times New Roman"/>
          <w:color w:val="000000"/>
          <w:sz w:val="28"/>
          <w:szCs w:val="28"/>
        </w:rPr>
      </w:pPr>
      <w:r w:rsidRPr="00895E47">
        <w:rPr>
          <w:rFonts w:ascii="Times New Roman" w:hAnsi="Times New Roman"/>
          <w:color w:val="000000"/>
          <w:sz w:val="28"/>
          <w:szCs w:val="28"/>
        </w:rPr>
        <w:t>арифметические ошибки.</w:t>
      </w:r>
    </w:p>
    <w:p w14:paraId="10207A8C"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Следует отметить небрежность, присутствующую во многих работах, при изображении множеств на координатной прямой.</w:t>
      </w:r>
    </w:p>
    <w:p w14:paraId="4909FD7D"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15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3A891362"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1F4E79D5"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0A4968E"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308593"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118136E4"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5237E2E"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5DAC6AC6"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446E326D"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37B96E32"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349A"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2B7FD9E1"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1,38</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4FB9"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40,96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54E2"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94,74</w:t>
            </w:r>
          </w:p>
        </w:tc>
      </w:tr>
    </w:tbl>
    <w:p w14:paraId="52914EA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По сравнению с 20</w:t>
      </w:r>
      <w:r w:rsidR="00D41C95">
        <w:rPr>
          <w:rFonts w:ascii="Times New Roman" w:hAnsi="Times New Roman"/>
          <w:color w:val="000000"/>
          <w:sz w:val="28"/>
          <w:szCs w:val="28"/>
        </w:rPr>
        <w:t>20</w:t>
      </w:r>
      <w:r w:rsidRPr="00895E47">
        <w:rPr>
          <w:rFonts w:ascii="Times New Roman" w:hAnsi="Times New Roman"/>
          <w:color w:val="000000"/>
          <w:sz w:val="28"/>
          <w:szCs w:val="28"/>
        </w:rPr>
        <w:t xml:space="preserve"> годом уровень сложности этого задания не изменился. </w:t>
      </w:r>
    </w:p>
    <w:p w14:paraId="2B8301FC"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5BEFE58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16.</w:t>
      </w:r>
      <w:r w:rsidRPr="00895E47">
        <w:rPr>
          <w:rFonts w:ascii="Times New Roman" w:hAnsi="Times New Roman"/>
          <w:color w:val="000000"/>
          <w:sz w:val="28"/>
          <w:szCs w:val="28"/>
        </w:rPr>
        <w:t xml:space="preserve">  Точки A, B, C, D и E лежат на окружности в указанном порядке, причём AE= ED = CD, а прямые AC и BE перпендикулярны. Отрезки AC и BD пересекаются в точке T. </w:t>
      </w:r>
    </w:p>
    <w:p w14:paraId="1D465D9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а) Докажите, что прямая EC пересекает отрезок TD в его середине.</w:t>
      </w:r>
    </w:p>
    <w:p w14:paraId="2F813E00" w14:textId="77777777" w:rsidR="00895E47" w:rsidRPr="00895E47" w:rsidRDefault="00895E47" w:rsidP="00D41C95">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б) Найдите площадь треугольника ABT, если BD = 6, AE =</w:t>
      </w:r>
      <w:r w:rsidRPr="00895E47">
        <w:rPr>
          <w:rFonts w:ascii="Times New Roman" w:hAnsi="Times New Roman"/>
          <w:color w:val="000000"/>
          <w:sz w:val="28"/>
          <w:szCs w:val="28"/>
        </w:rPr>
        <w:sym w:font="Symbol" w:char="F0D6"/>
      </w:r>
      <w:r w:rsidR="00D41C95">
        <w:rPr>
          <w:rFonts w:ascii="Times New Roman" w:hAnsi="Times New Roman"/>
          <w:color w:val="000000"/>
          <w:sz w:val="28"/>
          <w:szCs w:val="28"/>
        </w:rPr>
        <w:t>6.</w:t>
      </w:r>
    </w:p>
    <w:p w14:paraId="0C345F2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2,02%</w:t>
      </w:r>
      <w:r w:rsidR="00D41C95">
        <w:rPr>
          <w:rFonts w:ascii="Times New Roman" w:hAnsi="Times New Roman"/>
          <w:color w:val="000000"/>
          <w:sz w:val="28"/>
          <w:szCs w:val="28"/>
        </w:rPr>
        <w:t>.</w:t>
      </w:r>
    </w:p>
    <w:p w14:paraId="5033ADF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69A4CEA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w:t>
      </w:r>
    </w:p>
    <w:p w14:paraId="729940F9" w14:textId="77777777" w:rsidR="00895E47" w:rsidRPr="00895E47" w:rsidRDefault="00895E47" w:rsidP="00D41C95">
      <w:pPr>
        <w:numPr>
          <w:ilvl w:val="0"/>
          <w:numId w:val="13"/>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умение выполнять действия с геометрическими фигурами, координатами и векторами; </w:t>
      </w:r>
    </w:p>
    <w:p w14:paraId="7C5E7BE7" w14:textId="77777777" w:rsidR="00895E47" w:rsidRPr="00895E47" w:rsidRDefault="00895E47" w:rsidP="00D41C95">
      <w:pPr>
        <w:numPr>
          <w:ilvl w:val="0"/>
          <w:numId w:val="13"/>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умение решать планиметрические задачи на нахождение геометрических величин (длин, углов площадей). </w:t>
      </w:r>
    </w:p>
    <w:p w14:paraId="4FC4390A"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w:t>
      </w:r>
    </w:p>
    <w:p w14:paraId="35CD12A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неумение анализировать геометрическую конфигурацию, </w:t>
      </w:r>
    </w:p>
    <w:p w14:paraId="1752026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арифметические ошибки. </w:t>
      </w:r>
    </w:p>
    <w:p w14:paraId="403268C1" w14:textId="77777777" w:rsidR="00895E47" w:rsidRPr="00895E47" w:rsidRDefault="00895E47" w:rsidP="00D41C95">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Типичные ошибки связаны с неверным пониманием логики построения доказательства. При выполнении второго пункта участники экзамена не считали нужным доказывать геометрические факты, используемые в решении. Особо следует отметить большое количество </w:t>
      </w:r>
      <w:r w:rsidR="00D41C95" w:rsidRPr="00895E47">
        <w:rPr>
          <w:rFonts w:ascii="Times New Roman" w:hAnsi="Times New Roman"/>
          <w:color w:val="000000"/>
          <w:sz w:val="28"/>
          <w:szCs w:val="28"/>
        </w:rPr>
        <w:t>ошибок,</w:t>
      </w:r>
      <w:r w:rsidRPr="00895E47">
        <w:rPr>
          <w:rFonts w:ascii="Times New Roman" w:hAnsi="Times New Roman"/>
          <w:color w:val="000000"/>
          <w:sz w:val="28"/>
          <w:szCs w:val="28"/>
        </w:rPr>
        <w:t xml:space="preserve"> допущенных участ</w:t>
      </w:r>
      <w:r w:rsidR="00D41C95">
        <w:rPr>
          <w:rFonts w:ascii="Times New Roman" w:hAnsi="Times New Roman"/>
          <w:color w:val="000000"/>
          <w:sz w:val="28"/>
          <w:szCs w:val="28"/>
        </w:rPr>
        <w:t xml:space="preserve">никами при построении чертежа. </w:t>
      </w:r>
    </w:p>
    <w:p w14:paraId="68E9975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16 участниками экзамена в группах с разными уровнями подготовки приведены в таблице: </w:t>
      </w:r>
    </w:p>
    <w:p w14:paraId="645EEB25" w14:textId="77777777" w:rsidR="00895E47" w:rsidRPr="00895E47" w:rsidRDefault="00895E47" w:rsidP="00895E47">
      <w:pPr>
        <w:spacing w:after="0" w:line="240" w:lineRule="auto"/>
        <w:ind w:firstLine="567"/>
        <w:jc w:val="both"/>
        <w:rPr>
          <w:rFonts w:ascii="Times New Roman" w:hAnsi="Times New Roman"/>
          <w:color w:val="000000"/>
          <w:sz w:val="28"/>
          <w:szCs w:val="28"/>
        </w:rPr>
      </w:pP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43E31FAE"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286FD9C9"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6602CAB6"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278807"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4B9A3B33"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6DDF861"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3C8E8DCF"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534B612E"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B433C1C"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FF92"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2D0A788E"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A460"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1,14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A09D"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16,67</w:t>
            </w:r>
          </w:p>
        </w:tc>
      </w:tr>
    </w:tbl>
    <w:p w14:paraId="0DDBF9C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По сравнению с 2019 годом уровень сложности этого задания не изменился. </w:t>
      </w:r>
    </w:p>
    <w:p w14:paraId="4B0924FF"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38DD3A3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17.</w:t>
      </w:r>
      <w:r w:rsidRPr="00895E47">
        <w:rPr>
          <w:rFonts w:ascii="Times New Roman" w:hAnsi="Times New Roman"/>
          <w:color w:val="000000"/>
          <w:sz w:val="28"/>
          <w:szCs w:val="28"/>
        </w:rPr>
        <w:t xml:space="preserve">  В июле 2025 года планируется взять кредит в банке на сумму 300 тыс. рублей на 6 лет. Условия его возврата таковы:</w:t>
      </w:r>
    </w:p>
    <w:p w14:paraId="1A0EC87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 в январе 2026, 2027 и 2028 годов долг возрастает на 20% по сравнению с концом предыдущего года;</w:t>
      </w:r>
    </w:p>
    <w:p w14:paraId="442E36F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 в январе 2029, 2030 и 2031 годов долг возрастает на %r по сравнению с концом предыдущего года; </w:t>
      </w:r>
    </w:p>
    <w:p w14:paraId="3BFF1CC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с февраля по июнь каждого года необходимо выплатить часть долга; — в июле каждого года долг должен быть на одну и ту же величину меньше долга на июль предыдущего года; </w:t>
      </w:r>
    </w:p>
    <w:p w14:paraId="4500254F"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к июлю 2031 года кредит должен быть полностью погашен. </w:t>
      </w:r>
    </w:p>
    <w:p w14:paraId="31A41CD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Известно, что общая сумма выплат после полного погашения кредита составит 498 тысяч рублей. Найдите r.</w:t>
      </w:r>
    </w:p>
    <w:p w14:paraId="7FF264F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19,21%</w:t>
      </w:r>
      <w:r w:rsidR="00D41C95">
        <w:rPr>
          <w:rFonts w:ascii="Times New Roman" w:hAnsi="Times New Roman"/>
          <w:color w:val="000000"/>
          <w:sz w:val="28"/>
          <w:szCs w:val="28"/>
        </w:rPr>
        <w:t>.</w:t>
      </w:r>
    </w:p>
    <w:p w14:paraId="1117B51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повышенный.</w:t>
      </w:r>
    </w:p>
    <w:p w14:paraId="558BF6AC"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умение моделировать и исследовать реальные ситуации на языке алгебры, составлять уравнения и неравенства по условию задачи, умение решать простейшие алгебраические уравнения и неравенства, умение использовать приобретенные </w:t>
      </w:r>
      <w:r w:rsidR="00D41C95" w:rsidRPr="00895E47">
        <w:rPr>
          <w:rFonts w:ascii="Times New Roman" w:hAnsi="Times New Roman"/>
          <w:color w:val="000000"/>
          <w:sz w:val="28"/>
          <w:szCs w:val="28"/>
        </w:rPr>
        <w:t>знания в</w:t>
      </w:r>
      <w:r w:rsidRPr="00895E47">
        <w:rPr>
          <w:rFonts w:ascii="Times New Roman" w:hAnsi="Times New Roman"/>
          <w:color w:val="000000"/>
          <w:sz w:val="28"/>
          <w:szCs w:val="28"/>
        </w:rPr>
        <w:t xml:space="preserve"> практической деятельности и повседневной жизни.</w:t>
      </w:r>
    </w:p>
    <w:p w14:paraId="7582F5DB"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w:t>
      </w:r>
    </w:p>
    <w:p w14:paraId="3C1EB670" w14:textId="77777777" w:rsidR="00895E47" w:rsidRPr="00895E47" w:rsidRDefault="00895E47" w:rsidP="00D41C95">
      <w:pPr>
        <w:numPr>
          <w:ilvl w:val="0"/>
          <w:numId w:val="9"/>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построение неверной модели, т.е. модели, не соответствующей условию задачи; </w:t>
      </w:r>
    </w:p>
    <w:p w14:paraId="0149C57A" w14:textId="77777777" w:rsidR="00895E47" w:rsidRPr="00895E47" w:rsidRDefault="00895E47" w:rsidP="00D41C95">
      <w:pPr>
        <w:numPr>
          <w:ilvl w:val="0"/>
          <w:numId w:val="9"/>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вычислительные ошибки; </w:t>
      </w:r>
    </w:p>
    <w:p w14:paraId="0629842F" w14:textId="77777777" w:rsidR="00895E47" w:rsidRPr="00895E47" w:rsidRDefault="00895E47" w:rsidP="00D41C95">
      <w:pPr>
        <w:numPr>
          <w:ilvl w:val="0"/>
          <w:numId w:val="9"/>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отсутствие доказательств заявленных утверждений.</w:t>
      </w:r>
    </w:p>
    <w:p w14:paraId="01C0AEA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Результаты выполнения задания 17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5AB5756A"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7F92F1D"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0D91626E"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79C46B"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63710806"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24DAF24"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944AD33"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77D0DF4"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7E66460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C201"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09B4683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0,64</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F0D9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26,28</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9DF2"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96,05</w:t>
            </w:r>
          </w:p>
        </w:tc>
      </w:tr>
    </w:tbl>
    <w:p w14:paraId="338D169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По сравнению с 2019 годом уровень сложности этого задания не изменился. </w:t>
      </w:r>
    </w:p>
    <w:p w14:paraId="46A8991A"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4D064E6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18.</w:t>
      </w:r>
      <w:r w:rsidRPr="00895E47">
        <w:rPr>
          <w:rFonts w:ascii="Times New Roman" w:hAnsi="Times New Roman"/>
          <w:color w:val="000000"/>
          <w:sz w:val="28"/>
          <w:szCs w:val="28"/>
        </w:rPr>
        <w:t xml:space="preserve">  Найдите все значения a, при каждом из которых уравнение …… имеет ровно два различных корня.</w:t>
      </w:r>
    </w:p>
    <w:p w14:paraId="05FAA06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1,39%</w:t>
      </w:r>
      <w:r w:rsidR="00D41C95">
        <w:rPr>
          <w:rFonts w:ascii="Times New Roman" w:hAnsi="Times New Roman"/>
          <w:color w:val="000000"/>
          <w:sz w:val="28"/>
          <w:szCs w:val="28"/>
        </w:rPr>
        <w:t>.</w:t>
      </w:r>
    </w:p>
    <w:p w14:paraId="7AE796B5"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 высокий.</w:t>
      </w:r>
    </w:p>
    <w:p w14:paraId="218D860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умение решать иррациональные уравнения, используя свойства функций и их графиков.  </w:t>
      </w:r>
    </w:p>
    <w:p w14:paraId="4D5C9AEE"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w:t>
      </w:r>
    </w:p>
    <w:p w14:paraId="74B0801D"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непонимание логики задачи и плохой анализ условия;  </w:t>
      </w:r>
    </w:p>
    <w:p w14:paraId="322FC8B4"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отсутствие полноценного исследования ситуации, предлагаемой в условии; </w:t>
      </w:r>
    </w:p>
    <w:p w14:paraId="6E337815"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неумение делать необходимые логические обоснования и выводы; </w:t>
      </w:r>
    </w:p>
    <w:p w14:paraId="47929D89"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отсутствие навыков построения аналитических рассуждений; </w:t>
      </w:r>
    </w:p>
    <w:p w14:paraId="5EB27DCA"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ошибки при составлении ограничений на параметр и искомую величину; </w:t>
      </w:r>
    </w:p>
    <w:p w14:paraId="0090933E"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приобретение посторонних решений </w:t>
      </w:r>
      <w:r w:rsidR="00D41C95" w:rsidRPr="00895E47">
        <w:rPr>
          <w:rFonts w:ascii="Times New Roman" w:hAnsi="Times New Roman"/>
          <w:color w:val="000000"/>
          <w:sz w:val="28"/>
          <w:szCs w:val="28"/>
        </w:rPr>
        <w:t>или потеря</w:t>
      </w:r>
      <w:r w:rsidRPr="00895E47">
        <w:rPr>
          <w:rFonts w:ascii="Times New Roman" w:hAnsi="Times New Roman"/>
          <w:color w:val="000000"/>
          <w:sz w:val="28"/>
          <w:szCs w:val="28"/>
        </w:rPr>
        <w:t xml:space="preserve"> решений; </w:t>
      </w:r>
    </w:p>
    <w:p w14:paraId="456D515E"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неверное построение графиков функций при использовании графического метода решения; </w:t>
      </w:r>
    </w:p>
    <w:p w14:paraId="0DD7648F" w14:textId="77777777" w:rsidR="00895E47" w:rsidRPr="00895E47" w:rsidRDefault="00895E47" w:rsidP="00D41C95">
      <w:pPr>
        <w:numPr>
          <w:ilvl w:val="0"/>
          <w:numId w:val="10"/>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вычислительные ошибки.</w:t>
      </w:r>
    </w:p>
    <w:p w14:paraId="1B3985F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Результаты выполнения задания 18 участниками экзамена в группах с разными уровнями подготовки приведены в таблице: </w:t>
      </w: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48EBBA5A"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08D5EBB1"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11BFA24C"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FC1EB89"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4D75F43C"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127793D"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2262F207"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41CC2830"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1658F74C"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E7F6"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vAlign w:val="center"/>
          </w:tcPr>
          <w:p w14:paraId="0CB6C1E8"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865F"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0,34</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4C0FA" w14:textId="77777777" w:rsidR="00895E47" w:rsidRPr="00895E47" w:rsidRDefault="00895E47" w:rsidP="00D41C95">
            <w:p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13,16</w:t>
            </w:r>
          </w:p>
        </w:tc>
      </w:tr>
    </w:tbl>
    <w:p w14:paraId="502E8C8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По сравнению с 20</w:t>
      </w:r>
      <w:r w:rsidR="00D41C95">
        <w:rPr>
          <w:rFonts w:ascii="Times New Roman" w:hAnsi="Times New Roman"/>
          <w:color w:val="000000"/>
          <w:sz w:val="28"/>
          <w:szCs w:val="28"/>
        </w:rPr>
        <w:t>20</w:t>
      </w:r>
      <w:r w:rsidRPr="00895E47">
        <w:rPr>
          <w:rFonts w:ascii="Times New Roman" w:hAnsi="Times New Roman"/>
          <w:color w:val="000000"/>
          <w:sz w:val="28"/>
          <w:szCs w:val="28"/>
        </w:rPr>
        <w:t xml:space="preserve"> годом уровень сложности этого задания не изменился. </w:t>
      </w:r>
    </w:p>
    <w:p w14:paraId="24D2281B" w14:textId="77777777" w:rsidR="00895E47" w:rsidRPr="00895E47" w:rsidRDefault="00895E47" w:rsidP="00895E47">
      <w:pPr>
        <w:spacing w:after="0" w:line="240" w:lineRule="auto"/>
        <w:ind w:firstLine="567"/>
        <w:jc w:val="both"/>
        <w:rPr>
          <w:rFonts w:ascii="Times New Roman" w:hAnsi="Times New Roman"/>
          <w:color w:val="000000"/>
          <w:sz w:val="28"/>
          <w:szCs w:val="28"/>
        </w:rPr>
      </w:pPr>
    </w:p>
    <w:p w14:paraId="2D596076"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b/>
          <w:bCs/>
          <w:color w:val="000000"/>
          <w:sz w:val="28"/>
          <w:szCs w:val="28"/>
        </w:rPr>
        <w:t>Задание 19.</w:t>
      </w:r>
      <w:r w:rsidRPr="00895E47">
        <w:rPr>
          <w:rFonts w:ascii="Times New Roman" w:hAnsi="Times New Roman"/>
          <w:color w:val="000000"/>
          <w:sz w:val="28"/>
          <w:szCs w:val="28"/>
        </w:rPr>
        <w:t xml:space="preserve">  Отношение трёхзначного натурального числа к сумме его цифр — целое число. </w:t>
      </w:r>
    </w:p>
    <w:p w14:paraId="58D661BD"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а) Может ли это отношение быть равным 34? </w:t>
      </w:r>
    </w:p>
    <w:p w14:paraId="3370657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б) Может ли это отношение быть равным 84? </w:t>
      </w:r>
    </w:p>
    <w:p w14:paraId="79F0EC27"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в) Какое наименьшее значение может принимать это отношение, если первая цифра трёхзначного числа равна 4?</w:t>
      </w:r>
    </w:p>
    <w:p w14:paraId="2AA08C4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Средний процент выполнения – 11,38%</w:t>
      </w:r>
      <w:r w:rsidR="00D41C95">
        <w:rPr>
          <w:rFonts w:ascii="Times New Roman" w:hAnsi="Times New Roman"/>
          <w:color w:val="000000"/>
          <w:sz w:val="28"/>
          <w:szCs w:val="28"/>
        </w:rPr>
        <w:t>.</w:t>
      </w:r>
    </w:p>
    <w:p w14:paraId="6C32603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Уровень -высокий.</w:t>
      </w:r>
    </w:p>
    <w:p w14:paraId="63A26224"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Проверяемые умения и навыки: умение строить и исследовать простейшие математические модели реальных ситуаций на языке алгебры, умение составлять уравнения и неравенства по условию задачи, умение проводить доказательные рассуждения при решении задач, оценивать логическую правильность.  </w:t>
      </w:r>
    </w:p>
    <w:p w14:paraId="679BED98"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Основные ошибки: </w:t>
      </w:r>
    </w:p>
    <w:p w14:paraId="63F6DD59" w14:textId="77777777" w:rsidR="00895E47" w:rsidRPr="00895E47" w:rsidRDefault="00895E47" w:rsidP="00D41C95">
      <w:pPr>
        <w:numPr>
          <w:ilvl w:val="0"/>
          <w:numId w:val="11"/>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непонимание логики задачи и плохой анализ условия;  </w:t>
      </w:r>
    </w:p>
    <w:p w14:paraId="10968636" w14:textId="77777777" w:rsidR="00895E47" w:rsidRPr="00895E47" w:rsidRDefault="00895E47" w:rsidP="00D41C95">
      <w:pPr>
        <w:numPr>
          <w:ilvl w:val="0"/>
          <w:numId w:val="11"/>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отсутствие полноценного исследования ситуации, предлагаемой в условии; </w:t>
      </w:r>
    </w:p>
    <w:p w14:paraId="79A78826" w14:textId="77777777" w:rsidR="00895E47" w:rsidRPr="00895E47" w:rsidRDefault="00895E47" w:rsidP="00D41C95">
      <w:pPr>
        <w:numPr>
          <w:ilvl w:val="0"/>
          <w:numId w:val="11"/>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неумение делать необходимые логические обоснования и выводы; </w:t>
      </w:r>
    </w:p>
    <w:p w14:paraId="2B1F2566" w14:textId="77777777" w:rsidR="00895E47" w:rsidRPr="00895E47" w:rsidRDefault="00895E47" w:rsidP="00D41C95">
      <w:pPr>
        <w:numPr>
          <w:ilvl w:val="0"/>
          <w:numId w:val="11"/>
        </w:numPr>
        <w:spacing w:after="0" w:line="240" w:lineRule="auto"/>
        <w:jc w:val="both"/>
        <w:rPr>
          <w:rFonts w:ascii="Times New Roman" w:hAnsi="Times New Roman"/>
          <w:color w:val="000000"/>
          <w:sz w:val="28"/>
          <w:szCs w:val="28"/>
        </w:rPr>
      </w:pPr>
      <w:r w:rsidRPr="00895E47">
        <w:rPr>
          <w:rFonts w:ascii="Times New Roman" w:hAnsi="Times New Roman"/>
          <w:color w:val="000000"/>
          <w:sz w:val="28"/>
          <w:szCs w:val="28"/>
        </w:rPr>
        <w:t xml:space="preserve">отсутствие навыков построения доказательных рассуждений и их выражение в словесной форме; </w:t>
      </w:r>
    </w:p>
    <w:p w14:paraId="64EA7CD0" w14:textId="77777777" w:rsidR="00895E47" w:rsidRPr="00895E47" w:rsidRDefault="00D41C95" w:rsidP="00D41C95">
      <w:pPr>
        <w:numPr>
          <w:ilvl w:val="0"/>
          <w:numId w:val="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95E47" w:rsidRPr="00895E47">
        <w:rPr>
          <w:rFonts w:ascii="Times New Roman" w:hAnsi="Times New Roman"/>
          <w:color w:val="000000"/>
          <w:sz w:val="28"/>
          <w:szCs w:val="28"/>
        </w:rPr>
        <w:t xml:space="preserve">вычислительные ошибки. </w:t>
      </w:r>
    </w:p>
    <w:p w14:paraId="12C331B3"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Первый пункт выполнили только те участники экзамена, кто внимательно прочитал условие, понял закономерности, исследовал несколько примеров и обобщил результат. По-прежнему встречались работы, в которых на вопрос «может ли» следовал короткий ответ «да» или «нет» без обоснований.</w:t>
      </w:r>
    </w:p>
    <w:p w14:paraId="65565659" w14:textId="77777777" w:rsid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 Результаты выполнения задания 19 участниками экзамена в группах с разными уровнями подготовки приведены в таблице: </w:t>
      </w:r>
    </w:p>
    <w:p w14:paraId="3C3B889F" w14:textId="77777777" w:rsidR="00D41C95" w:rsidRDefault="00D41C95" w:rsidP="00895E47">
      <w:pPr>
        <w:spacing w:after="0" w:line="240" w:lineRule="auto"/>
        <w:ind w:firstLine="567"/>
        <w:jc w:val="both"/>
        <w:rPr>
          <w:rFonts w:ascii="Times New Roman" w:hAnsi="Times New Roman"/>
          <w:color w:val="000000"/>
          <w:sz w:val="28"/>
          <w:szCs w:val="28"/>
        </w:rPr>
      </w:pPr>
    </w:p>
    <w:p w14:paraId="52F51201" w14:textId="77777777" w:rsidR="00D41C95" w:rsidRDefault="00D41C95" w:rsidP="00895E47">
      <w:pPr>
        <w:spacing w:after="0" w:line="240" w:lineRule="auto"/>
        <w:ind w:firstLine="567"/>
        <w:jc w:val="both"/>
        <w:rPr>
          <w:rFonts w:ascii="Times New Roman" w:hAnsi="Times New Roman"/>
          <w:color w:val="000000"/>
          <w:sz w:val="28"/>
          <w:szCs w:val="28"/>
        </w:rPr>
      </w:pPr>
    </w:p>
    <w:p w14:paraId="1EC08CD4" w14:textId="77777777" w:rsidR="00D41C95" w:rsidRPr="00895E47" w:rsidRDefault="00D41C95" w:rsidP="00895E47">
      <w:pPr>
        <w:spacing w:after="0" w:line="240" w:lineRule="auto"/>
        <w:ind w:firstLine="567"/>
        <w:jc w:val="both"/>
        <w:rPr>
          <w:rFonts w:ascii="Times New Roman" w:hAnsi="Times New Roman"/>
          <w:color w:val="000000"/>
          <w:sz w:val="28"/>
          <w:szCs w:val="28"/>
        </w:rPr>
      </w:pPr>
    </w:p>
    <w:p w14:paraId="5BE75A09" w14:textId="77777777" w:rsidR="00895E47" w:rsidRPr="00895E47" w:rsidRDefault="00895E47" w:rsidP="00895E47">
      <w:pPr>
        <w:spacing w:after="0" w:line="240" w:lineRule="auto"/>
        <w:ind w:firstLine="567"/>
        <w:jc w:val="both"/>
        <w:rPr>
          <w:rFonts w:ascii="Times New Roman" w:hAnsi="Times New Roman"/>
          <w:color w:val="000000"/>
          <w:sz w:val="28"/>
          <w:szCs w:val="28"/>
        </w:rPr>
      </w:pPr>
    </w:p>
    <w:tbl>
      <w:tblPr>
        <w:tblW w:w="9566" w:type="dxa"/>
        <w:jc w:val="center"/>
        <w:tblCellMar>
          <w:top w:w="12" w:type="dxa"/>
          <w:left w:w="107" w:type="dxa"/>
          <w:right w:w="50" w:type="dxa"/>
        </w:tblCellMar>
        <w:tblLook w:val="04A0" w:firstRow="1" w:lastRow="0" w:firstColumn="1" w:lastColumn="0" w:noHBand="0" w:noVBand="1"/>
      </w:tblPr>
      <w:tblGrid>
        <w:gridCol w:w="2800"/>
        <w:gridCol w:w="1560"/>
        <w:gridCol w:w="1699"/>
        <w:gridCol w:w="1699"/>
        <w:gridCol w:w="1808"/>
      </w:tblGrid>
      <w:tr w:rsidR="00895E47" w:rsidRPr="00895E47" w14:paraId="6684FA0D"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5575EDE0"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Набрано тестовых</w:t>
            </w:r>
          </w:p>
          <w:p w14:paraId="283385B7"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баллов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B9D8110"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0-26 баллов</w:t>
            </w:r>
          </w:p>
        </w:tc>
        <w:tc>
          <w:tcPr>
            <w:tcW w:w="1699" w:type="dxa"/>
            <w:tcBorders>
              <w:top w:val="single" w:sz="4" w:space="0" w:color="000000"/>
              <w:left w:val="single" w:sz="4" w:space="0" w:color="000000"/>
              <w:bottom w:val="single" w:sz="4" w:space="0" w:color="000000"/>
              <w:right w:val="single" w:sz="4" w:space="0" w:color="000000"/>
            </w:tcBorders>
          </w:tcPr>
          <w:p w14:paraId="446D3CDF"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27-60 баллов</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DC50CBB"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61-80  баллов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14:paraId="7B8633FA"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81-100 баллов</w:t>
            </w:r>
          </w:p>
        </w:tc>
      </w:tr>
      <w:tr w:rsidR="00895E47" w:rsidRPr="00895E47" w14:paraId="13D37476" w14:textId="77777777" w:rsidTr="00895E47">
        <w:trPr>
          <w:trHeight w:val="51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auto"/>
          </w:tcPr>
          <w:p w14:paraId="1679A4DC"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 числа участников, справившихся с заданием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411F"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0,81</w:t>
            </w:r>
          </w:p>
        </w:tc>
        <w:tc>
          <w:tcPr>
            <w:tcW w:w="1699" w:type="dxa"/>
            <w:tcBorders>
              <w:top w:val="single" w:sz="4" w:space="0" w:color="000000"/>
              <w:left w:val="single" w:sz="4" w:space="0" w:color="000000"/>
              <w:bottom w:val="single" w:sz="4" w:space="0" w:color="000000"/>
              <w:right w:val="single" w:sz="4" w:space="0" w:color="000000"/>
            </w:tcBorders>
            <w:vAlign w:val="center"/>
          </w:tcPr>
          <w:p w14:paraId="11ED1AC1"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4,42</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2572"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15,96</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5D42" w14:textId="77777777" w:rsidR="00895E47" w:rsidRPr="00895E47" w:rsidRDefault="00895E47" w:rsidP="00D41C95">
            <w:pPr>
              <w:spacing w:after="0" w:line="240" w:lineRule="auto"/>
              <w:ind w:firstLine="30"/>
              <w:jc w:val="both"/>
              <w:rPr>
                <w:rFonts w:ascii="Times New Roman" w:hAnsi="Times New Roman"/>
                <w:color w:val="000000"/>
                <w:sz w:val="28"/>
                <w:szCs w:val="28"/>
              </w:rPr>
            </w:pPr>
            <w:r w:rsidRPr="00895E47">
              <w:rPr>
                <w:rFonts w:ascii="Times New Roman" w:hAnsi="Times New Roman"/>
                <w:color w:val="000000"/>
                <w:sz w:val="28"/>
                <w:szCs w:val="28"/>
              </w:rPr>
              <w:t>35,53</w:t>
            </w:r>
          </w:p>
        </w:tc>
      </w:tr>
    </w:tbl>
    <w:p w14:paraId="32279149" w14:textId="77777777" w:rsidR="00895E47" w:rsidRPr="00895E47" w:rsidRDefault="00895E47" w:rsidP="00895E47">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По сравнению с 20</w:t>
      </w:r>
      <w:r w:rsidR="00D41C95">
        <w:rPr>
          <w:rFonts w:ascii="Times New Roman" w:hAnsi="Times New Roman"/>
          <w:color w:val="000000"/>
          <w:sz w:val="28"/>
          <w:szCs w:val="28"/>
        </w:rPr>
        <w:t>20</w:t>
      </w:r>
      <w:r w:rsidRPr="00895E47">
        <w:rPr>
          <w:rFonts w:ascii="Times New Roman" w:hAnsi="Times New Roman"/>
          <w:color w:val="000000"/>
          <w:sz w:val="28"/>
          <w:szCs w:val="28"/>
        </w:rPr>
        <w:t xml:space="preserve"> годом уровень сложности этого задания не изменился. </w:t>
      </w:r>
    </w:p>
    <w:p w14:paraId="32FD5CC3" w14:textId="77777777" w:rsidR="00895E47" w:rsidRPr="00895E47" w:rsidRDefault="00895E47" w:rsidP="00D41C95">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КИМ ЕГЭ по математике профильного уровня в </w:t>
      </w:r>
      <w:smartTag w:uri="urn:schemas-microsoft-com:office:smarttags" w:element="metricconverter">
        <w:smartTagPr>
          <w:attr w:name="ProductID" w:val="2021 г"/>
        </w:smartTagPr>
        <w:r w:rsidRPr="00895E47">
          <w:rPr>
            <w:rFonts w:ascii="Times New Roman" w:hAnsi="Times New Roman"/>
            <w:color w:val="000000"/>
            <w:sz w:val="28"/>
            <w:szCs w:val="28"/>
          </w:rPr>
          <w:t>2021 г</w:t>
        </w:r>
      </w:smartTag>
      <w:r w:rsidRPr="00895E47">
        <w:rPr>
          <w:rFonts w:ascii="Times New Roman" w:hAnsi="Times New Roman"/>
          <w:color w:val="000000"/>
          <w:sz w:val="28"/>
          <w:szCs w:val="28"/>
        </w:rPr>
        <w:t xml:space="preserve">. по сравнению с </w:t>
      </w:r>
      <w:smartTag w:uri="urn:schemas-microsoft-com:office:smarttags" w:element="metricconverter">
        <w:smartTagPr>
          <w:attr w:name="ProductID" w:val="2020 г"/>
        </w:smartTagPr>
        <w:r w:rsidRPr="00895E47">
          <w:rPr>
            <w:rFonts w:ascii="Times New Roman" w:hAnsi="Times New Roman"/>
            <w:color w:val="000000"/>
            <w:sz w:val="28"/>
            <w:szCs w:val="28"/>
          </w:rPr>
          <w:t>2020 г</w:t>
        </w:r>
      </w:smartTag>
      <w:r w:rsidRPr="00895E47">
        <w:rPr>
          <w:rFonts w:ascii="Times New Roman" w:hAnsi="Times New Roman"/>
          <w:color w:val="000000"/>
          <w:sz w:val="28"/>
          <w:szCs w:val="28"/>
        </w:rPr>
        <w:t xml:space="preserve">. не претерпели изменений в содержательном плане. В отдельных заданиях второй части были сделаны незначительные изменения сложности для улучшения соответствия общей трудности КИМ целевой группе участников профильного экзамена. Был несколько расширен круг сюжетов задания 17, незначительно упрощены геометрические конструкции в задании 14 и изменены подходы к разработке заданий 15 (неравенство) с целью исключения искусственных выражений с логарифмами по переменному основанию. </w:t>
      </w:r>
    </w:p>
    <w:p w14:paraId="3CDC6401" w14:textId="77777777" w:rsidR="00895E47" w:rsidRPr="00895E47" w:rsidRDefault="00895E47" w:rsidP="00D41C95">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Как и ожидалось, при выполнении заданий по математике (профильный уровень) достаточно высоким, все три последних года, оказался процент выполнения заданий с 1 по 6, что связано с тем, что большинство обучающихся, для которых важно преодолеть порог, нацелены на выполнение этих простейших заданий.</w:t>
      </w:r>
    </w:p>
    <w:p w14:paraId="6DF558EC" w14:textId="77777777" w:rsidR="00895E47" w:rsidRPr="00D41C95" w:rsidRDefault="00895E47" w:rsidP="00D41C95">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Задание №7 в 20</w:t>
      </w:r>
      <w:r w:rsidR="00D41C95">
        <w:rPr>
          <w:rFonts w:ascii="Times New Roman" w:hAnsi="Times New Roman"/>
          <w:color w:val="000000"/>
          <w:sz w:val="28"/>
          <w:szCs w:val="28"/>
        </w:rPr>
        <w:t>21</w:t>
      </w:r>
      <w:r w:rsidRPr="00895E47">
        <w:rPr>
          <w:rFonts w:ascii="Times New Roman" w:hAnsi="Times New Roman"/>
          <w:color w:val="000000"/>
          <w:sz w:val="28"/>
          <w:szCs w:val="28"/>
        </w:rPr>
        <w:t xml:space="preserve"> году решили чуть менее двух </w:t>
      </w:r>
      <w:r w:rsidR="00D41C95">
        <w:rPr>
          <w:rFonts w:ascii="Times New Roman" w:hAnsi="Times New Roman"/>
          <w:color w:val="000000"/>
          <w:sz w:val="28"/>
          <w:szCs w:val="28"/>
        </w:rPr>
        <w:t>третей участников экзамена</w:t>
      </w:r>
      <w:r w:rsidRPr="00895E47">
        <w:rPr>
          <w:rFonts w:ascii="Times New Roman" w:hAnsi="Times New Roman"/>
          <w:color w:val="000000"/>
          <w:sz w:val="28"/>
          <w:szCs w:val="28"/>
        </w:rPr>
        <w:t>. Существенная проблема возникла и при выполнении задания №11 – 33,7% (умение моделировать и исследовать реальные ситуации).  Задания №9-10 н</w:t>
      </w:r>
      <w:r w:rsidR="00D41C95">
        <w:rPr>
          <w:rFonts w:ascii="Times New Roman" w:hAnsi="Times New Roman"/>
          <w:color w:val="000000"/>
          <w:sz w:val="28"/>
          <w:szCs w:val="28"/>
        </w:rPr>
        <w:t xml:space="preserve">е вызвали больших затруднений. </w:t>
      </w:r>
    </w:p>
    <w:p w14:paraId="78613869" w14:textId="77777777" w:rsidR="00895E47" w:rsidRPr="00895E47" w:rsidRDefault="00895E47" w:rsidP="00D41C95">
      <w:pPr>
        <w:spacing w:after="0" w:line="240" w:lineRule="auto"/>
        <w:ind w:firstLine="567"/>
        <w:jc w:val="both"/>
        <w:rPr>
          <w:rFonts w:ascii="Times New Roman" w:hAnsi="Times New Roman"/>
          <w:color w:val="000000"/>
          <w:sz w:val="28"/>
          <w:szCs w:val="28"/>
        </w:rPr>
      </w:pPr>
      <w:r w:rsidRPr="00895E47">
        <w:rPr>
          <w:rFonts w:ascii="Times New Roman" w:hAnsi="Times New Roman"/>
          <w:color w:val="000000"/>
          <w:sz w:val="28"/>
          <w:szCs w:val="28"/>
        </w:rPr>
        <w:t xml:space="preserve">Нельзя считать достаточным усвоение элементов содержания, умений и видов деятельности по группе заданий с развернутым ответом, проверяемых при помощи задач 13 - 19: </w:t>
      </w:r>
    </w:p>
    <w:p w14:paraId="44BE1CE4" w14:textId="77777777" w:rsidR="00895E47" w:rsidRPr="00895E47" w:rsidRDefault="00D41C95" w:rsidP="00D41C9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w:t>
      </w:r>
      <w:r w:rsidR="00895E47" w:rsidRPr="00895E47">
        <w:rPr>
          <w:rFonts w:ascii="Times New Roman" w:hAnsi="Times New Roman"/>
          <w:color w:val="000000"/>
          <w:sz w:val="28"/>
          <w:szCs w:val="28"/>
        </w:rPr>
        <w:t>умение выполнять действия с функциями;</w:t>
      </w:r>
    </w:p>
    <w:p w14:paraId="4C671D56"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 xml:space="preserve">умение решать рациональные, показательные, тригонометрические и логарифмические уравнения, неравенства и их системы, используя свойства функций и их графиков.  </w:t>
      </w:r>
    </w:p>
    <w:p w14:paraId="2ADD4329"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 xml:space="preserve">умение производить отбор корней уравнений и систем уравнений различными методами: графическим методом, при </w:t>
      </w:r>
      <w:r w:rsidR="00D41C95" w:rsidRPr="00895E47">
        <w:rPr>
          <w:rFonts w:ascii="Times New Roman" w:hAnsi="Times New Roman"/>
          <w:color w:val="000000"/>
          <w:sz w:val="28"/>
          <w:szCs w:val="28"/>
        </w:rPr>
        <w:t>помощи тригонометрического</w:t>
      </w:r>
      <w:r w:rsidRPr="00895E47">
        <w:rPr>
          <w:rFonts w:ascii="Times New Roman" w:hAnsi="Times New Roman"/>
          <w:color w:val="000000"/>
          <w:sz w:val="28"/>
          <w:szCs w:val="28"/>
        </w:rPr>
        <w:t xml:space="preserve"> круга, методом перебора;  </w:t>
      </w:r>
    </w:p>
    <w:p w14:paraId="05664A59"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 xml:space="preserve">умение решать задачи по планиметрии на нахождение геометрических величин (длин, углов площадей); </w:t>
      </w:r>
    </w:p>
    <w:p w14:paraId="403EF2A0"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 xml:space="preserve">умение использовать при решении стереометрических задач планиметрические факты и методы; </w:t>
      </w:r>
    </w:p>
    <w:p w14:paraId="49EECA1A"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умение решать дробно-</w:t>
      </w:r>
      <w:r w:rsidR="00D41C95" w:rsidRPr="00895E47">
        <w:rPr>
          <w:rFonts w:ascii="Times New Roman" w:hAnsi="Times New Roman"/>
          <w:color w:val="000000"/>
          <w:sz w:val="28"/>
          <w:szCs w:val="28"/>
        </w:rPr>
        <w:t>рациональные неравенства</w:t>
      </w:r>
      <w:r w:rsidRPr="00895E47">
        <w:rPr>
          <w:rFonts w:ascii="Times New Roman" w:hAnsi="Times New Roman"/>
          <w:color w:val="000000"/>
          <w:sz w:val="28"/>
          <w:szCs w:val="28"/>
        </w:rPr>
        <w:t xml:space="preserve"> методом интервалов;   </w:t>
      </w:r>
    </w:p>
    <w:p w14:paraId="68CC2973"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 xml:space="preserve">умение использовать </w:t>
      </w:r>
      <w:r w:rsidR="00D41C95" w:rsidRPr="00895E47">
        <w:rPr>
          <w:rFonts w:ascii="Times New Roman" w:hAnsi="Times New Roman"/>
          <w:color w:val="000000"/>
          <w:sz w:val="28"/>
          <w:szCs w:val="28"/>
        </w:rPr>
        <w:t>обобщенный метод</w:t>
      </w:r>
      <w:r w:rsidRPr="00895E47">
        <w:rPr>
          <w:rFonts w:ascii="Times New Roman" w:hAnsi="Times New Roman"/>
          <w:color w:val="000000"/>
          <w:sz w:val="28"/>
          <w:szCs w:val="28"/>
        </w:rPr>
        <w:t xml:space="preserve"> интервалов для решения неравенств; - умение моделировать и исследовать реальные ситуации на языке алгебры, составлять уравнения и неравенства по условию задачи;  </w:t>
      </w:r>
    </w:p>
    <w:p w14:paraId="7B5F1117" w14:textId="77777777" w:rsidR="00895E47" w:rsidRPr="00895E47" w:rsidRDefault="00895E47" w:rsidP="00D41C95">
      <w:pPr>
        <w:numPr>
          <w:ilvl w:val="0"/>
          <w:numId w:val="2"/>
        </w:numPr>
        <w:spacing w:after="0" w:line="240" w:lineRule="auto"/>
        <w:ind w:left="0"/>
        <w:jc w:val="both"/>
        <w:rPr>
          <w:rFonts w:ascii="Times New Roman" w:hAnsi="Times New Roman"/>
          <w:color w:val="000000"/>
          <w:sz w:val="28"/>
          <w:szCs w:val="28"/>
        </w:rPr>
      </w:pPr>
      <w:r w:rsidRPr="00895E47">
        <w:rPr>
          <w:rFonts w:ascii="Times New Roman" w:hAnsi="Times New Roman"/>
          <w:color w:val="000000"/>
          <w:sz w:val="28"/>
          <w:szCs w:val="28"/>
        </w:rPr>
        <w:t xml:space="preserve">умение проводить доказательные рассуждения при решении задач, оценивать логическую правильность рассуждений, распознавать логически некорректные рассуждения. </w:t>
      </w:r>
    </w:p>
    <w:p w14:paraId="091FAA47" w14:textId="77777777" w:rsidR="00895E47" w:rsidRDefault="00895E47" w:rsidP="00E22972">
      <w:pPr>
        <w:spacing w:after="0" w:line="240" w:lineRule="auto"/>
        <w:ind w:firstLine="567"/>
        <w:jc w:val="both"/>
        <w:rPr>
          <w:rFonts w:ascii="Times New Roman" w:hAnsi="Times New Roman"/>
          <w:color w:val="000000"/>
          <w:sz w:val="28"/>
          <w:szCs w:val="28"/>
        </w:rPr>
      </w:pPr>
    </w:p>
    <w:p w14:paraId="1ED41048" w14:textId="77777777" w:rsidR="00B61432" w:rsidRDefault="00B61432" w:rsidP="00E22972">
      <w:pPr>
        <w:spacing w:after="0" w:line="240" w:lineRule="auto"/>
        <w:ind w:firstLine="567"/>
        <w:jc w:val="both"/>
        <w:rPr>
          <w:rFonts w:ascii="Times New Roman" w:hAnsi="Times New Roman"/>
          <w:color w:val="000000"/>
          <w:sz w:val="28"/>
          <w:szCs w:val="28"/>
        </w:rPr>
      </w:pPr>
    </w:p>
    <w:p w14:paraId="48814D42" w14:textId="77777777" w:rsidR="00B76950" w:rsidRPr="00A50E71" w:rsidRDefault="005F6D5F" w:rsidP="00E22972">
      <w:pPr>
        <w:spacing w:after="0" w:line="240" w:lineRule="auto"/>
        <w:jc w:val="both"/>
        <w:rPr>
          <w:rFonts w:ascii="Times New Roman" w:hAnsi="Times New Roman"/>
          <w:b/>
          <w:i/>
          <w:sz w:val="28"/>
          <w:szCs w:val="28"/>
          <w:u w:val="single"/>
        </w:rPr>
      </w:pPr>
      <w:r>
        <w:rPr>
          <w:rFonts w:ascii="Times New Roman" w:hAnsi="Times New Roman"/>
          <w:b/>
          <w:i/>
          <w:sz w:val="28"/>
          <w:szCs w:val="28"/>
          <w:u w:val="single"/>
        </w:rPr>
        <w:t xml:space="preserve">ЕГЭ по </w:t>
      </w:r>
      <w:r w:rsidR="00B76950" w:rsidRPr="00A50E71">
        <w:rPr>
          <w:rFonts w:ascii="Times New Roman" w:hAnsi="Times New Roman"/>
          <w:b/>
          <w:i/>
          <w:sz w:val="28"/>
          <w:szCs w:val="28"/>
          <w:u w:val="single"/>
        </w:rPr>
        <w:t>математик</w:t>
      </w:r>
      <w:r>
        <w:rPr>
          <w:rFonts w:ascii="Times New Roman" w:hAnsi="Times New Roman"/>
          <w:b/>
          <w:i/>
          <w:sz w:val="28"/>
          <w:szCs w:val="28"/>
          <w:u w:val="single"/>
        </w:rPr>
        <w:t>е</w:t>
      </w:r>
      <w:r w:rsidR="00B76950" w:rsidRPr="00A50E71">
        <w:rPr>
          <w:rFonts w:ascii="Times New Roman" w:hAnsi="Times New Roman"/>
          <w:b/>
          <w:i/>
          <w:sz w:val="28"/>
          <w:szCs w:val="28"/>
          <w:u w:val="single"/>
        </w:rPr>
        <w:t xml:space="preserve"> базов</w:t>
      </w:r>
      <w:r w:rsidR="001B3AD3">
        <w:rPr>
          <w:rFonts w:ascii="Times New Roman" w:hAnsi="Times New Roman"/>
          <w:b/>
          <w:i/>
          <w:sz w:val="28"/>
          <w:szCs w:val="28"/>
          <w:u w:val="single"/>
        </w:rPr>
        <w:t>ой в 2021</w:t>
      </w:r>
      <w:r>
        <w:rPr>
          <w:rFonts w:ascii="Times New Roman" w:hAnsi="Times New Roman"/>
          <w:b/>
          <w:i/>
          <w:sz w:val="28"/>
          <w:szCs w:val="28"/>
          <w:u w:val="single"/>
        </w:rPr>
        <w:t xml:space="preserve"> году не проводился.</w:t>
      </w:r>
      <w:r w:rsidR="00B76950" w:rsidRPr="00A50E71">
        <w:rPr>
          <w:rFonts w:ascii="Times New Roman" w:hAnsi="Times New Roman"/>
          <w:b/>
          <w:i/>
          <w:sz w:val="28"/>
          <w:szCs w:val="28"/>
          <w:u w:val="single"/>
        </w:rPr>
        <w:t xml:space="preserve"> </w:t>
      </w:r>
    </w:p>
    <w:p w14:paraId="237DB22C" w14:textId="77777777" w:rsidR="0012681B" w:rsidRPr="00DD1676" w:rsidRDefault="0012681B" w:rsidP="009C0AD3">
      <w:pPr>
        <w:spacing w:after="0"/>
        <w:ind w:firstLine="567"/>
        <w:jc w:val="both"/>
        <w:rPr>
          <w:rFonts w:ascii="Times New Roman" w:hAnsi="Times New Roman"/>
          <w:sz w:val="28"/>
          <w:szCs w:val="28"/>
        </w:rPr>
      </w:pPr>
    </w:p>
    <w:p w14:paraId="2829099E" w14:textId="77777777" w:rsidR="00BA0617" w:rsidRDefault="00BA0617" w:rsidP="00BA0617">
      <w:pPr>
        <w:spacing w:after="0"/>
        <w:jc w:val="both"/>
        <w:rPr>
          <w:rFonts w:ascii="Times New Roman" w:hAnsi="Times New Roman"/>
          <w:color w:val="000000"/>
          <w:sz w:val="28"/>
          <w:szCs w:val="28"/>
          <w:u w:val="single"/>
        </w:rPr>
      </w:pPr>
      <w:r w:rsidRPr="00A50E71">
        <w:rPr>
          <w:rFonts w:ascii="Times New Roman" w:hAnsi="Times New Roman"/>
          <w:b/>
          <w:i/>
          <w:color w:val="000000"/>
          <w:sz w:val="28"/>
          <w:szCs w:val="28"/>
          <w:u w:val="single"/>
        </w:rPr>
        <w:t>физика</w:t>
      </w:r>
      <w:r w:rsidRPr="00BA0617">
        <w:rPr>
          <w:rFonts w:ascii="Times New Roman" w:hAnsi="Times New Roman"/>
          <w:color w:val="000000"/>
          <w:sz w:val="28"/>
          <w:szCs w:val="28"/>
          <w:u w:val="single"/>
        </w:rPr>
        <w:t xml:space="preserve">: </w:t>
      </w:r>
    </w:p>
    <w:p w14:paraId="12149A77" w14:textId="77777777" w:rsidR="00CF64CF" w:rsidRDefault="00CF64CF" w:rsidP="00BA0617">
      <w:pPr>
        <w:spacing w:after="0"/>
        <w:jc w:val="both"/>
        <w:rPr>
          <w:rFonts w:ascii="Times New Roman" w:hAnsi="Times New Roman"/>
          <w:color w:val="000000"/>
          <w:sz w:val="28"/>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8"/>
        <w:gridCol w:w="1559"/>
        <w:gridCol w:w="1701"/>
        <w:gridCol w:w="1417"/>
      </w:tblGrid>
      <w:tr w:rsidR="00DB24A1" w:rsidRPr="00D96DC1" w14:paraId="6E307D72" w14:textId="77777777" w:rsidTr="00D152F1">
        <w:trPr>
          <w:cantSplit/>
          <w:trHeight w:val="338"/>
          <w:tblHeader/>
        </w:trPr>
        <w:tc>
          <w:tcPr>
            <w:tcW w:w="5388" w:type="dxa"/>
            <w:vMerge w:val="restart"/>
          </w:tcPr>
          <w:p w14:paraId="4962BEC0" w14:textId="77777777" w:rsidR="00DB24A1" w:rsidRPr="00D96DC1" w:rsidRDefault="00DB24A1" w:rsidP="00D152F1">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6C3CA91C" w14:textId="77777777" w:rsidR="00DB24A1" w:rsidRPr="00D96DC1" w:rsidRDefault="00DB24A1" w:rsidP="00D152F1">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D36574" w:rsidRPr="00D96DC1" w14:paraId="027952D4" w14:textId="77777777" w:rsidTr="00D152F1">
        <w:trPr>
          <w:cantSplit/>
          <w:trHeight w:val="155"/>
          <w:tblHeader/>
        </w:trPr>
        <w:tc>
          <w:tcPr>
            <w:tcW w:w="5388" w:type="dxa"/>
            <w:vMerge/>
          </w:tcPr>
          <w:p w14:paraId="55497C5E" w14:textId="77777777" w:rsidR="00D36574" w:rsidRPr="00D96DC1" w:rsidRDefault="00D36574" w:rsidP="00D36574">
            <w:pPr>
              <w:spacing w:after="0" w:line="240" w:lineRule="auto"/>
              <w:contextualSpacing/>
              <w:jc w:val="both"/>
              <w:rPr>
                <w:rFonts w:ascii="Times New Roman" w:eastAsia="MS Mincho" w:hAnsi="Times New Roman"/>
                <w:sz w:val="24"/>
                <w:szCs w:val="24"/>
                <w:lang w:eastAsia="ru-RU"/>
              </w:rPr>
            </w:pPr>
          </w:p>
        </w:tc>
        <w:tc>
          <w:tcPr>
            <w:tcW w:w="1559" w:type="dxa"/>
          </w:tcPr>
          <w:p w14:paraId="7F350905" w14:textId="77777777" w:rsidR="00D36574" w:rsidRPr="00D36574" w:rsidRDefault="00D36574" w:rsidP="00D36574">
            <w:pPr>
              <w:contextualSpacing/>
              <w:jc w:val="center"/>
              <w:rPr>
                <w:rFonts w:ascii="Times New Roman" w:eastAsia="MS Mincho" w:hAnsi="Times New Roman"/>
                <w:sz w:val="24"/>
                <w:szCs w:val="24"/>
              </w:rPr>
            </w:pPr>
            <w:r w:rsidRPr="00D36574">
              <w:rPr>
                <w:rFonts w:ascii="Times New Roman" w:eastAsia="MS Mincho" w:hAnsi="Times New Roman"/>
                <w:sz w:val="24"/>
                <w:szCs w:val="24"/>
              </w:rPr>
              <w:t>2019 г.</w:t>
            </w:r>
          </w:p>
        </w:tc>
        <w:tc>
          <w:tcPr>
            <w:tcW w:w="1701" w:type="dxa"/>
          </w:tcPr>
          <w:p w14:paraId="30A81415" w14:textId="77777777" w:rsidR="00D36574" w:rsidRPr="00D36574" w:rsidRDefault="00D36574" w:rsidP="00D36574">
            <w:pPr>
              <w:contextualSpacing/>
              <w:jc w:val="center"/>
              <w:rPr>
                <w:rFonts w:ascii="Times New Roman" w:eastAsia="MS Mincho" w:hAnsi="Times New Roman"/>
                <w:sz w:val="24"/>
                <w:szCs w:val="24"/>
              </w:rPr>
            </w:pPr>
            <w:r w:rsidRPr="00D36574">
              <w:rPr>
                <w:rFonts w:ascii="Times New Roman" w:eastAsia="MS Mincho" w:hAnsi="Times New Roman"/>
                <w:sz w:val="24"/>
                <w:szCs w:val="24"/>
              </w:rPr>
              <w:t>2020 г.</w:t>
            </w:r>
          </w:p>
        </w:tc>
        <w:tc>
          <w:tcPr>
            <w:tcW w:w="1417" w:type="dxa"/>
          </w:tcPr>
          <w:p w14:paraId="3B17287F" w14:textId="77777777" w:rsidR="00D36574" w:rsidRPr="00D36574" w:rsidRDefault="00D36574" w:rsidP="00D36574">
            <w:pPr>
              <w:contextualSpacing/>
              <w:jc w:val="center"/>
              <w:rPr>
                <w:rFonts w:ascii="Times New Roman" w:eastAsia="MS Mincho" w:hAnsi="Times New Roman"/>
                <w:sz w:val="24"/>
                <w:szCs w:val="24"/>
              </w:rPr>
            </w:pPr>
            <w:r w:rsidRPr="00D36574">
              <w:rPr>
                <w:rFonts w:ascii="Times New Roman" w:eastAsia="MS Mincho" w:hAnsi="Times New Roman"/>
                <w:sz w:val="24"/>
                <w:szCs w:val="24"/>
              </w:rPr>
              <w:t>2021 г.</w:t>
            </w:r>
          </w:p>
        </w:tc>
      </w:tr>
      <w:tr w:rsidR="00D36574" w:rsidRPr="00D96DC1" w14:paraId="20BB029C" w14:textId="77777777" w:rsidTr="00D36574">
        <w:trPr>
          <w:cantSplit/>
          <w:trHeight w:val="349"/>
        </w:trPr>
        <w:tc>
          <w:tcPr>
            <w:tcW w:w="5388" w:type="dxa"/>
          </w:tcPr>
          <w:p w14:paraId="036B3575" w14:textId="77777777" w:rsidR="00D36574" w:rsidRPr="00D96DC1" w:rsidRDefault="00D36574" w:rsidP="00D36574">
            <w:pPr>
              <w:spacing w:after="0" w:line="240" w:lineRule="auto"/>
              <w:contextualSpacing/>
              <w:jc w:val="both"/>
              <w:rPr>
                <w:rFonts w:ascii="Times New Roman" w:eastAsia="MS Mincho" w:hAnsi="Times New Roman"/>
                <w:sz w:val="24"/>
                <w:szCs w:val="24"/>
                <w:lang w:eastAsia="ru-RU"/>
              </w:rPr>
            </w:pPr>
            <w:r w:rsidRPr="00D96DC1">
              <w:rPr>
                <w:rFonts w:ascii="Times New Roman" w:eastAsia="MS Mincho" w:hAnsi="Times New Roman"/>
                <w:sz w:val="24"/>
                <w:szCs w:val="24"/>
                <w:lang w:eastAsia="ru-RU"/>
              </w:rPr>
              <w:t>Не преодолели минимального балла, %</w:t>
            </w:r>
          </w:p>
        </w:tc>
        <w:tc>
          <w:tcPr>
            <w:tcW w:w="1559" w:type="dxa"/>
            <w:vAlign w:val="bottom"/>
          </w:tcPr>
          <w:p w14:paraId="42EE83F3"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8,04</w:t>
            </w:r>
          </w:p>
        </w:tc>
        <w:tc>
          <w:tcPr>
            <w:tcW w:w="1701" w:type="dxa"/>
            <w:vAlign w:val="bottom"/>
          </w:tcPr>
          <w:p w14:paraId="5348E5D2"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7,57</w:t>
            </w:r>
          </w:p>
        </w:tc>
        <w:tc>
          <w:tcPr>
            <w:tcW w:w="1417" w:type="dxa"/>
            <w:vAlign w:val="bottom"/>
          </w:tcPr>
          <w:p w14:paraId="2EA59111"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8,85</w:t>
            </w:r>
          </w:p>
        </w:tc>
      </w:tr>
      <w:tr w:rsidR="00D36574" w:rsidRPr="00D96DC1" w14:paraId="0DC04333" w14:textId="77777777" w:rsidTr="00D36574">
        <w:trPr>
          <w:cantSplit/>
          <w:trHeight w:val="338"/>
        </w:trPr>
        <w:tc>
          <w:tcPr>
            <w:tcW w:w="5388" w:type="dxa"/>
          </w:tcPr>
          <w:p w14:paraId="415FCE73" w14:textId="77777777" w:rsidR="00D36574" w:rsidRPr="00D96DC1" w:rsidRDefault="00D36574" w:rsidP="00D36574">
            <w:pPr>
              <w:spacing w:after="0" w:line="240" w:lineRule="auto"/>
              <w:contextualSpacing/>
              <w:jc w:val="both"/>
              <w:rPr>
                <w:rFonts w:ascii="Times New Roman" w:eastAsia="MS Mincho" w:hAnsi="Times New Roman"/>
                <w:sz w:val="24"/>
                <w:szCs w:val="24"/>
                <w:lang w:eastAsia="ru-RU"/>
              </w:rPr>
            </w:pPr>
            <w:r w:rsidRPr="00D96DC1">
              <w:rPr>
                <w:rFonts w:ascii="Times New Roman" w:eastAsia="MS Mincho" w:hAnsi="Times New Roman"/>
                <w:sz w:val="24"/>
                <w:szCs w:val="24"/>
                <w:lang w:eastAsia="ru-RU"/>
              </w:rPr>
              <w:t>Получили от 81 до 99 баллов, %</w:t>
            </w:r>
          </w:p>
        </w:tc>
        <w:tc>
          <w:tcPr>
            <w:tcW w:w="1559" w:type="dxa"/>
            <w:vAlign w:val="bottom"/>
          </w:tcPr>
          <w:p w14:paraId="137FD8F6"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3,02</w:t>
            </w:r>
          </w:p>
        </w:tc>
        <w:tc>
          <w:tcPr>
            <w:tcW w:w="1701" w:type="dxa"/>
            <w:vAlign w:val="bottom"/>
          </w:tcPr>
          <w:p w14:paraId="2AB31E46"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4,53</w:t>
            </w:r>
          </w:p>
        </w:tc>
        <w:tc>
          <w:tcPr>
            <w:tcW w:w="1417" w:type="dxa"/>
            <w:vAlign w:val="bottom"/>
          </w:tcPr>
          <w:p w14:paraId="349D3328"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5,63</w:t>
            </w:r>
          </w:p>
        </w:tc>
      </w:tr>
      <w:tr w:rsidR="00D36574" w:rsidRPr="00D96DC1" w14:paraId="79DDBF21" w14:textId="77777777" w:rsidTr="00D36574">
        <w:trPr>
          <w:cantSplit/>
          <w:trHeight w:val="338"/>
        </w:trPr>
        <w:tc>
          <w:tcPr>
            <w:tcW w:w="5388" w:type="dxa"/>
          </w:tcPr>
          <w:p w14:paraId="23DEC1D0" w14:textId="77777777" w:rsidR="00D36574" w:rsidRPr="00D96DC1" w:rsidRDefault="00D36574" w:rsidP="00D36574">
            <w:pPr>
              <w:spacing w:after="0" w:line="240" w:lineRule="auto"/>
              <w:contextualSpacing/>
              <w:jc w:val="both"/>
              <w:rPr>
                <w:rFonts w:ascii="Times New Roman" w:eastAsia="MS Mincho" w:hAnsi="Times New Roman"/>
                <w:sz w:val="24"/>
                <w:szCs w:val="24"/>
                <w:lang w:eastAsia="ru-RU"/>
              </w:rPr>
            </w:pPr>
            <w:r w:rsidRPr="00D96DC1">
              <w:rPr>
                <w:rFonts w:ascii="Times New Roman" w:eastAsia="MS Mincho" w:hAnsi="Times New Roman"/>
                <w:sz w:val="24"/>
                <w:szCs w:val="24"/>
                <w:lang w:eastAsia="ru-RU"/>
              </w:rPr>
              <w:t>Получили 100 баллов, чел.</w:t>
            </w:r>
          </w:p>
        </w:tc>
        <w:tc>
          <w:tcPr>
            <w:tcW w:w="1559" w:type="dxa"/>
            <w:vAlign w:val="bottom"/>
          </w:tcPr>
          <w:p w14:paraId="33BE0A93"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2</w:t>
            </w:r>
          </w:p>
        </w:tc>
        <w:tc>
          <w:tcPr>
            <w:tcW w:w="1701" w:type="dxa"/>
            <w:vAlign w:val="bottom"/>
          </w:tcPr>
          <w:p w14:paraId="1CA88438"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2</w:t>
            </w:r>
          </w:p>
        </w:tc>
        <w:tc>
          <w:tcPr>
            <w:tcW w:w="1417" w:type="dxa"/>
            <w:vAlign w:val="bottom"/>
          </w:tcPr>
          <w:p w14:paraId="07E51185" w14:textId="77777777" w:rsidR="00D36574" w:rsidRPr="00D36574" w:rsidRDefault="00D36574" w:rsidP="00D36574">
            <w:pPr>
              <w:jc w:val="center"/>
              <w:rPr>
                <w:rFonts w:ascii="Times New Roman" w:hAnsi="Times New Roman"/>
                <w:color w:val="000000"/>
                <w:sz w:val="24"/>
                <w:szCs w:val="24"/>
              </w:rPr>
            </w:pPr>
            <w:r w:rsidRPr="00D36574">
              <w:rPr>
                <w:rFonts w:ascii="Times New Roman" w:hAnsi="Times New Roman"/>
                <w:color w:val="000000"/>
                <w:sz w:val="24"/>
                <w:szCs w:val="24"/>
              </w:rPr>
              <w:t>7</w:t>
            </w:r>
          </w:p>
        </w:tc>
      </w:tr>
    </w:tbl>
    <w:p w14:paraId="4AFA4E72" w14:textId="77777777" w:rsidR="00DB24A1" w:rsidRPr="00BA0617" w:rsidRDefault="00DB24A1" w:rsidP="00BA0617">
      <w:pPr>
        <w:spacing w:after="0"/>
        <w:jc w:val="both"/>
        <w:rPr>
          <w:rFonts w:ascii="Times New Roman" w:hAnsi="Times New Roman"/>
          <w:color w:val="000000"/>
          <w:sz w:val="28"/>
          <w:szCs w:val="28"/>
          <w:u w:val="single"/>
        </w:rPr>
      </w:pPr>
    </w:p>
    <w:p w14:paraId="7FA0562F" w14:textId="77777777" w:rsidR="00DB24A1" w:rsidRPr="00236BDA" w:rsidRDefault="00DB24A1" w:rsidP="00DB24A1">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балл </w:t>
      </w:r>
      <w:r w:rsidR="00236BDA" w:rsidRPr="00236BDA">
        <w:rPr>
          <w:rFonts w:ascii="Times New Roman" w:hAnsi="Times New Roman"/>
          <w:b/>
          <w:color w:val="000000"/>
          <w:sz w:val="28"/>
          <w:szCs w:val="28"/>
        </w:rPr>
        <w:t xml:space="preserve">по физике </w:t>
      </w:r>
      <w:r w:rsidRPr="00236BDA">
        <w:rPr>
          <w:rFonts w:ascii="Times New Roman" w:hAnsi="Times New Roman"/>
          <w:b/>
          <w:color w:val="000000"/>
          <w:sz w:val="28"/>
          <w:szCs w:val="28"/>
        </w:rPr>
        <w:t>в 202</w:t>
      </w:r>
      <w:r w:rsidR="00D36574" w:rsidRPr="00D36574">
        <w:rPr>
          <w:rFonts w:ascii="Times New Roman" w:hAnsi="Times New Roman"/>
          <w:b/>
          <w:color w:val="000000"/>
          <w:sz w:val="28"/>
          <w:szCs w:val="28"/>
        </w:rPr>
        <w:t>1</w:t>
      </w:r>
      <w:r w:rsidRPr="00236BDA">
        <w:rPr>
          <w:rFonts w:ascii="Times New Roman" w:hAnsi="Times New Roman"/>
          <w:b/>
          <w:color w:val="000000"/>
          <w:sz w:val="28"/>
          <w:szCs w:val="28"/>
        </w:rPr>
        <w:t xml:space="preserve"> году увеличился на </w:t>
      </w:r>
      <w:r w:rsidR="00D36574" w:rsidRPr="00D36574">
        <w:rPr>
          <w:rFonts w:ascii="Times New Roman" w:hAnsi="Times New Roman"/>
          <w:b/>
          <w:color w:val="000000"/>
          <w:sz w:val="28"/>
          <w:szCs w:val="28"/>
        </w:rPr>
        <w:t>1</w:t>
      </w:r>
      <w:r w:rsidR="00130238" w:rsidRPr="00236BDA">
        <w:rPr>
          <w:rFonts w:ascii="Times New Roman" w:hAnsi="Times New Roman"/>
          <w:b/>
          <w:color w:val="000000"/>
          <w:sz w:val="28"/>
          <w:szCs w:val="28"/>
        </w:rPr>
        <w:t>,</w:t>
      </w:r>
      <w:r w:rsidR="00D36574" w:rsidRPr="00D36574">
        <w:rPr>
          <w:rFonts w:ascii="Times New Roman" w:hAnsi="Times New Roman"/>
          <w:b/>
          <w:color w:val="000000"/>
          <w:sz w:val="28"/>
          <w:szCs w:val="28"/>
        </w:rPr>
        <w:t>05</w:t>
      </w:r>
      <w:r w:rsidR="00236BDA" w:rsidRPr="00236BDA">
        <w:rPr>
          <w:rFonts w:ascii="Times New Roman" w:hAnsi="Times New Roman"/>
          <w:b/>
          <w:color w:val="000000"/>
          <w:sz w:val="28"/>
          <w:szCs w:val="28"/>
        </w:rPr>
        <w:t xml:space="preserve"> по сравнению </w:t>
      </w:r>
      <w:r w:rsidRPr="00236BDA">
        <w:rPr>
          <w:rFonts w:ascii="Times New Roman" w:hAnsi="Times New Roman"/>
          <w:b/>
          <w:color w:val="000000"/>
          <w:sz w:val="28"/>
          <w:szCs w:val="28"/>
        </w:rPr>
        <w:t>с 20</w:t>
      </w:r>
      <w:r w:rsidR="00D36574" w:rsidRPr="00D36574">
        <w:rPr>
          <w:rFonts w:ascii="Times New Roman" w:hAnsi="Times New Roman"/>
          <w:b/>
          <w:color w:val="000000"/>
          <w:sz w:val="28"/>
          <w:szCs w:val="28"/>
        </w:rPr>
        <w:t>20</w:t>
      </w:r>
      <w:r w:rsidRPr="00236BDA">
        <w:rPr>
          <w:rFonts w:ascii="Times New Roman" w:hAnsi="Times New Roman"/>
          <w:b/>
          <w:color w:val="000000"/>
          <w:sz w:val="28"/>
          <w:szCs w:val="28"/>
        </w:rPr>
        <w:t xml:space="preserve"> годом.</w:t>
      </w:r>
    </w:p>
    <w:p w14:paraId="4517430F" w14:textId="77777777" w:rsidR="00DB24A1" w:rsidRPr="00DB24A1" w:rsidRDefault="00DB24A1" w:rsidP="00DB24A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Следует отметить улучшение результатов ЕГЭ по физике по </w:t>
      </w:r>
      <w:r w:rsidR="00D36574">
        <w:rPr>
          <w:rFonts w:ascii="Times New Roman" w:hAnsi="Times New Roman"/>
          <w:color w:val="000000"/>
          <w:sz w:val="28"/>
          <w:szCs w:val="28"/>
        </w:rPr>
        <w:t xml:space="preserve">высокобалльникам, однако, отмечается увеличение доли не преодолевших минимальный порог </w:t>
      </w:r>
      <w:r>
        <w:rPr>
          <w:rFonts w:ascii="Times New Roman" w:hAnsi="Times New Roman"/>
          <w:color w:val="000000"/>
          <w:sz w:val="28"/>
          <w:szCs w:val="28"/>
        </w:rPr>
        <w:t>в динамике за три года.</w:t>
      </w:r>
    </w:p>
    <w:p w14:paraId="28746533" w14:textId="77777777" w:rsidR="00D152F1" w:rsidRDefault="00BA0617" w:rsidP="00832DE5">
      <w:pPr>
        <w:spacing w:after="0" w:line="240" w:lineRule="auto"/>
        <w:ind w:firstLine="567"/>
        <w:jc w:val="both"/>
        <w:rPr>
          <w:rFonts w:ascii="Times New Roman" w:hAnsi="Times New Roman"/>
          <w:color w:val="000000"/>
          <w:sz w:val="28"/>
          <w:szCs w:val="28"/>
        </w:rPr>
      </w:pPr>
      <w:r w:rsidRPr="00BA0617">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физике</w:t>
      </w:r>
      <w:r w:rsidRPr="00BA0617">
        <w:rPr>
          <w:rFonts w:ascii="Times New Roman" w:hAnsi="Times New Roman"/>
          <w:color w:val="000000"/>
          <w:sz w:val="28"/>
          <w:szCs w:val="28"/>
        </w:rPr>
        <w:t xml:space="preserve"> на основе спецификации, следующие.</w:t>
      </w:r>
    </w:p>
    <w:p w14:paraId="145B2BB3" w14:textId="77777777" w:rsidR="003655D8" w:rsidRPr="003655D8" w:rsidRDefault="003655D8" w:rsidP="00E22972">
      <w:pPr>
        <w:keepNext/>
        <w:spacing w:after="0" w:line="240" w:lineRule="auto"/>
        <w:rPr>
          <w:rFonts w:ascii="Times New Roman" w:hAnsi="Times New Roman"/>
          <w:bCs/>
          <w:i/>
          <w:szCs w:val="18"/>
          <w:lang w:eastAsia="ru-RU"/>
        </w:rPr>
      </w:pPr>
    </w:p>
    <w:tbl>
      <w:tblPr>
        <w:tblW w:w="10206" w:type="dxa"/>
        <w:tblInd w:w="15" w:type="dxa"/>
        <w:tblLayout w:type="fixed"/>
        <w:tblCellMar>
          <w:left w:w="15" w:type="dxa"/>
          <w:right w:w="15" w:type="dxa"/>
        </w:tblCellMar>
        <w:tblLook w:val="0000" w:firstRow="0" w:lastRow="0" w:firstColumn="0" w:lastColumn="0" w:noHBand="0" w:noVBand="0"/>
      </w:tblPr>
      <w:tblGrid>
        <w:gridCol w:w="566"/>
        <w:gridCol w:w="3804"/>
        <w:gridCol w:w="850"/>
        <w:gridCol w:w="1985"/>
        <w:gridCol w:w="875"/>
        <w:gridCol w:w="709"/>
        <w:gridCol w:w="709"/>
        <w:gridCol w:w="708"/>
      </w:tblGrid>
      <w:tr w:rsidR="00A0714D" w:rsidRPr="00A0714D" w14:paraId="60E1089C" w14:textId="77777777" w:rsidTr="00227A97">
        <w:trPr>
          <w:trHeight w:val="270"/>
        </w:trPr>
        <w:tc>
          <w:tcPr>
            <w:tcW w:w="566" w:type="dxa"/>
            <w:vMerge w:val="restart"/>
            <w:tcBorders>
              <w:top w:val="single" w:sz="8" w:space="0" w:color="000000"/>
              <w:left w:val="single" w:sz="8" w:space="0" w:color="000000"/>
              <w:bottom w:val="single" w:sz="8" w:space="0" w:color="000000"/>
              <w:right w:val="single" w:sz="8" w:space="0" w:color="000000"/>
            </w:tcBorders>
            <w:vAlign w:val="center"/>
          </w:tcPr>
          <w:p w14:paraId="08A8212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w:t>
            </w:r>
          </w:p>
        </w:tc>
        <w:tc>
          <w:tcPr>
            <w:tcW w:w="3804" w:type="dxa"/>
            <w:vMerge w:val="restart"/>
            <w:tcBorders>
              <w:top w:val="single" w:sz="8" w:space="0" w:color="000000"/>
              <w:left w:val="single" w:sz="8" w:space="0" w:color="000000"/>
              <w:bottom w:val="nil"/>
              <w:right w:val="single" w:sz="8" w:space="0" w:color="000000"/>
            </w:tcBorders>
            <w:vAlign w:val="center"/>
          </w:tcPr>
          <w:p w14:paraId="350CDF0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Проверяемые элементы содержания / умения</w:t>
            </w:r>
          </w:p>
        </w:tc>
        <w:tc>
          <w:tcPr>
            <w:tcW w:w="850" w:type="dxa"/>
            <w:vMerge w:val="restart"/>
            <w:tcBorders>
              <w:top w:val="single" w:sz="8" w:space="0" w:color="000000"/>
              <w:left w:val="single" w:sz="8" w:space="0" w:color="000000"/>
              <w:bottom w:val="nil"/>
              <w:right w:val="single" w:sz="8" w:space="0" w:color="000000"/>
            </w:tcBorders>
            <w:vAlign w:val="center"/>
          </w:tcPr>
          <w:p w14:paraId="49D53E8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Уровень сложности задания</w:t>
            </w:r>
          </w:p>
        </w:tc>
        <w:tc>
          <w:tcPr>
            <w:tcW w:w="4986" w:type="dxa"/>
            <w:gridSpan w:val="5"/>
            <w:tcBorders>
              <w:top w:val="single" w:sz="8" w:space="0" w:color="000000"/>
              <w:left w:val="nil"/>
              <w:bottom w:val="nil"/>
              <w:right w:val="single" w:sz="8" w:space="0" w:color="000000"/>
            </w:tcBorders>
            <w:vAlign w:val="center"/>
          </w:tcPr>
          <w:p w14:paraId="14CB935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Процент выполнения задания в субъекте РФ</w:t>
            </w:r>
          </w:p>
        </w:tc>
      </w:tr>
      <w:tr w:rsidR="00A0714D" w:rsidRPr="00A0714D" w14:paraId="13558CEF" w14:textId="77777777" w:rsidTr="00227A97">
        <w:trPr>
          <w:trHeight w:val="1179"/>
        </w:trPr>
        <w:tc>
          <w:tcPr>
            <w:tcW w:w="566" w:type="dxa"/>
            <w:vMerge/>
            <w:tcBorders>
              <w:top w:val="single" w:sz="8" w:space="0" w:color="000000"/>
              <w:left w:val="single" w:sz="8" w:space="0" w:color="000000"/>
              <w:bottom w:val="single" w:sz="8" w:space="0" w:color="000000"/>
              <w:right w:val="single" w:sz="8" w:space="0" w:color="000000"/>
            </w:tcBorders>
            <w:vAlign w:val="center"/>
          </w:tcPr>
          <w:p w14:paraId="341440DC"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sz w:val="20"/>
                <w:szCs w:val="20"/>
                <w:lang w:eastAsia="ru-RU"/>
              </w:rPr>
            </w:pPr>
          </w:p>
        </w:tc>
        <w:tc>
          <w:tcPr>
            <w:tcW w:w="3804" w:type="dxa"/>
            <w:vMerge/>
            <w:tcBorders>
              <w:left w:val="single" w:sz="8" w:space="0" w:color="000000"/>
              <w:bottom w:val="nil"/>
              <w:right w:val="single" w:sz="8" w:space="0" w:color="000000"/>
            </w:tcBorders>
            <w:vAlign w:val="center"/>
          </w:tcPr>
          <w:p w14:paraId="0808F8E3"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sz w:val="24"/>
                <w:szCs w:val="24"/>
                <w:lang w:eastAsia="ru-RU"/>
              </w:rPr>
            </w:pPr>
          </w:p>
        </w:tc>
        <w:tc>
          <w:tcPr>
            <w:tcW w:w="850" w:type="dxa"/>
            <w:vMerge/>
            <w:tcBorders>
              <w:top w:val="single" w:sz="8" w:space="0" w:color="000000"/>
              <w:left w:val="single" w:sz="8" w:space="0" w:color="000000"/>
              <w:bottom w:val="nil"/>
              <w:right w:val="single" w:sz="8" w:space="0" w:color="000000"/>
            </w:tcBorders>
            <w:vAlign w:val="center"/>
          </w:tcPr>
          <w:p w14:paraId="5B40E272"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633C224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Средний % вып.</w:t>
            </w:r>
            <w:r w:rsidRPr="00A0714D">
              <w:rPr>
                <w:rFonts w:ascii="Times New Roman" w:hAnsi="Times New Roman"/>
                <w:b/>
                <w:bCs/>
                <w:color w:val="000000"/>
                <w:sz w:val="24"/>
                <w:szCs w:val="24"/>
                <w:lang w:eastAsia="ru-RU"/>
              </w:rPr>
              <w:br/>
              <w:t xml:space="preserve">по всем вариантам, </w:t>
            </w:r>
            <w:r w:rsidRPr="00A0714D">
              <w:rPr>
                <w:rFonts w:ascii="Times New Roman" w:hAnsi="Times New Roman"/>
                <w:b/>
                <w:bCs/>
                <w:color w:val="000000"/>
                <w:sz w:val="24"/>
                <w:szCs w:val="24"/>
                <w:lang w:eastAsia="ru-RU"/>
              </w:rPr>
              <w:br/>
              <w:t xml:space="preserve">использованным в </w:t>
            </w:r>
            <w:r w:rsidRPr="00A0714D">
              <w:rPr>
                <w:rFonts w:ascii="Times New Roman" w:hAnsi="Times New Roman"/>
                <w:b/>
                <w:bCs/>
                <w:color w:val="000000"/>
                <w:sz w:val="24"/>
                <w:szCs w:val="24"/>
                <w:lang w:eastAsia="ru-RU"/>
              </w:rPr>
              <w:br/>
              <w:t>регионе</w:t>
            </w:r>
          </w:p>
        </w:tc>
        <w:tc>
          <w:tcPr>
            <w:tcW w:w="875" w:type="dxa"/>
            <w:tcBorders>
              <w:top w:val="single" w:sz="8" w:space="0" w:color="000000"/>
              <w:left w:val="single" w:sz="8" w:space="0" w:color="000000"/>
              <w:bottom w:val="single" w:sz="8" w:space="0" w:color="000000"/>
              <w:right w:val="nil"/>
            </w:tcBorders>
            <w:vAlign w:val="center"/>
          </w:tcPr>
          <w:p w14:paraId="14FBE91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Группа не преодол. мин.балл (%)</w:t>
            </w:r>
          </w:p>
        </w:tc>
        <w:tc>
          <w:tcPr>
            <w:tcW w:w="709" w:type="dxa"/>
            <w:tcBorders>
              <w:top w:val="single" w:sz="8" w:space="0" w:color="000000"/>
              <w:left w:val="single" w:sz="8" w:space="0" w:color="000000"/>
              <w:bottom w:val="single" w:sz="8" w:space="0" w:color="000000"/>
              <w:right w:val="nil"/>
            </w:tcBorders>
            <w:vAlign w:val="center"/>
          </w:tcPr>
          <w:p w14:paraId="1F29F56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Группа от мин. балл-60 (%)</w:t>
            </w:r>
          </w:p>
        </w:tc>
        <w:tc>
          <w:tcPr>
            <w:tcW w:w="709" w:type="dxa"/>
            <w:tcBorders>
              <w:top w:val="single" w:sz="8" w:space="0" w:color="000000"/>
              <w:left w:val="single" w:sz="8" w:space="0" w:color="000000"/>
              <w:bottom w:val="single" w:sz="8" w:space="0" w:color="000000"/>
              <w:right w:val="single" w:sz="8" w:space="0" w:color="000000"/>
            </w:tcBorders>
            <w:vAlign w:val="center"/>
          </w:tcPr>
          <w:p w14:paraId="27B7D59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Группа 61-80 (%)</w:t>
            </w:r>
          </w:p>
        </w:tc>
        <w:tc>
          <w:tcPr>
            <w:tcW w:w="708" w:type="dxa"/>
            <w:tcBorders>
              <w:top w:val="single" w:sz="8" w:space="0" w:color="000000"/>
              <w:left w:val="single" w:sz="8" w:space="0" w:color="000000"/>
              <w:bottom w:val="single" w:sz="8" w:space="0" w:color="000000"/>
              <w:right w:val="single" w:sz="8" w:space="0" w:color="000000"/>
            </w:tcBorders>
            <w:vAlign w:val="center"/>
          </w:tcPr>
          <w:p w14:paraId="528A010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Группа 81-100 (%)</w:t>
            </w:r>
          </w:p>
        </w:tc>
      </w:tr>
      <w:tr w:rsidR="00A0714D" w:rsidRPr="00A0714D" w14:paraId="4CB784A0"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540C732E"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w:t>
            </w:r>
          </w:p>
        </w:tc>
        <w:tc>
          <w:tcPr>
            <w:tcW w:w="3804" w:type="dxa"/>
            <w:tcBorders>
              <w:top w:val="single" w:sz="8" w:space="0" w:color="000000"/>
              <w:left w:val="single" w:sz="8" w:space="0" w:color="000000"/>
              <w:bottom w:val="single" w:sz="8" w:space="0" w:color="000000"/>
              <w:right w:val="single" w:sz="8" w:space="0" w:color="000000"/>
            </w:tcBorders>
            <w:vAlign w:val="center"/>
          </w:tcPr>
          <w:p w14:paraId="7CAB9B0D"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Равномерное прямолинейное движение, равноускоренное прямолинейное движение, движение по окружности</w:t>
            </w:r>
          </w:p>
        </w:tc>
        <w:tc>
          <w:tcPr>
            <w:tcW w:w="850" w:type="dxa"/>
            <w:tcBorders>
              <w:top w:val="single" w:sz="8" w:space="0" w:color="000000"/>
              <w:left w:val="single" w:sz="8" w:space="0" w:color="000000"/>
              <w:bottom w:val="single" w:sz="8" w:space="0" w:color="000000"/>
              <w:right w:val="single" w:sz="8" w:space="0" w:color="000000"/>
            </w:tcBorders>
            <w:vAlign w:val="center"/>
          </w:tcPr>
          <w:p w14:paraId="5E683EC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603D384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75</w:t>
            </w:r>
          </w:p>
        </w:tc>
        <w:tc>
          <w:tcPr>
            <w:tcW w:w="875" w:type="dxa"/>
            <w:tcBorders>
              <w:top w:val="single" w:sz="8" w:space="0" w:color="000000"/>
              <w:left w:val="single" w:sz="8" w:space="0" w:color="000000"/>
              <w:bottom w:val="single" w:sz="8" w:space="0" w:color="000000"/>
              <w:right w:val="single" w:sz="8" w:space="0" w:color="000000"/>
            </w:tcBorders>
            <w:vAlign w:val="center"/>
          </w:tcPr>
          <w:p w14:paraId="27A4C96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22</w:t>
            </w:r>
          </w:p>
        </w:tc>
        <w:tc>
          <w:tcPr>
            <w:tcW w:w="709" w:type="dxa"/>
            <w:tcBorders>
              <w:top w:val="single" w:sz="8" w:space="0" w:color="000000"/>
              <w:left w:val="single" w:sz="8" w:space="0" w:color="000000"/>
              <w:bottom w:val="single" w:sz="8" w:space="0" w:color="000000"/>
              <w:right w:val="single" w:sz="8" w:space="0" w:color="000000"/>
            </w:tcBorders>
            <w:vAlign w:val="center"/>
          </w:tcPr>
          <w:p w14:paraId="77CFEE9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75</w:t>
            </w:r>
          </w:p>
        </w:tc>
        <w:tc>
          <w:tcPr>
            <w:tcW w:w="709" w:type="dxa"/>
            <w:tcBorders>
              <w:top w:val="single" w:sz="8" w:space="0" w:color="000000"/>
              <w:left w:val="single" w:sz="8" w:space="0" w:color="000000"/>
              <w:bottom w:val="single" w:sz="8" w:space="0" w:color="000000"/>
              <w:right w:val="single" w:sz="8" w:space="0" w:color="000000"/>
            </w:tcBorders>
            <w:vAlign w:val="center"/>
          </w:tcPr>
          <w:p w14:paraId="7F0176E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95</w:t>
            </w:r>
          </w:p>
        </w:tc>
        <w:tc>
          <w:tcPr>
            <w:tcW w:w="708" w:type="dxa"/>
            <w:tcBorders>
              <w:top w:val="single" w:sz="8" w:space="0" w:color="000000"/>
              <w:left w:val="single" w:sz="8" w:space="0" w:color="000000"/>
              <w:bottom w:val="single" w:sz="8" w:space="0" w:color="000000"/>
              <w:right w:val="single" w:sz="8" w:space="0" w:color="000000"/>
            </w:tcBorders>
            <w:vAlign w:val="center"/>
          </w:tcPr>
          <w:p w14:paraId="763AE6D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99</w:t>
            </w:r>
          </w:p>
        </w:tc>
      </w:tr>
      <w:tr w:rsidR="00A0714D" w:rsidRPr="00A0714D" w14:paraId="653B0ECB"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3767CDF6"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w:t>
            </w:r>
          </w:p>
        </w:tc>
        <w:tc>
          <w:tcPr>
            <w:tcW w:w="3804" w:type="dxa"/>
            <w:tcBorders>
              <w:top w:val="single" w:sz="8" w:space="0" w:color="000000"/>
              <w:left w:val="single" w:sz="8" w:space="0" w:color="000000"/>
              <w:bottom w:val="single" w:sz="8" w:space="0" w:color="000000"/>
              <w:right w:val="single" w:sz="8" w:space="0" w:color="000000"/>
            </w:tcBorders>
            <w:vAlign w:val="center"/>
          </w:tcPr>
          <w:p w14:paraId="2455160F"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Законы Ньютона, закон всемирного тяготения, закон Гука, сила трения</w:t>
            </w:r>
          </w:p>
        </w:tc>
        <w:tc>
          <w:tcPr>
            <w:tcW w:w="850" w:type="dxa"/>
            <w:tcBorders>
              <w:top w:val="single" w:sz="8" w:space="0" w:color="000000"/>
              <w:left w:val="single" w:sz="8" w:space="0" w:color="000000"/>
              <w:bottom w:val="single" w:sz="8" w:space="0" w:color="000000"/>
              <w:right w:val="single" w:sz="8" w:space="0" w:color="000000"/>
            </w:tcBorders>
            <w:vAlign w:val="center"/>
          </w:tcPr>
          <w:p w14:paraId="6F3C000F"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6BDB2BA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68</w:t>
            </w:r>
          </w:p>
        </w:tc>
        <w:tc>
          <w:tcPr>
            <w:tcW w:w="875" w:type="dxa"/>
            <w:tcBorders>
              <w:top w:val="single" w:sz="8" w:space="0" w:color="000000"/>
              <w:left w:val="single" w:sz="8" w:space="0" w:color="000000"/>
              <w:bottom w:val="single" w:sz="8" w:space="0" w:color="000000"/>
              <w:right w:val="single" w:sz="8" w:space="0" w:color="000000"/>
            </w:tcBorders>
            <w:vAlign w:val="center"/>
          </w:tcPr>
          <w:p w14:paraId="52263DD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vAlign w:val="center"/>
          </w:tcPr>
          <w:p w14:paraId="2020614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66</w:t>
            </w:r>
          </w:p>
        </w:tc>
        <w:tc>
          <w:tcPr>
            <w:tcW w:w="709" w:type="dxa"/>
            <w:tcBorders>
              <w:top w:val="single" w:sz="8" w:space="0" w:color="000000"/>
              <w:left w:val="single" w:sz="8" w:space="0" w:color="000000"/>
              <w:bottom w:val="single" w:sz="8" w:space="0" w:color="000000"/>
              <w:right w:val="single" w:sz="8" w:space="0" w:color="000000"/>
            </w:tcBorders>
            <w:vAlign w:val="center"/>
          </w:tcPr>
          <w:p w14:paraId="15402B9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c>
          <w:tcPr>
            <w:tcW w:w="708" w:type="dxa"/>
            <w:tcBorders>
              <w:top w:val="single" w:sz="8" w:space="0" w:color="000000"/>
              <w:left w:val="single" w:sz="8" w:space="0" w:color="000000"/>
              <w:bottom w:val="single" w:sz="8" w:space="0" w:color="000000"/>
              <w:right w:val="single" w:sz="8" w:space="0" w:color="000000"/>
            </w:tcBorders>
            <w:vAlign w:val="center"/>
          </w:tcPr>
          <w:p w14:paraId="59D5416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98</w:t>
            </w:r>
          </w:p>
        </w:tc>
      </w:tr>
      <w:tr w:rsidR="00A0714D" w:rsidRPr="00A0714D" w14:paraId="6CD35301"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25B35DAF"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3</w:t>
            </w:r>
          </w:p>
        </w:tc>
        <w:tc>
          <w:tcPr>
            <w:tcW w:w="3804" w:type="dxa"/>
            <w:tcBorders>
              <w:top w:val="single" w:sz="8" w:space="0" w:color="000000"/>
              <w:left w:val="single" w:sz="8" w:space="0" w:color="000000"/>
              <w:bottom w:val="single" w:sz="8" w:space="0" w:color="000000"/>
              <w:right w:val="single" w:sz="8" w:space="0" w:color="000000"/>
            </w:tcBorders>
            <w:vAlign w:val="center"/>
          </w:tcPr>
          <w:p w14:paraId="6D1DD78A"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Закон сохранения импульса, кинетическая и потенциальные энергии, работа и мощность силы, закон сохранения механической энергии</w:t>
            </w:r>
          </w:p>
        </w:tc>
        <w:tc>
          <w:tcPr>
            <w:tcW w:w="850" w:type="dxa"/>
            <w:tcBorders>
              <w:top w:val="single" w:sz="8" w:space="0" w:color="000000"/>
              <w:left w:val="single" w:sz="8" w:space="0" w:color="000000"/>
              <w:bottom w:val="single" w:sz="8" w:space="0" w:color="000000"/>
              <w:right w:val="single" w:sz="8" w:space="0" w:color="000000"/>
            </w:tcBorders>
            <w:vAlign w:val="center"/>
          </w:tcPr>
          <w:p w14:paraId="2CE2C89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1335FB4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85</w:t>
            </w:r>
          </w:p>
        </w:tc>
        <w:tc>
          <w:tcPr>
            <w:tcW w:w="875" w:type="dxa"/>
            <w:tcBorders>
              <w:top w:val="single" w:sz="8" w:space="0" w:color="000000"/>
              <w:left w:val="single" w:sz="8" w:space="0" w:color="000000"/>
              <w:bottom w:val="single" w:sz="8" w:space="0" w:color="000000"/>
              <w:right w:val="single" w:sz="8" w:space="0" w:color="000000"/>
            </w:tcBorders>
            <w:vAlign w:val="center"/>
          </w:tcPr>
          <w:p w14:paraId="18F5DC5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29</w:t>
            </w:r>
          </w:p>
        </w:tc>
        <w:tc>
          <w:tcPr>
            <w:tcW w:w="709" w:type="dxa"/>
            <w:tcBorders>
              <w:top w:val="single" w:sz="8" w:space="0" w:color="000000"/>
              <w:left w:val="single" w:sz="8" w:space="0" w:color="000000"/>
              <w:bottom w:val="single" w:sz="8" w:space="0" w:color="000000"/>
              <w:right w:val="single" w:sz="8" w:space="0" w:color="000000"/>
            </w:tcBorders>
            <w:vAlign w:val="center"/>
          </w:tcPr>
          <w:p w14:paraId="2B13A22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87</w:t>
            </w:r>
          </w:p>
        </w:tc>
        <w:tc>
          <w:tcPr>
            <w:tcW w:w="709" w:type="dxa"/>
            <w:tcBorders>
              <w:top w:val="single" w:sz="8" w:space="0" w:color="000000"/>
              <w:left w:val="single" w:sz="8" w:space="0" w:color="000000"/>
              <w:bottom w:val="single" w:sz="8" w:space="0" w:color="000000"/>
              <w:right w:val="single" w:sz="8" w:space="0" w:color="000000"/>
            </w:tcBorders>
            <w:vAlign w:val="center"/>
          </w:tcPr>
          <w:p w14:paraId="2B402E6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99</w:t>
            </w:r>
          </w:p>
        </w:tc>
        <w:tc>
          <w:tcPr>
            <w:tcW w:w="708" w:type="dxa"/>
            <w:tcBorders>
              <w:top w:val="single" w:sz="8" w:space="0" w:color="000000"/>
              <w:left w:val="single" w:sz="8" w:space="0" w:color="000000"/>
              <w:bottom w:val="single" w:sz="8" w:space="0" w:color="000000"/>
              <w:right w:val="single" w:sz="8" w:space="0" w:color="000000"/>
            </w:tcBorders>
            <w:vAlign w:val="center"/>
          </w:tcPr>
          <w:p w14:paraId="5841BBE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100</w:t>
            </w:r>
          </w:p>
        </w:tc>
      </w:tr>
      <w:tr w:rsidR="00A0714D" w:rsidRPr="00A0714D" w14:paraId="0C13D55B"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02243A63"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4</w:t>
            </w:r>
          </w:p>
        </w:tc>
        <w:tc>
          <w:tcPr>
            <w:tcW w:w="3804" w:type="dxa"/>
            <w:tcBorders>
              <w:top w:val="single" w:sz="8" w:space="0" w:color="000000"/>
              <w:left w:val="single" w:sz="8" w:space="0" w:color="000000"/>
              <w:bottom w:val="single" w:sz="8" w:space="0" w:color="000000"/>
              <w:right w:val="single" w:sz="8" w:space="0" w:color="000000"/>
            </w:tcBorders>
            <w:vAlign w:val="center"/>
          </w:tcPr>
          <w:p w14:paraId="42E0A688"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Условие равновесия твердого тела, закон Паскаля, сила Архимеда, математический и пружинный маятники, механические волны, звук</w:t>
            </w:r>
          </w:p>
        </w:tc>
        <w:tc>
          <w:tcPr>
            <w:tcW w:w="850" w:type="dxa"/>
            <w:tcBorders>
              <w:top w:val="single" w:sz="8" w:space="0" w:color="000000"/>
              <w:left w:val="single" w:sz="8" w:space="0" w:color="000000"/>
              <w:bottom w:val="single" w:sz="8" w:space="0" w:color="000000"/>
              <w:right w:val="single" w:sz="8" w:space="0" w:color="000000"/>
            </w:tcBorders>
            <w:vAlign w:val="center"/>
          </w:tcPr>
          <w:p w14:paraId="3F617C9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19F5546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67</w:t>
            </w:r>
          </w:p>
        </w:tc>
        <w:tc>
          <w:tcPr>
            <w:tcW w:w="875" w:type="dxa"/>
            <w:tcBorders>
              <w:top w:val="single" w:sz="8" w:space="0" w:color="000000"/>
              <w:left w:val="single" w:sz="8" w:space="0" w:color="000000"/>
              <w:bottom w:val="single" w:sz="8" w:space="0" w:color="000000"/>
              <w:right w:val="single" w:sz="8" w:space="0" w:color="000000"/>
            </w:tcBorders>
            <w:vAlign w:val="center"/>
          </w:tcPr>
          <w:p w14:paraId="73B4631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15</w:t>
            </w:r>
          </w:p>
        </w:tc>
        <w:tc>
          <w:tcPr>
            <w:tcW w:w="709" w:type="dxa"/>
            <w:tcBorders>
              <w:top w:val="single" w:sz="8" w:space="0" w:color="000000"/>
              <w:left w:val="single" w:sz="8" w:space="0" w:color="000000"/>
              <w:bottom w:val="single" w:sz="8" w:space="0" w:color="000000"/>
              <w:right w:val="single" w:sz="8" w:space="0" w:color="000000"/>
            </w:tcBorders>
            <w:vAlign w:val="center"/>
          </w:tcPr>
          <w:p w14:paraId="6A4B2BFF"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63</w:t>
            </w:r>
          </w:p>
        </w:tc>
        <w:tc>
          <w:tcPr>
            <w:tcW w:w="709" w:type="dxa"/>
            <w:tcBorders>
              <w:top w:val="single" w:sz="8" w:space="0" w:color="000000"/>
              <w:left w:val="single" w:sz="8" w:space="0" w:color="000000"/>
              <w:bottom w:val="single" w:sz="8" w:space="0" w:color="000000"/>
              <w:right w:val="single" w:sz="8" w:space="0" w:color="000000"/>
            </w:tcBorders>
            <w:vAlign w:val="center"/>
          </w:tcPr>
          <w:p w14:paraId="60E3B52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95</w:t>
            </w:r>
          </w:p>
        </w:tc>
        <w:tc>
          <w:tcPr>
            <w:tcW w:w="708" w:type="dxa"/>
            <w:tcBorders>
              <w:top w:val="single" w:sz="8" w:space="0" w:color="000000"/>
              <w:left w:val="single" w:sz="8" w:space="0" w:color="000000"/>
              <w:bottom w:val="single" w:sz="8" w:space="0" w:color="000000"/>
              <w:right w:val="single" w:sz="8" w:space="0" w:color="000000"/>
            </w:tcBorders>
            <w:vAlign w:val="center"/>
          </w:tcPr>
          <w:p w14:paraId="1AAA232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99</w:t>
            </w:r>
          </w:p>
        </w:tc>
      </w:tr>
      <w:tr w:rsidR="00A0714D" w:rsidRPr="00A0714D" w14:paraId="09094385"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6FECC864"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5</w:t>
            </w:r>
          </w:p>
        </w:tc>
        <w:tc>
          <w:tcPr>
            <w:tcW w:w="3804" w:type="dxa"/>
            <w:tcBorders>
              <w:top w:val="single" w:sz="8" w:space="0" w:color="000000"/>
              <w:left w:val="single" w:sz="8" w:space="0" w:color="000000"/>
              <w:bottom w:val="single" w:sz="8" w:space="0" w:color="000000"/>
              <w:right w:val="single" w:sz="8" w:space="0" w:color="000000"/>
            </w:tcBorders>
            <w:vAlign w:val="center"/>
          </w:tcPr>
          <w:p w14:paraId="69D09757" w14:textId="77777777" w:rsidR="00A0714D" w:rsidRPr="00A0714D" w:rsidRDefault="00A0714D" w:rsidP="00A0714D">
            <w:pPr>
              <w:autoSpaceDE w:val="0"/>
              <w:autoSpaceDN w:val="0"/>
              <w:adjustRightInd w:val="0"/>
              <w:spacing w:after="0" w:line="240" w:lineRule="auto"/>
              <w:rPr>
                <w:rFonts w:ascii="Times New Roman" w:hAnsi="Times New Roman"/>
                <w:i/>
                <w:iCs/>
                <w:sz w:val="24"/>
                <w:szCs w:val="24"/>
                <w:lang w:eastAsia="ru-RU"/>
              </w:rPr>
            </w:pPr>
            <w:r w:rsidRPr="00A0714D">
              <w:rPr>
                <w:rFonts w:ascii="Times New Roman" w:hAnsi="Times New Roman"/>
                <w:sz w:val="24"/>
                <w:szCs w:val="24"/>
                <w:lang w:eastAsia="ru-RU"/>
              </w:rPr>
              <w:t xml:space="preserve">Механика </w:t>
            </w:r>
            <w:r w:rsidRPr="00A0714D">
              <w:rPr>
                <w:rFonts w:ascii="Times New Roman" w:hAnsi="Times New Roman"/>
                <w:i/>
                <w:iCs/>
                <w:sz w:val="24"/>
                <w:szCs w:val="24"/>
                <w:lang w:eastAsia="ru-RU"/>
              </w:rPr>
              <w:t>(объяснение явлений; интерпретация результатов опытов, представленных в виде таблицы или графиков)</w:t>
            </w:r>
          </w:p>
        </w:tc>
        <w:tc>
          <w:tcPr>
            <w:tcW w:w="850" w:type="dxa"/>
            <w:tcBorders>
              <w:top w:val="single" w:sz="8" w:space="0" w:color="000000"/>
              <w:left w:val="single" w:sz="8" w:space="0" w:color="000000"/>
              <w:bottom w:val="single" w:sz="8" w:space="0" w:color="000000"/>
              <w:right w:val="single" w:sz="8" w:space="0" w:color="000000"/>
            </w:tcBorders>
            <w:vAlign w:val="center"/>
          </w:tcPr>
          <w:p w14:paraId="024ADDE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0D3036C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52</w:t>
            </w:r>
          </w:p>
        </w:tc>
        <w:tc>
          <w:tcPr>
            <w:tcW w:w="875" w:type="dxa"/>
            <w:tcBorders>
              <w:top w:val="single" w:sz="8" w:space="0" w:color="000000"/>
              <w:left w:val="single" w:sz="8" w:space="0" w:color="000000"/>
              <w:bottom w:val="single" w:sz="8" w:space="0" w:color="000000"/>
              <w:right w:val="single" w:sz="8" w:space="0" w:color="000000"/>
            </w:tcBorders>
            <w:vAlign w:val="center"/>
          </w:tcPr>
          <w:p w14:paraId="0DB1F87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31</w:t>
            </w:r>
          </w:p>
        </w:tc>
        <w:tc>
          <w:tcPr>
            <w:tcW w:w="709" w:type="dxa"/>
            <w:tcBorders>
              <w:top w:val="single" w:sz="8" w:space="0" w:color="000000"/>
              <w:left w:val="single" w:sz="8" w:space="0" w:color="000000"/>
              <w:bottom w:val="single" w:sz="8" w:space="0" w:color="000000"/>
              <w:right w:val="single" w:sz="8" w:space="0" w:color="000000"/>
            </w:tcBorders>
            <w:vAlign w:val="center"/>
          </w:tcPr>
          <w:p w14:paraId="7F95AFF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48</w:t>
            </w:r>
          </w:p>
        </w:tc>
        <w:tc>
          <w:tcPr>
            <w:tcW w:w="709" w:type="dxa"/>
            <w:tcBorders>
              <w:top w:val="single" w:sz="8" w:space="0" w:color="000000"/>
              <w:left w:val="single" w:sz="8" w:space="0" w:color="000000"/>
              <w:bottom w:val="single" w:sz="8" w:space="0" w:color="000000"/>
              <w:right w:val="single" w:sz="8" w:space="0" w:color="000000"/>
            </w:tcBorders>
            <w:vAlign w:val="center"/>
          </w:tcPr>
          <w:p w14:paraId="2C8D1B1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64</w:t>
            </w:r>
          </w:p>
        </w:tc>
        <w:tc>
          <w:tcPr>
            <w:tcW w:w="708" w:type="dxa"/>
            <w:tcBorders>
              <w:top w:val="single" w:sz="8" w:space="0" w:color="000000"/>
              <w:left w:val="single" w:sz="8" w:space="0" w:color="000000"/>
              <w:bottom w:val="single" w:sz="8" w:space="0" w:color="000000"/>
              <w:right w:val="single" w:sz="8" w:space="0" w:color="000000"/>
            </w:tcBorders>
            <w:vAlign w:val="center"/>
          </w:tcPr>
          <w:p w14:paraId="3C544C8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85</w:t>
            </w:r>
          </w:p>
        </w:tc>
      </w:tr>
      <w:tr w:rsidR="00A0714D" w:rsidRPr="00A0714D" w14:paraId="74DB0CDE"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437002AF"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6</w:t>
            </w:r>
          </w:p>
        </w:tc>
        <w:tc>
          <w:tcPr>
            <w:tcW w:w="3804" w:type="dxa"/>
            <w:tcBorders>
              <w:top w:val="single" w:sz="8" w:space="0" w:color="000000"/>
              <w:left w:val="single" w:sz="8" w:space="0" w:color="000000"/>
              <w:bottom w:val="single" w:sz="8" w:space="0" w:color="000000"/>
              <w:right w:val="single" w:sz="8" w:space="0" w:color="000000"/>
            </w:tcBorders>
            <w:vAlign w:val="center"/>
          </w:tcPr>
          <w:p w14:paraId="3B23C459"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Механика (</w:t>
            </w:r>
            <w:r w:rsidRPr="00A0714D">
              <w:rPr>
                <w:rFonts w:ascii="Times New Roman" w:hAnsi="Times New Roman"/>
                <w:i/>
                <w:iCs/>
                <w:sz w:val="24"/>
                <w:szCs w:val="24"/>
                <w:lang w:eastAsia="ru-RU"/>
              </w:rPr>
              <w:t>изменение физических величин в процессах)</w:t>
            </w:r>
          </w:p>
        </w:tc>
        <w:tc>
          <w:tcPr>
            <w:tcW w:w="850" w:type="dxa"/>
            <w:tcBorders>
              <w:top w:val="single" w:sz="8" w:space="0" w:color="000000"/>
              <w:left w:val="single" w:sz="8" w:space="0" w:color="000000"/>
              <w:bottom w:val="single" w:sz="8" w:space="0" w:color="000000"/>
              <w:right w:val="single" w:sz="8" w:space="0" w:color="000000"/>
            </w:tcBorders>
            <w:vAlign w:val="center"/>
          </w:tcPr>
          <w:p w14:paraId="66305CD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68660A5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63</w:t>
            </w:r>
          </w:p>
        </w:tc>
        <w:tc>
          <w:tcPr>
            <w:tcW w:w="875" w:type="dxa"/>
            <w:tcBorders>
              <w:top w:val="single" w:sz="8" w:space="0" w:color="000000"/>
              <w:left w:val="single" w:sz="8" w:space="0" w:color="000000"/>
              <w:bottom w:val="single" w:sz="8" w:space="0" w:color="000000"/>
              <w:right w:val="single" w:sz="8" w:space="0" w:color="000000"/>
            </w:tcBorders>
            <w:vAlign w:val="center"/>
          </w:tcPr>
          <w:p w14:paraId="2DA7262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33</w:t>
            </w:r>
          </w:p>
        </w:tc>
        <w:tc>
          <w:tcPr>
            <w:tcW w:w="709" w:type="dxa"/>
            <w:tcBorders>
              <w:top w:val="single" w:sz="8" w:space="0" w:color="000000"/>
              <w:left w:val="single" w:sz="8" w:space="0" w:color="000000"/>
              <w:bottom w:val="single" w:sz="8" w:space="0" w:color="000000"/>
              <w:right w:val="single" w:sz="8" w:space="0" w:color="000000"/>
            </w:tcBorders>
            <w:vAlign w:val="center"/>
          </w:tcPr>
          <w:p w14:paraId="006EDC9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62</w:t>
            </w:r>
          </w:p>
        </w:tc>
        <w:tc>
          <w:tcPr>
            <w:tcW w:w="709" w:type="dxa"/>
            <w:tcBorders>
              <w:top w:val="single" w:sz="8" w:space="0" w:color="000000"/>
              <w:left w:val="single" w:sz="8" w:space="0" w:color="000000"/>
              <w:bottom w:val="single" w:sz="8" w:space="0" w:color="000000"/>
              <w:right w:val="single" w:sz="8" w:space="0" w:color="000000"/>
            </w:tcBorders>
            <w:vAlign w:val="center"/>
          </w:tcPr>
          <w:p w14:paraId="3811587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75</w:t>
            </w:r>
          </w:p>
        </w:tc>
        <w:tc>
          <w:tcPr>
            <w:tcW w:w="708" w:type="dxa"/>
            <w:tcBorders>
              <w:top w:val="single" w:sz="8" w:space="0" w:color="000000"/>
              <w:left w:val="single" w:sz="8" w:space="0" w:color="000000"/>
              <w:bottom w:val="single" w:sz="8" w:space="0" w:color="000000"/>
              <w:right w:val="single" w:sz="8" w:space="0" w:color="000000"/>
            </w:tcBorders>
            <w:vAlign w:val="center"/>
          </w:tcPr>
          <w:p w14:paraId="0C7B64E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87</w:t>
            </w:r>
          </w:p>
        </w:tc>
      </w:tr>
      <w:tr w:rsidR="00A0714D" w:rsidRPr="00A0714D" w14:paraId="6EF1C888"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128992C4"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7</w:t>
            </w:r>
          </w:p>
        </w:tc>
        <w:tc>
          <w:tcPr>
            <w:tcW w:w="3804" w:type="dxa"/>
            <w:tcBorders>
              <w:top w:val="single" w:sz="8" w:space="0" w:color="000000"/>
              <w:left w:val="single" w:sz="8" w:space="0" w:color="000000"/>
              <w:bottom w:val="single" w:sz="8" w:space="0" w:color="000000"/>
              <w:right w:val="single" w:sz="8" w:space="0" w:color="000000"/>
            </w:tcBorders>
            <w:vAlign w:val="center"/>
          </w:tcPr>
          <w:p w14:paraId="42D03541" w14:textId="77777777" w:rsidR="00A0714D" w:rsidRPr="00A0714D" w:rsidRDefault="00A0714D" w:rsidP="00A0714D">
            <w:pPr>
              <w:autoSpaceDE w:val="0"/>
              <w:autoSpaceDN w:val="0"/>
              <w:adjustRightInd w:val="0"/>
              <w:spacing w:after="0" w:line="240" w:lineRule="auto"/>
              <w:ind w:firstLine="67"/>
              <w:rPr>
                <w:rFonts w:ascii="Times New Roman" w:hAnsi="Times New Roman"/>
                <w:sz w:val="24"/>
                <w:szCs w:val="24"/>
                <w:lang w:eastAsia="ru-RU"/>
              </w:rPr>
            </w:pPr>
            <w:r w:rsidRPr="00A0714D">
              <w:rPr>
                <w:rFonts w:ascii="Times New Roman" w:hAnsi="Times New Roman"/>
                <w:sz w:val="24"/>
                <w:szCs w:val="24"/>
                <w:lang w:eastAsia="ru-RU"/>
              </w:rPr>
              <w:t>Механика (</w:t>
            </w:r>
            <w:r w:rsidRPr="00A0714D">
              <w:rPr>
                <w:rFonts w:ascii="Times New Roman" w:hAnsi="Times New Roman"/>
                <w:i/>
                <w:iCs/>
                <w:sz w:val="24"/>
                <w:szCs w:val="24"/>
                <w:lang w:eastAsia="ru-RU"/>
              </w:rPr>
              <w:t>установление соответствия между графиками и физическими величинами, между физическими величинами и формулами</w:t>
            </w:r>
            <w:r w:rsidRPr="00A0714D">
              <w:rPr>
                <w:rFonts w:ascii="Times New Roman" w:hAnsi="Times New Roman"/>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vAlign w:val="center"/>
          </w:tcPr>
          <w:p w14:paraId="4897E67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067133A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51</w:t>
            </w:r>
          </w:p>
        </w:tc>
        <w:tc>
          <w:tcPr>
            <w:tcW w:w="875" w:type="dxa"/>
            <w:tcBorders>
              <w:top w:val="single" w:sz="8" w:space="0" w:color="000000"/>
              <w:left w:val="single" w:sz="8" w:space="0" w:color="000000"/>
              <w:bottom w:val="single" w:sz="8" w:space="0" w:color="000000"/>
              <w:right w:val="single" w:sz="8" w:space="0" w:color="000000"/>
            </w:tcBorders>
            <w:vAlign w:val="center"/>
          </w:tcPr>
          <w:p w14:paraId="3FD67D8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16</w:t>
            </w:r>
          </w:p>
        </w:tc>
        <w:tc>
          <w:tcPr>
            <w:tcW w:w="709" w:type="dxa"/>
            <w:tcBorders>
              <w:top w:val="single" w:sz="8" w:space="0" w:color="000000"/>
              <w:left w:val="single" w:sz="8" w:space="0" w:color="000000"/>
              <w:bottom w:val="single" w:sz="8" w:space="0" w:color="000000"/>
              <w:right w:val="single" w:sz="8" w:space="0" w:color="000000"/>
            </w:tcBorders>
            <w:vAlign w:val="center"/>
          </w:tcPr>
          <w:p w14:paraId="2299ABC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43</w:t>
            </w:r>
          </w:p>
        </w:tc>
        <w:tc>
          <w:tcPr>
            <w:tcW w:w="709" w:type="dxa"/>
            <w:tcBorders>
              <w:top w:val="single" w:sz="8" w:space="0" w:color="000000"/>
              <w:left w:val="single" w:sz="8" w:space="0" w:color="000000"/>
              <w:bottom w:val="single" w:sz="8" w:space="0" w:color="000000"/>
              <w:right w:val="single" w:sz="8" w:space="0" w:color="000000"/>
            </w:tcBorders>
            <w:vAlign w:val="center"/>
          </w:tcPr>
          <w:p w14:paraId="7C60036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83</w:t>
            </w:r>
          </w:p>
        </w:tc>
        <w:tc>
          <w:tcPr>
            <w:tcW w:w="708" w:type="dxa"/>
            <w:tcBorders>
              <w:top w:val="single" w:sz="8" w:space="0" w:color="000000"/>
              <w:left w:val="single" w:sz="8" w:space="0" w:color="000000"/>
              <w:bottom w:val="single" w:sz="8" w:space="0" w:color="000000"/>
              <w:right w:val="single" w:sz="8" w:space="0" w:color="000000"/>
            </w:tcBorders>
            <w:vAlign w:val="center"/>
          </w:tcPr>
          <w:p w14:paraId="0A6F67E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92</w:t>
            </w:r>
          </w:p>
        </w:tc>
      </w:tr>
      <w:tr w:rsidR="00A0714D" w:rsidRPr="00A0714D" w14:paraId="7AD28660"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4CA6EB69"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8</w:t>
            </w:r>
          </w:p>
        </w:tc>
        <w:tc>
          <w:tcPr>
            <w:tcW w:w="3804" w:type="dxa"/>
            <w:tcBorders>
              <w:top w:val="single" w:sz="8" w:space="0" w:color="000000"/>
              <w:left w:val="single" w:sz="8" w:space="0" w:color="000000"/>
              <w:bottom w:val="single" w:sz="8" w:space="0" w:color="000000"/>
              <w:right w:val="single" w:sz="8" w:space="0" w:color="000000"/>
            </w:tcBorders>
            <w:vAlign w:val="center"/>
          </w:tcPr>
          <w:p w14:paraId="3AA20B76"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Связь между давлением и средней кинетической энергией, абсолютная температура, связь температуры со средней кинетической энергией, уравнение Менделеева – Клапейрона, изопроцессы</w:t>
            </w:r>
          </w:p>
        </w:tc>
        <w:tc>
          <w:tcPr>
            <w:tcW w:w="850" w:type="dxa"/>
            <w:tcBorders>
              <w:top w:val="single" w:sz="8" w:space="0" w:color="000000"/>
              <w:left w:val="single" w:sz="8" w:space="0" w:color="000000"/>
              <w:bottom w:val="single" w:sz="8" w:space="0" w:color="000000"/>
              <w:right w:val="single" w:sz="8" w:space="0" w:color="000000"/>
            </w:tcBorders>
            <w:vAlign w:val="center"/>
          </w:tcPr>
          <w:p w14:paraId="759E926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5F6409E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64</w:t>
            </w:r>
          </w:p>
        </w:tc>
        <w:tc>
          <w:tcPr>
            <w:tcW w:w="875" w:type="dxa"/>
            <w:tcBorders>
              <w:top w:val="single" w:sz="8" w:space="0" w:color="000000"/>
              <w:left w:val="single" w:sz="8" w:space="0" w:color="000000"/>
              <w:bottom w:val="single" w:sz="8" w:space="0" w:color="000000"/>
              <w:right w:val="single" w:sz="8" w:space="0" w:color="000000"/>
            </w:tcBorders>
            <w:vAlign w:val="center"/>
          </w:tcPr>
          <w:p w14:paraId="1BDDE16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vAlign w:val="center"/>
          </w:tcPr>
          <w:p w14:paraId="2A1DF70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59</w:t>
            </w:r>
          </w:p>
        </w:tc>
        <w:tc>
          <w:tcPr>
            <w:tcW w:w="709" w:type="dxa"/>
            <w:tcBorders>
              <w:top w:val="single" w:sz="8" w:space="0" w:color="000000"/>
              <w:left w:val="single" w:sz="8" w:space="0" w:color="000000"/>
              <w:bottom w:val="single" w:sz="8" w:space="0" w:color="000000"/>
              <w:right w:val="single" w:sz="8" w:space="0" w:color="000000"/>
            </w:tcBorders>
            <w:vAlign w:val="center"/>
          </w:tcPr>
          <w:p w14:paraId="5A99A42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96</w:t>
            </w:r>
          </w:p>
        </w:tc>
        <w:tc>
          <w:tcPr>
            <w:tcW w:w="708" w:type="dxa"/>
            <w:tcBorders>
              <w:top w:val="single" w:sz="8" w:space="0" w:color="000000"/>
              <w:left w:val="single" w:sz="8" w:space="0" w:color="000000"/>
              <w:bottom w:val="single" w:sz="8" w:space="0" w:color="000000"/>
              <w:right w:val="single" w:sz="8" w:space="0" w:color="000000"/>
            </w:tcBorders>
            <w:vAlign w:val="center"/>
          </w:tcPr>
          <w:p w14:paraId="533A336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r>
      <w:tr w:rsidR="00A0714D" w:rsidRPr="00A0714D" w14:paraId="14D0170B"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97A0529"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9</w:t>
            </w:r>
          </w:p>
        </w:tc>
        <w:tc>
          <w:tcPr>
            <w:tcW w:w="3804" w:type="dxa"/>
            <w:tcBorders>
              <w:top w:val="single" w:sz="8" w:space="0" w:color="000000"/>
              <w:left w:val="single" w:sz="8" w:space="0" w:color="000000"/>
              <w:bottom w:val="single" w:sz="8" w:space="0" w:color="000000"/>
              <w:right w:val="single" w:sz="8" w:space="0" w:color="000000"/>
            </w:tcBorders>
            <w:vAlign w:val="center"/>
          </w:tcPr>
          <w:p w14:paraId="5924F280"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Работа в термодинамике, первый закон термодинамики, КПД тепловой машины</w:t>
            </w:r>
          </w:p>
        </w:tc>
        <w:tc>
          <w:tcPr>
            <w:tcW w:w="850" w:type="dxa"/>
            <w:tcBorders>
              <w:top w:val="single" w:sz="8" w:space="0" w:color="000000"/>
              <w:left w:val="single" w:sz="8" w:space="0" w:color="000000"/>
              <w:bottom w:val="single" w:sz="8" w:space="0" w:color="000000"/>
              <w:right w:val="single" w:sz="8" w:space="0" w:color="000000"/>
            </w:tcBorders>
            <w:vAlign w:val="center"/>
          </w:tcPr>
          <w:p w14:paraId="7977F50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0A0040A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78</w:t>
            </w:r>
          </w:p>
        </w:tc>
        <w:tc>
          <w:tcPr>
            <w:tcW w:w="875" w:type="dxa"/>
            <w:tcBorders>
              <w:top w:val="single" w:sz="8" w:space="0" w:color="000000"/>
              <w:left w:val="single" w:sz="8" w:space="0" w:color="000000"/>
              <w:bottom w:val="single" w:sz="8" w:space="0" w:color="000000"/>
              <w:right w:val="single" w:sz="8" w:space="0" w:color="000000"/>
            </w:tcBorders>
            <w:vAlign w:val="center"/>
          </w:tcPr>
          <w:p w14:paraId="46BBF26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33</w:t>
            </w:r>
          </w:p>
        </w:tc>
        <w:tc>
          <w:tcPr>
            <w:tcW w:w="709" w:type="dxa"/>
            <w:tcBorders>
              <w:top w:val="single" w:sz="8" w:space="0" w:color="000000"/>
              <w:left w:val="single" w:sz="8" w:space="0" w:color="000000"/>
              <w:bottom w:val="single" w:sz="8" w:space="0" w:color="000000"/>
              <w:right w:val="single" w:sz="8" w:space="0" w:color="000000"/>
            </w:tcBorders>
            <w:vAlign w:val="center"/>
          </w:tcPr>
          <w:p w14:paraId="334EF65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78</w:t>
            </w:r>
          </w:p>
        </w:tc>
        <w:tc>
          <w:tcPr>
            <w:tcW w:w="709" w:type="dxa"/>
            <w:tcBorders>
              <w:top w:val="single" w:sz="8" w:space="0" w:color="000000"/>
              <w:left w:val="single" w:sz="8" w:space="0" w:color="000000"/>
              <w:bottom w:val="single" w:sz="8" w:space="0" w:color="000000"/>
              <w:right w:val="single" w:sz="8" w:space="0" w:color="000000"/>
            </w:tcBorders>
            <w:vAlign w:val="center"/>
          </w:tcPr>
          <w:p w14:paraId="774D45C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96</w:t>
            </w:r>
          </w:p>
        </w:tc>
        <w:tc>
          <w:tcPr>
            <w:tcW w:w="708" w:type="dxa"/>
            <w:tcBorders>
              <w:top w:val="single" w:sz="8" w:space="0" w:color="000000"/>
              <w:left w:val="single" w:sz="8" w:space="0" w:color="000000"/>
              <w:bottom w:val="single" w:sz="8" w:space="0" w:color="000000"/>
              <w:right w:val="single" w:sz="8" w:space="0" w:color="000000"/>
            </w:tcBorders>
            <w:vAlign w:val="center"/>
          </w:tcPr>
          <w:p w14:paraId="6A7B3C9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98</w:t>
            </w:r>
          </w:p>
        </w:tc>
      </w:tr>
      <w:tr w:rsidR="00A0714D" w:rsidRPr="00A0714D" w14:paraId="0B26F51F"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0E10BE97"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10</w:t>
            </w:r>
          </w:p>
        </w:tc>
        <w:tc>
          <w:tcPr>
            <w:tcW w:w="3804" w:type="dxa"/>
            <w:tcBorders>
              <w:top w:val="single" w:sz="8" w:space="0" w:color="000000"/>
              <w:left w:val="single" w:sz="8" w:space="0" w:color="000000"/>
              <w:bottom w:val="single" w:sz="8" w:space="0" w:color="000000"/>
              <w:right w:val="single" w:sz="8" w:space="0" w:color="000000"/>
            </w:tcBorders>
            <w:vAlign w:val="center"/>
          </w:tcPr>
          <w:p w14:paraId="336C662C"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Относительная влажность воздуха, количество теплоты</w:t>
            </w:r>
          </w:p>
        </w:tc>
        <w:tc>
          <w:tcPr>
            <w:tcW w:w="850" w:type="dxa"/>
            <w:tcBorders>
              <w:top w:val="single" w:sz="8" w:space="0" w:color="000000"/>
              <w:left w:val="single" w:sz="8" w:space="0" w:color="000000"/>
              <w:bottom w:val="single" w:sz="8" w:space="0" w:color="000000"/>
              <w:right w:val="single" w:sz="8" w:space="0" w:color="000000"/>
            </w:tcBorders>
            <w:vAlign w:val="center"/>
          </w:tcPr>
          <w:p w14:paraId="60986C1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5278955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52</w:t>
            </w:r>
          </w:p>
        </w:tc>
        <w:tc>
          <w:tcPr>
            <w:tcW w:w="875" w:type="dxa"/>
            <w:tcBorders>
              <w:top w:val="single" w:sz="8" w:space="0" w:color="000000"/>
              <w:left w:val="single" w:sz="8" w:space="0" w:color="000000"/>
              <w:bottom w:val="single" w:sz="8" w:space="0" w:color="000000"/>
              <w:right w:val="single" w:sz="8" w:space="0" w:color="000000"/>
            </w:tcBorders>
            <w:vAlign w:val="center"/>
          </w:tcPr>
          <w:p w14:paraId="7705E74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16</w:t>
            </w:r>
          </w:p>
        </w:tc>
        <w:tc>
          <w:tcPr>
            <w:tcW w:w="709" w:type="dxa"/>
            <w:tcBorders>
              <w:top w:val="single" w:sz="8" w:space="0" w:color="000000"/>
              <w:left w:val="single" w:sz="8" w:space="0" w:color="000000"/>
              <w:bottom w:val="single" w:sz="8" w:space="0" w:color="000000"/>
              <w:right w:val="single" w:sz="8" w:space="0" w:color="000000"/>
            </w:tcBorders>
            <w:vAlign w:val="center"/>
          </w:tcPr>
          <w:p w14:paraId="38872D6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49</w:t>
            </w:r>
          </w:p>
        </w:tc>
        <w:tc>
          <w:tcPr>
            <w:tcW w:w="709" w:type="dxa"/>
            <w:tcBorders>
              <w:top w:val="single" w:sz="8" w:space="0" w:color="000000"/>
              <w:left w:val="single" w:sz="8" w:space="0" w:color="000000"/>
              <w:bottom w:val="single" w:sz="8" w:space="0" w:color="000000"/>
              <w:right w:val="single" w:sz="8" w:space="0" w:color="000000"/>
            </w:tcBorders>
            <w:vAlign w:val="center"/>
          </w:tcPr>
          <w:p w14:paraId="34E54CF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67</w:t>
            </w:r>
          </w:p>
        </w:tc>
        <w:tc>
          <w:tcPr>
            <w:tcW w:w="708" w:type="dxa"/>
            <w:tcBorders>
              <w:top w:val="single" w:sz="8" w:space="0" w:color="000000"/>
              <w:left w:val="single" w:sz="8" w:space="0" w:color="000000"/>
              <w:bottom w:val="single" w:sz="8" w:space="0" w:color="000000"/>
              <w:right w:val="single" w:sz="8" w:space="0" w:color="000000"/>
            </w:tcBorders>
            <w:vAlign w:val="center"/>
          </w:tcPr>
          <w:p w14:paraId="5BC762D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87</w:t>
            </w:r>
          </w:p>
        </w:tc>
      </w:tr>
      <w:tr w:rsidR="00A0714D" w:rsidRPr="00A0714D" w14:paraId="1D9AD1FF"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0967023"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11</w:t>
            </w:r>
          </w:p>
        </w:tc>
        <w:tc>
          <w:tcPr>
            <w:tcW w:w="3804" w:type="dxa"/>
            <w:tcBorders>
              <w:top w:val="single" w:sz="8" w:space="0" w:color="000000"/>
              <w:left w:val="single" w:sz="8" w:space="0" w:color="000000"/>
              <w:bottom w:val="single" w:sz="8" w:space="0" w:color="000000"/>
              <w:right w:val="single" w:sz="8" w:space="0" w:color="000000"/>
            </w:tcBorders>
            <w:vAlign w:val="center"/>
          </w:tcPr>
          <w:p w14:paraId="5658F2AA" w14:textId="77777777" w:rsidR="00A0714D" w:rsidRPr="00A0714D" w:rsidRDefault="00A0714D" w:rsidP="00A0714D">
            <w:pPr>
              <w:autoSpaceDE w:val="0"/>
              <w:autoSpaceDN w:val="0"/>
              <w:adjustRightInd w:val="0"/>
              <w:spacing w:after="0" w:line="240" w:lineRule="auto"/>
              <w:ind w:firstLine="67"/>
              <w:rPr>
                <w:rFonts w:ascii="Times New Roman" w:hAnsi="Times New Roman"/>
                <w:i/>
                <w:iCs/>
                <w:sz w:val="24"/>
                <w:szCs w:val="24"/>
                <w:lang w:eastAsia="ru-RU"/>
              </w:rPr>
            </w:pPr>
            <w:r w:rsidRPr="00A0714D">
              <w:rPr>
                <w:rFonts w:ascii="Times New Roman" w:hAnsi="Times New Roman"/>
                <w:sz w:val="24"/>
                <w:szCs w:val="24"/>
                <w:lang w:eastAsia="ru-RU"/>
              </w:rPr>
              <w:t>МКТ, термодинамика (</w:t>
            </w:r>
            <w:r w:rsidRPr="00A0714D">
              <w:rPr>
                <w:rFonts w:ascii="Times New Roman" w:hAnsi="Times New Roman"/>
                <w:i/>
                <w:iCs/>
                <w:sz w:val="24"/>
                <w:szCs w:val="24"/>
                <w:lang w:eastAsia="ru-RU"/>
              </w:rPr>
              <w:t>объяснение явлений; интерпретация результатов опытов, представленных в виде таблицы или графиков)</w:t>
            </w:r>
          </w:p>
        </w:tc>
        <w:tc>
          <w:tcPr>
            <w:tcW w:w="850" w:type="dxa"/>
            <w:tcBorders>
              <w:top w:val="single" w:sz="8" w:space="0" w:color="000000"/>
              <w:left w:val="single" w:sz="8" w:space="0" w:color="000000"/>
              <w:bottom w:val="single" w:sz="8" w:space="0" w:color="000000"/>
              <w:right w:val="single" w:sz="8" w:space="0" w:color="000000"/>
            </w:tcBorders>
            <w:vAlign w:val="center"/>
          </w:tcPr>
          <w:p w14:paraId="2D6238A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2C2430C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72</w:t>
            </w:r>
          </w:p>
        </w:tc>
        <w:tc>
          <w:tcPr>
            <w:tcW w:w="875" w:type="dxa"/>
            <w:tcBorders>
              <w:top w:val="single" w:sz="8" w:space="0" w:color="000000"/>
              <w:left w:val="single" w:sz="8" w:space="0" w:color="000000"/>
              <w:bottom w:val="single" w:sz="8" w:space="0" w:color="000000"/>
              <w:right w:val="single" w:sz="8" w:space="0" w:color="000000"/>
            </w:tcBorders>
            <w:vAlign w:val="center"/>
          </w:tcPr>
          <w:p w14:paraId="0370923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44</w:t>
            </w:r>
          </w:p>
        </w:tc>
        <w:tc>
          <w:tcPr>
            <w:tcW w:w="709" w:type="dxa"/>
            <w:tcBorders>
              <w:top w:val="single" w:sz="8" w:space="0" w:color="000000"/>
              <w:left w:val="single" w:sz="8" w:space="0" w:color="000000"/>
              <w:bottom w:val="single" w:sz="8" w:space="0" w:color="000000"/>
              <w:right w:val="single" w:sz="8" w:space="0" w:color="000000"/>
            </w:tcBorders>
            <w:vAlign w:val="center"/>
          </w:tcPr>
          <w:p w14:paraId="10A64A3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68</w:t>
            </w:r>
          </w:p>
        </w:tc>
        <w:tc>
          <w:tcPr>
            <w:tcW w:w="709" w:type="dxa"/>
            <w:tcBorders>
              <w:top w:val="single" w:sz="8" w:space="0" w:color="000000"/>
              <w:left w:val="single" w:sz="8" w:space="0" w:color="000000"/>
              <w:bottom w:val="single" w:sz="8" w:space="0" w:color="000000"/>
              <w:right w:val="single" w:sz="8" w:space="0" w:color="000000"/>
            </w:tcBorders>
            <w:vAlign w:val="center"/>
          </w:tcPr>
          <w:p w14:paraId="5679A14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94</w:t>
            </w:r>
          </w:p>
        </w:tc>
        <w:tc>
          <w:tcPr>
            <w:tcW w:w="708" w:type="dxa"/>
            <w:tcBorders>
              <w:top w:val="single" w:sz="8" w:space="0" w:color="000000"/>
              <w:left w:val="single" w:sz="8" w:space="0" w:color="000000"/>
              <w:bottom w:val="single" w:sz="8" w:space="0" w:color="000000"/>
              <w:right w:val="single" w:sz="8" w:space="0" w:color="000000"/>
            </w:tcBorders>
            <w:vAlign w:val="center"/>
          </w:tcPr>
          <w:p w14:paraId="132C17D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99</w:t>
            </w:r>
          </w:p>
        </w:tc>
      </w:tr>
      <w:tr w:rsidR="00A0714D" w:rsidRPr="00A0714D" w14:paraId="06086FB2"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5776DD08"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12</w:t>
            </w:r>
          </w:p>
        </w:tc>
        <w:tc>
          <w:tcPr>
            <w:tcW w:w="3804" w:type="dxa"/>
            <w:tcBorders>
              <w:top w:val="single" w:sz="8" w:space="0" w:color="000000"/>
              <w:left w:val="single" w:sz="8" w:space="0" w:color="000000"/>
              <w:bottom w:val="single" w:sz="8" w:space="0" w:color="000000"/>
              <w:right w:val="single" w:sz="8" w:space="0" w:color="000000"/>
            </w:tcBorders>
            <w:vAlign w:val="center"/>
          </w:tcPr>
          <w:p w14:paraId="060A5AFE" w14:textId="77777777" w:rsidR="00A0714D" w:rsidRPr="00A0714D" w:rsidRDefault="00A0714D" w:rsidP="00A0714D">
            <w:pPr>
              <w:autoSpaceDE w:val="0"/>
              <w:autoSpaceDN w:val="0"/>
              <w:adjustRightInd w:val="0"/>
              <w:spacing w:after="0" w:line="240" w:lineRule="auto"/>
              <w:rPr>
                <w:rFonts w:ascii="Times New Roman" w:hAnsi="Times New Roman"/>
                <w:i/>
                <w:iCs/>
                <w:sz w:val="24"/>
                <w:szCs w:val="24"/>
                <w:lang w:eastAsia="ru-RU"/>
              </w:rPr>
            </w:pPr>
            <w:r w:rsidRPr="00A0714D">
              <w:rPr>
                <w:rFonts w:ascii="Times New Roman" w:hAnsi="Times New Roman"/>
                <w:sz w:val="24"/>
                <w:szCs w:val="24"/>
                <w:lang w:eastAsia="ru-RU"/>
              </w:rPr>
              <w:t xml:space="preserve">МКТ, термодинамика </w:t>
            </w:r>
            <w:r w:rsidRPr="00A0714D">
              <w:rPr>
                <w:rFonts w:ascii="Times New Roman" w:hAnsi="Times New Roman"/>
                <w:i/>
                <w:iCs/>
                <w:sz w:val="24"/>
                <w:szCs w:val="24"/>
                <w:lang w:eastAsia="ru-RU"/>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850" w:type="dxa"/>
            <w:tcBorders>
              <w:top w:val="single" w:sz="8" w:space="0" w:color="000000"/>
              <w:left w:val="single" w:sz="8" w:space="0" w:color="000000"/>
              <w:bottom w:val="single" w:sz="8" w:space="0" w:color="000000"/>
              <w:right w:val="single" w:sz="8" w:space="0" w:color="000000"/>
            </w:tcBorders>
            <w:vAlign w:val="center"/>
          </w:tcPr>
          <w:p w14:paraId="5651890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1101D73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72</w:t>
            </w:r>
          </w:p>
        </w:tc>
        <w:tc>
          <w:tcPr>
            <w:tcW w:w="875" w:type="dxa"/>
            <w:tcBorders>
              <w:top w:val="single" w:sz="8" w:space="0" w:color="000000"/>
              <w:left w:val="single" w:sz="8" w:space="0" w:color="000000"/>
              <w:bottom w:val="single" w:sz="8" w:space="0" w:color="000000"/>
              <w:right w:val="single" w:sz="8" w:space="0" w:color="000000"/>
            </w:tcBorders>
            <w:vAlign w:val="center"/>
          </w:tcPr>
          <w:p w14:paraId="0EA90E8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21</w:t>
            </w:r>
          </w:p>
        </w:tc>
        <w:tc>
          <w:tcPr>
            <w:tcW w:w="709" w:type="dxa"/>
            <w:tcBorders>
              <w:top w:val="single" w:sz="8" w:space="0" w:color="000000"/>
              <w:left w:val="single" w:sz="8" w:space="0" w:color="000000"/>
              <w:bottom w:val="single" w:sz="8" w:space="0" w:color="000000"/>
              <w:right w:val="single" w:sz="8" w:space="0" w:color="000000"/>
            </w:tcBorders>
            <w:vAlign w:val="center"/>
          </w:tcPr>
          <w:p w14:paraId="069F0C7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69</w:t>
            </w:r>
          </w:p>
        </w:tc>
        <w:tc>
          <w:tcPr>
            <w:tcW w:w="709" w:type="dxa"/>
            <w:tcBorders>
              <w:top w:val="single" w:sz="8" w:space="0" w:color="000000"/>
              <w:left w:val="single" w:sz="8" w:space="0" w:color="000000"/>
              <w:bottom w:val="single" w:sz="8" w:space="0" w:color="000000"/>
              <w:right w:val="single" w:sz="8" w:space="0" w:color="000000"/>
            </w:tcBorders>
            <w:vAlign w:val="center"/>
          </w:tcPr>
          <w:p w14:paraId="1EADE64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c>
          <w:tcPr>
            <w:tcW w:w="708" w:type="dxa"/>
            <w:tcBorders>
              <w:top w:val="single" w:sz="8" w:space="0" w:color="000000"/>
              <w:left w:val="single" w:sz="8" w:space="0" w:color="000000"/>
              <w:bottom w:val="single" w:sz="8" w:space="0" w:color="000000"/>
              <w:right w:val="single" w:sz="8" w:space="0" w:color="000000"/>
            </w:tcBorders>
            <w:vAlign w:val="center"/>
          </w:tcPr>
          <w:p w14:paraId="106822B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100</w:t>
            </w:r>
          </w:p>
        </w:tc>
      </w:tr>
      <w:tr w:rsidR="00A0714D" w:rsidRPr="00A0714D" w14:paraId="3A51EC2D"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0CB1AF66"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13</w:t>
            </w:r>
          </w:p>
        </w:tc>
        <w:tc>
          <w:tcPr>
            <w:tcW w:w="3804" w:type="dxa"/>
            <w:tcBorders>
              <w:top w:val="single" w:sz="8" w:space="0" w:color="000000"/>
              <w:left w:val="single" w:sz="8" w:space="0" w:color="000000"/>
              <w:bottom w:val="single" w:sz="8" w:space="0" w:color="000000"/>
              <w:right w:val="single" w:sz="8" w:space="0" w:color="000000"/>
            </w:tcBorders>
            <w:vAlign w:val="center"/>
          </w:tcPr>
          <w:p w14:paraId="17A28438"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Принцип суперпозиции электрических полей, магнитное поле проводника с током, сила Ампера, сила Лоренца, правило Ленца </w:t>
            </w:r>
            <w:r w:rsidRPr="00A0714D">
              <w:rPr>
                <w:rFonts w:ascii="Times New Roman" w:hAnsi="Times New Roman"/>
                <w:i/>
                <w:iCs/>
                <w:sz w:val="24"/>
                <w:szCs w:val="24"/>
                <w:lang w:eastAsia="ru-RU"/>
              </w:rPr>
              <w:t>(определение направления)</w:t>
            </w:r>
          </w:p>
        </w:tc>
        <w:tc>
          <w:tcPr>
            <w:tcW w:w="850" w:type="dxa"/>
            <w:tcBorders>
              <w:top w:val="single" w:sz="8" w:space="0" w:color="000000"/>
              <w:left w:val="single" w:sz="8" w:space="0" w:color="000000"/>
              <w:bottom w:val="single" w:sz="8" w:space="0" w:color="000000"/>
              <w:right w:val="single" w:sz="8" w:space="0" w:color="000000"/>
            </w:tcBorders>
            <w:vAlign w:val="center"/>
          </w:tcPr>
          <w:p w14:paraId="50B7199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1B5E312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63</w:t>
            </w:r>
          </w:p>
        </w:tc>
        <w:tc>
          <w:tcPr>
            <w:tcW w:w="875" w:type="dxa"/>
            <w:tcBorders>
              <w:top w:val="single" w:sz="8" w:space="0" w:color="000000"/>
              <w:left w:val="single" w:sz="8" w:space="0" w:color="000000"/>
              <w:bottom w:val="single" w:sz="8" w:space="0" w:color="000000"/>
              <w:right w:val="single" w:sz="8" w:space="0" w:color="000000"/>
            </w:tcBorders>
            <w:vAlign w:val="center"/>
          </w:tcPr>
          <w:p w14:paraId="0790FAA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14:paraId="5FEC2C0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59</w:t>
            </w:r>
          </w:p>
        </w:tc>
        <w:tc>
          <w:tcPr>
            <w:tcW w:w="709" w:type="dxa"/>
            <w:tcBorders>
              <w:top w:val="single" w:sz="8" w:space="0" w:color="000000"/>
              <w:left w:val="single" w:sz="8" w:space="0" w:color="000000"/>
              <w:bottom w:val="single" w:sz="8" w:space="0" w:color="000000"/>
              <w:right w:val="single" w:sz="8" w:space="0" w:color="000000"/>
            </w:tcBorders>
            <w:vAlign w:val="center"/>
          </w:tcPr>
          <w:p w14:paraId="02613F0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91</w:t>
            </w:r>
          </w:p>
        </w:tc>
        <w:tc>
          <w:tcPr>
            <w:tcW w:w="708" w:type="dxa"/>
            <w:tcBorders>
              <w:top w:val="single" w:sz="8" w:space="0" w:color="000000"/>
              <w:left w:val="single" w:sz="8" w:space="0" w:color="000000"/>
              <w:bottom w:val="single" w:sz="8" w:space="0" w:color="000000"/>
              <w:right w:val="single" w:sz="8" w:space="0" w:color="000000"/>
            </w:tcBorders>
            <w:vAlign w:val="center"/>
          </w:tcPr>
          <w:p w14:paraId="67BC353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99</w:t>
            </w:r>
          </w:p>
        </w:tc>
      </w:tr>
      <w:tr w:rsidR="00A0714D" w:rsidRPr="00A0714D" w14:paraId="60C70CDE"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3DE547C"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14</w:t>
            </w:r>
          </w:p>
        </w:tc>
        <w:tc>
          <w:tcPr>
            <w:tcW w:w="3804" w:type="dxa"/>
            <w:tcBorders>
              <w:top w:val="single" w:sz="8" w:space="0" w:color="000000"/>
              <w:left w:val="single" w:sz="8" w:space="0" w:color="000000"/>
              <w:bottom w:val="single" w:sz="8" w:space="0" w:color="000000"/>
              <w:right w:val="single" w:sz="8" w:space="0" w:color="000000"/>
            </w:tcBorders>
            <w:vAlign w:val="center"/>
          </w:tcPr>
          <w:p w14:paraId="335C0698"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Закон Кулона, конденсатор, сила тока, закон Ома для участка цепи, последовательное и параллельное соединение проводников, работа и мощность тока, закон Джоуля-Ленца</w:t>
            </w:r>
          </w:p>
        </w:tc>
        <w:tc>
          <w:tcPr>
            <w:tcW w:w="850" w:type="dxa"/>
            <w:tcBorders>
              <w:top w:val="single" w:sz="8" w:space="0" w:color="000000"/>
              <w:left w:val="single" w:sz="8" w:space="0" w:color="000000"/>
              <w:bottom w:val="single" w:sz="8" w:space="0" w:color="000000"/>
              <w:right w:val="single" w:sz="8" w:space="0" w:color="000000"/>
            </w:tcBorders>
            <w:vAlign w:val="center"/>
          </w:tcPr>
          <w:p w14:paraId="6C75BE4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7C11611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46</w:t>
            </w:r>
          </w:p>
        </w:tc>
        <w:tc>
          <w:tcPr>
            <w:tcW w:w="875" w:type="dxa"/>
            <w:tcBorders>
              <w:top w:val="single" w:sz="8" w:space="0" w:color="000000"/>
              <w:left w:val="single" w:sz="8" w:space="0" w:color="000000"/>
              <w:bottom w:val="single" w:sz="8" w:space="0" w:color="000000"/>
              <w:right w:val="single" w:sz="8" w:space="0" w:color="000000"/>
            </w:tcBorders>
            <w:vAlign w:val="center"/>
          </w:tcPr>
          <w:p w14:paraId="41C68B4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vAlign w:val="center"/>
          </w:tcPr>
          <w:p w14:paraId="78DA914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36</w:t>
            </w:r>
          </w:p>
        </w:tc>
        <w:tc>
          <w:tcPr>
            <w:tcW w:w="709" w:type="dxa"/>
            <w:tcBorders>
              <w:top w:val="single" w:sz="8" w:space="0" w:color="000000"/>
              <w:left w:val="single" w:sz="8" w:space="0" w:color="000000"/>
              <w:bottom w:val="single" w:sz="8" w:space="0" w:color="000000"/>
              <w:right w:val="single" w:sz="8" w:space="0" w:color="000000"/>
            </w:tcBorders>
            <w:vAlign w:val="center"/>
          </w:tcPr>
          <w:p w14:paraId="7404A3F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86</w:t>
            </w:r>
          </w:p>
        </w:tc>
        <w:tc>
          <w:tcPr>
            <w:tcW w:w="708" w:type="dxa"/>
            <w:tcBorders>
              <w:top w:val="single" w:sz="8" w:space="0" w:color="000000"/>
              <w:left w:val="single" w:sz="8" w:space="0" w:color="000000"/>
              <w:bottom w:val="single" w:sz="8" w:space="0" w:color="000000"/>
              <w:right w:val="single" w:sz="8" w:space="0" w:color="000000"/>
            </w:tcBorders>
            <w:vAlign w:val="center"/>
          </w:tcPr>
          <w:p w14:paraId="7112294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98</w:t>
            </w:r>
          </w:p>
        </w:tc>
      </w:tr>
      <w:tr w:rsidR="00A0714D" w:rsidRPr="00A0714D" w14:paraId="59164BB5"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4F458CC5"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15</w:t>
            </w:r>
          </w:p>
        </w:tc>
        <w:tc>
          <w:tcPr>
            <w:tcW w:w="3804" w:type="dxa"/>
            <w:tcBorders>
              <w:top w:val="single" w:sz="8" w:space="0" w:color="000000"/>
              <w:left w:val="single" w:sz="8" w:space="0" w:color="000000"/>
              <w:bottom w:val="single" w:sz="8" w:space="0" w:color="000000"/>
              <w:right w:val="single" w:sz="8" w:space="0" w:color="000000"/>
            </w:tcBorders>
            <w:vAlign w:val="center"/>
          </w:tcPr>
          <w:p w14:paraId="3A363F87"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Поток вектора магнитной индукции, закон электромагнитной индукции Фарадея, индуктивность, энергия магнитного поля катушки с током, колебательный контур, законы отражения и преломления света, ход лучей в линзе</w:t>
            </w:r>
          </w:p>
        </w:tc>
        <w:tc>
          <w:tcPr>
            <w:tcW w:w="850" w:type="dxa"/>
            <w:tcBorders>
              <w:top w:val="single" w:sz="8" w:space="0" w:color="000000"/>
              <w:left w:val="single" w:sz="8" w:space="0" w:color="000000"/>
              <w:bottom w:val="single" w:sz="8" w:space="0" w:color="000000"/>
              <w:right w:val="single" w:sz="8" w:space="0" w:color="000000"/>
            </w:tcBorders>
            <w:vAlign w:val="center"/>
          </w:tcPr>
          <w:p w14:paraId="4E2FEF5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1FFDB98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69</w:t>
            </w:r>
          </w:p>
        </w:tc>
        <w:tc>
          <w:tcPr>
            <w:tcW w:w="875" w:type="dxa"/>
            <w:tcBorders>
              <w:top w:val="single" w:sz="8" w:space="0" w:color="000000"/>
              <w:left w:val="single" w:sz="8" w:space="0" w:color="000000"/>
              <w:bottom w:val="single" w:sz="8" w:space="0" w:color="000000"/>
              <w:right w:val="single" w:sz="8" w:space="0" w:color="000000"/>
            </w:tcBorders>
            <w:vAlign w:val="center"/>
          </w:tcPr>
          <w:p w14:paraId="63C2DFC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27</w:t>
            </w:r>
          </w:p>
        </w:tc>
        <w:tc>
          <w:tcPr>
            <w:tcW w:w="709" w:type="dxa"/>
            <w:tcBorders>
              <w:top w:val="single" w:sz="8" w:space="0" w:color="000000"/>
              <w:left w:val="single" w:sz="8" w:space="0" w:color="000000"/>
              <w:bottom w:val="single" w:sz="8" w:space="0" w:color="000000"/>
              <w:right w:val="single" w:sz="8" w:space="0" w:color="000000"/>
            </w:tcBorders>
            <w:vAlign w:val="center"/>
          </w:tcPr>
          <w:p w14:paraId="460FEBE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66</w:t>
            </w:r>
          </w:p>
        </w:tc>
        <w:tc>
          <w:tcPr>
            <w:tcW w:w="709" w:type="dxa"/>
            <w:tcBorders>
              <w:top w:val="single" w:sz="8" w:space="0" w:color="000000"/>
              <w:left w:val="single" w:sz="8" w:space="0" w:color="000000"/>
              <w:bottom w:val="single" w:sz="8" w:space="0" w:color="000000"/>
              <w:right w:val="single" w:sz="8" w:space="0" w:color="000000"/>
            </w:tcBorders>
            <w:vAlign w:val="center"/>
          </w:tcPr>
          <w:p w14:paraId="6BD9B42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91</w:t>
            </w:r>
          </w:p>
        </w:tc>
        <w:tc>
          <w:tcPr>
            <w:tcW w:w="708" w:type="dxa"/>
            <w:tcBorders>
              <w:top w:val="single" w:sz="8" w:space="0" w:color="000000"/>
              <w:left w:val="single" w:sz="8" w:space="0" w:color="000000"/>
              <w:bottom w:val="single" w:sz="8" w:space="0" w:color="000000"/>
              <w:right w:val="single" w:sz="8" w:space="0" w:color="000000"/>
            </w:tcBorders>
            <w:vAlign w:val="center"/>
          </w:tcPr>
          <w:p w14:paraId="19E09DE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96</w:t>
            </w:r>
          </w:p>
        </w:tc>
      </w:tr>
      <w:tr w:rsidR="00A0714D" w:rsidRPr="00A0714D" w14:paraId="2A82E2E3"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47633FB6"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16</w:t>
            </w:r>
          </w:p>
        </w:tc>
        <w:tc>
          <w:tcPr>
            <w:tcW w:w="3804" w:type="dxa"/>
            <w:tcBorders>
              <w:top w:val="single" w:sz="8" w:space="0" w:color="000000"/>
              <w:left w:val="single" w:sz="8" w:space="0" w:color="000000"/>
              <w:bottom w:val="single" w:sz="8" w:space="0" w:color="000000"/>
              <w:right w:val="single" w:sz="8" w:space="0" w:color="000000"/>
            </w:tcBorders>
            <w:vAlign w:val="center"/>
          </w:tcPr>
          <w:p w14:paraId="4590049B"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Электродинамика </w:t>
            </w:r>
            <w:r w:rsidRPr="00A0714D">
              <w:rPr>
                <w:rFonts w:ascii="Times New Roman" w:hAnsi="Times New Roman"/>
                <w:i/>
                <w:iCs/>
                <w:sz w:val="24"/>
                <w:szCs w:val="24"/>
                <w:lang w:eastAsia="ru-RU"/>
              </w:rPr>
              <w:t>(объяснение явлений; интерпретация результатов опытов, представленных в виде таблицы или графиков)</w:t>
            </w:r>
          </w:p>
        </w:tc>
        <w:tc>
          <w:tcPr>
            <w:tcW w:w="850" w:type="dxa"/>
            <w:tcBorders>
              <w:top w:val="single" w:sz="8" w:space="0" w:color="000000"/>
              <w:left w:val="single" w:sz="8" w:space="0" w:color="000000"/>
              <w:bottom w:val="single" w:sz="8" w:space="0" w:color="000000"/>
              <w:right w:val="single" w:sz="8" w:space="0" w:color="000000"/>
            </w:tcBorders>
            <w:vAlign w:val="center"/>
          </w:tcPr>
          <w:p w14:paraId="410D7FD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3DEDD9D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63</w:t>
            </w:r>
          </w:p>
        </w:tc>
        <w:tc>
          <w:tcPr>
            <w:tcW w:w="875" w:type="dxa"/>
            <w:tcBorders>
              <w:top w:val="single" w:sz="8" w:space="0" w:color="000000"/>
              <w:left w:val="single" w:sz="8" w:space="0" w:color="000000"/>
              <w:bottom w:val="single" w:sz="8" w:space="0" w:color="000000"/>
              <w:right w:val="single" w:sz="8" w:space="0" w:color="000000"/>
            </w:tcBorders>
            <w:vAlign w:val="center"/>
          </w:tcPr>
          <w:p w14:paraId="68CA96D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32</w:t>
            </w:r>
          </w:p>
        </w:tc>
        <w:tc>
          <w:tcPr>
            <w:tcW w:w="709" w:type="dxa"/>
            <w:tcBorders>
              <w:top w:val="single" w:sz="8" w:space="0" w:color="000000"/>
              <w:left w:val="single" w:sz="8" w:space="0" w:color="000000"/>
              <w:bottom w:val="single" w:sz="8" w:space="0" w:color="000000"/>
              <w:right w:val="single" w:sz="8" w:space="0" w:color="000000"/>
            </w:tcBorders>
            <w:vAlign w:val="center"/>
          </w:tcPr>
          <w:p w14:paraId="3F09CDD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58</w:t>
            </w:r>
          </w:p>
        </w:tc>
        <w:tc>
          <w:tcPr>
            <w:tcW w:w="709" w:type="dxa"/>
            <w:tcBorders>
              <w:top w:val="single" w:sz="8" w:space="0" w:color="000000"/>
              <w:left w:val="single" w:sz="8" w:space="0" w:color="000000"/>
              <w:bottom w:val="single" w:sz="8" w:space="0" w:color="000000"/>
              <w:right w:val="single" w:sz="8" w:space="0" w:color="000000"/>
            </w:tcBorders>
            <w:vAlign w:val="center"/>
          </w:tcPr>
          <w:p w14:paraId="762A5DC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88</w:t>
            </w:r>
          </w:p>
        </w:tc>
        <w:tc>
          <w:tcPr>
            <w:tcW w:w="708" w:type="dxa"/>
            <w:tcBorders>
              <w:top w:val="single" w:sz="8" w:space="0" w:color="000000"/>
              <w:left w:val="single" w:sz="8" w:space="0" w:color="000000"/>
              <w:bottom w:val="single" w:sz="8" w:space="0" w:color="000000"/>
              <w:right w:val="single" w:sz="8" w:space="0" w:color="000000"/>
            </w:tcBorders>
            <w:vAlign w:val="center"/>
          </w:tcPr>
          <w:p w14:paraId="525BE59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r>
      <w:tr w:rsidR="00A0714D" w:rsidRPr="00A0714D" w14:paraId="7FDD50D8"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A46F7ED"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17</w:t>
            </w:r>
          </w:p>
        </w:tc>
        <w:tc>
          <w:tcPr>
            <w:tcW w:w="3804" w:type="dxa"/>
            <w:tcBorders>
              <w:top w:val="single" w:sz="8" w:space="0" w:color="000000"/>
              <w:left w:val="single" w:sz="8" w:space="0" w:color="000000"/>
              <w:bottom w:val="single" w:sz="8" w:space="0" w:color="000000"/>
              <w:right w:val="single" w:sz="8" w:space="0" w:color="000000"/>
            </w:tcBorders>
            <w:vAlign w:val="center"/>
          </w:tcPr>
          <w:p w14:paraId="0FA23AA8" w14:textId="77777777" w:rsidR="00A0714D" w:rsidRPr="00A0714D" w:rsidRDefault="00A0714D" w:rsidP="00A0714D">
            <w:pPr>
              <w:autoSpaceDE w:val="0"/>
              <w:autoSpaceDN w:val="0"/>
              <w:adjustRightInd w:val="0"/>
              <w:spacing w:after="0" w:line="240" w:lineRule="auto"/>
              <w:rPr>
                <w:rFonts w:ascii="Times New Roman" w:hAnsi="Times New Roman"/>
                <w:i/>
                <w:iCs/>
                <w:sz w:val="24"/>
                <w:szCs w:val="24"/>
                <w:lang w:eastAsia="ru-RU"/>
              </w:rPr>
            </w:pPr>
            <w:r w:rsidRPr="00A0714D">
              <w:rPr>
                <w:rFonts w:ascii="Times New Roman" w:hAnsi="Times New Roman"/>
                <w:sz w:val="24"/>
                <w:szCs w:val="24"/>
                <w:lang w:eastAsia="ru-RU"/>
              </w:rPr>
              <w:t xml:space="preserve">Электродинамика </w:t>
            </w:r>
            <w:r w:rsidRPr="00A0714D">
              <w:rPr>
                <w:rFonts w:ascii="Times New Roman" w:hAnsi="Times New Roman"/>
                <w:i/>
                <w:iCs/>
                <w:sz w:val="24"/>
                <w:szCs w:val="24"/>
                <w:lang w:eastAsia="ru-RU"/>
              </w:rPr>
              <w:t>(изменение физических величин в процессах)</w:t>
            </w:r>
          </w:p>
        </w:tc>
        <w:tc>
          <w:tcPr>
            <w:tcW w:w="850" w:type="dxa"/>
            <w:tcBorders>
              <w:top w:val="single" w:sz="8" w:space="0" w:color="000000"/>
              <w:left w:val="single" w:sz="8" w:space="0" w:color="000000"/>
              <w:bottom w:val="single" w:sz="8" w:space="0" w:color="000000"/>
              <w:right w:val="single" w:sz="8" w:space="0" w:color="000000"/>
            </w:tcBorders>
            <w:vAlign w:val="center"/>
          </w:tcPr>
          <w:p w14:paraId="5DB106B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6B5C53F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50</w:t>
            </w:r>
          </w:p>
        </w:tc>
        <w:tc>
          <w:tcPr>
            <w:tcW w:w="875" w:type="dxa"/>
            <w:tcBorders>
              <w:top w:val="single" w:sz="8" w:space="0" w:color="000000"/>
              <w:left w:val="single" w:sz="8" w:space="0" w:color="000000"/>
              <w:bottom w:val="single" w:sz="8" w:space="0" w:color="000000"/>
              <w:right w:val="single" w:sz="8" w:space="0" w:color="000000"/>
            </w:tcBorders>
            <w:vAlign w:val="center"/>
          </w:tcPr>
          <w:p w14:paraId="500E9D6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29</w:t>
            </w:r>
          </w:p>
        </w:tc>
        <w:tc>
          <w:tcPr>
            <w:tcW w:w="709" w:type="dxa"/>
            <w:tcBorders>
              <w:top w:val="single" w:sz="8" w:space="0" w:color="000000"/>
              <w:left w:val="single" w:sz="8" w:space="0" w:color="000000"/>
              <w:bottom w:val="single" w:sz="8" w:space="0" w:color="000000"/>
              <w:right w:val="single" w:sz="8" w:space="0" w:color="000000"/>
            </w:tcBorders>
            <w:vAlign w:val="center"/>
          </w:tcPr>
          <w:p w14:paraId="5BBA1EF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42</w:t>
            </w:r>
          </w:p>
        </w:tc>
        <w:tc>
          <w:tcPr>
            <w:tcW w:w="709" w:type="dxa"/>
            <w:tcBorders>
              <w:top w:val="single" w:sz="8" w:space="0" w:color="000000"/>
              <w:left w:val="single" w:sz="8" w:space="0" w:color="000000"/>
              <w:bottom w:val="single" w:sz="8" w:space="0" w:color="000000"/>
              <w:right w:val="single" w:sz="8" w:space="0" w:color="000000"/>
            </w:tcBorders>
            <w:vAlign w:val="center"/>
          </w:tcPr>
          <w:p w14:paraId="0E429E5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75</w:t>
            </w:r>
          </w:p>
        </w:tc>
        <w:tc>
          <w:tcPr>
            <w:tcW w:w="708" w:type="dxa"/>
            <w:tcBorders>
              <w:top w:val="single" w:sz="8" w:space="0" w:color="000000"/>
              <w:left w:val="single" w:sz="8" w:space="0" w:color="000000"/>
              <w:bottom w:val="single" w:sz="8" w:space="0" w:color="000000"/>
              <w:right w:val="single" w:sz="8" w:space="0" w:color="000000"/>
            </w:tcBorders>
            <w:vAlign w:val="center"/>
          </w:tcPr>
          <w:p w14:paraId="2CC0E9F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95</w:t>
            </w:r>
          </w:p>
        </w:tc>
      </w:tr>
      <w:tr w:rsidR="00A0714D" w:rsidRPr="00A0714D" w14:paraId="7FD85BB0"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687368AD"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18</w:t>
            </w:r>
          </w:p>
        </w:tc>
        <w:tc>
          <w:tcPr>
            <w:tcW w:w="3804" w:type="dxa"/>
            <w:tcBorders>
              <w:top w:val="single" w:sz="8" w:space="0" w:color="000000"/>
              <w:left w:val="single" w:sz="8" w:space="0" w:color="000000"/>
              <w:bottom w:val="single" w:sz="8" w:space="0" w:color="000000"/>
              <w:right w:val="single" w:sz="8" w:space="0" w:color="000000"/>
            </w:tcBorders>
            <w:vAlign w:val="center"/>
          </w:tcPr>
          <w:p w14:paraId="2E839894"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Электродинамика </w:t>
            </w:r>
            <w:r w:rsidRPr="00A0714D">
              <w:rPr>
                <w:rFonts w:ascii="Times New Roman" w:hAnsi="Times New Roman"/>
                <w:i/>
                <w:iCs/>
                <w:sz w:val="24"/>
                <w:szCs w:val="24"/>
                <w:lang w:eastAsia="ru-RU"/>
              </w:rPr>
              <w:t>(установление соответствия между графиками и физическими величинами, между физическими величинами и формулами</w:t>
            </w:r>
          </w:p>
        </w:tc>
        <w:tc>
          <w:tcPr>
            <w:tcW w:w="850" w:type="dxa"/>
            <w:tcBorders>
              <w:top w:val="single" w:sz="8" w:space="0" w:color="000000"/>
              <w:left w:val="single" w:sz="8" w:space="0" w:color="000000"/>
              <w:bottom w:val="single" w:sz="8" w:space="0" w:color="000000"/>
              <w:right w:val="single" w:sz="8" w:space="0" w:color="000000"/>
            </w:tcBorders>
            <w:vAlign w:val="center"/>
          </w:tcPr>
          <w:p w14:paraId="0981368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3D161EA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42</w:t>
            </w:r>
          </w:p>
        </w:tc>
        <w:tc>
          <w:tcPr>
            <w:tcW w:w="875" w:type="dxa"/>
            <w:tcBorders>
              <w:top w:val="single" w:sz="8" w:space="0" w:color="000000"/>
              <w:left w:val="single" w:sz="8" w:space="0" w:color="000000"/>
              <w:bottom w:val="single" w:sz="8" w:space="0" w:color="000000"/>
              <w:right w:val="single" w:sz="8" w:space="0" w:color="000000"/>
            </w:tcBorders>
            <w:vAlign w:val="center"/>
          </w:tcPr>
          <w:p w14:paraId="14A1DFC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17</w:t>
            </w:r>
          </w:p>
        </w:tc>
        <w:tc>
          <w:tcPr>
            <w:tcW w:w="709" w:type="dxa"/>
            <w:tcBorders>
              <w:top w:val="single" w:sz="8" w:space="0" w:color="000000"/>
              <w:left w:val="single" w:sz="8" w:space="0" w:color="000000"/>
              <w:bottom w:val="single" w:sz="8" w:space="0" w:color="000000"/>
              <w:right w:val="single" w:sz="8" w:space="0" w:color="000000"/>
            </w:tcBorders>
            <w:vAlign w:val="center"/>
          </w:tcPr>
          <w:p w14:paraId="2113A91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35</w:t>
            </w:r>
          </w:p>
        </w:tc>
        <w:tc>
          <w:tcPr>
            <w:tcW w:w="709" w:type="dxa"/>
            <w:tcBorders>
              <w:top w:val="single" w:sz="8" w:space="0" w:color="000000"/>
              <w:left w:val="single" w:sz="8" w:space="0" w:color="000000"/>
              <w:bottom w:val="single" w:sz="8" w:space="0" w:color="000000"/>
              <w:right w:val="single" w:sz="8" w:space="0" w:color="000000"/>
            </w:tcBorders>
            <w:vAlign w:val="center"/>
          </w:tcPr>
          <w:p w14:paraId="0A4ACD9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65</w:t>
            </w:r>
          </w:p>
        </w:tc>
        <w:tc>
          <w:tcPr>
            <w:tcW w:w="708" w:type="dxa"/>
            <w:tcBorders>
              <w:top w:val="single" w:sz="8" w:space="0" w:color="000000"/>
              <w:left w:val="single" w:sz="8" w:space="0" w:color="000000"/>
              <w:bottom w:val="single" w:sz="8" w:space="0" w:color="000000"/>
              <w:right w:val="single" w:sz="8" w:space="0" w:color="000000"/>
            </w:tcBorders>
            <w:vAlign w:val="center"/>
          </w:tcPr>
          <w:p w14:paraId="72BE0BD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85</w:t>
            </w:r>
          </w:p>
        </w:tc>
      </w:tr>
      <w:tr w:rsidR="00A0714D" w:rsidRPr="00A0714D" w14:paraId="327A3FA3"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2A427E6D"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19</w:t>
            </w:r>
          </w:p>
        </w:tc>
        <w:tc>
          <w:tcPr>
            <w:tcW w:w="3804" w:type="dxa"/>
            <w:tcBorders>
              <w:top w:val="single" w:sz="8" w:space="0" w:color="000000"/>
              <w:left w:val="single" w:sz="8" w:space="0" w:color="000000"/>
              <w:bottom w:val="single" w:sz="8" w:space="0" w:color="000000"/>
              <w:right w:val="single" w:sz="8" w:space="0" w:color="000000"/>
            </w:tcBorders>
            <w:vAlign w:val="center"/>
          </w:tcPr>
          <w:p w14:paraId="53F8EF71"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commentRangeStart w:id="1"/>
            <w:r w:rsidRPr="00A0714D">
              <w:rPr>
                <w:rFonts w:ascii="Times New Roman" w:hAnsi="Times New Roman"/>
                <w:sz w:val="24"/>
                <w:szCs w:val="24"/>
                <w:lang w:eastAsia="ru-RU"/>
              </w:rPr>
              <w:t>Планетарная модель атома. Нуклонная модель ядра. Ядерные реакции.</w:t>
            </w:r>
            <w:commentRangeEnd w:id="1"/>
            <w:r w:rsidRPr="00A0714D">
              <w:rPr>
                <w:rFonts w:ascii="Times New Roman" w:hAnsi="Times New Roman"/>
                <w:sz w:val="24"/>
                <w:szCs w:val="24"/>
                <w:lang w:eastAsia="ru-RU"/>
              </w:rPr>
              <w:commentReference w:id="1"/>
            </w:r>
          </w:p>
        </w:tc>
        <w:tc>
          <w:tcPr>
            <w:tcW w:w="850" w:type="dxa"/>
            <w:tcBorders>
              <w:top w:val="single" w:sz="8" w:space="0" w:color="000000"/>
              <w:left w:val="single" w:sz="8" w:space="0" w:color="000000"/>
              <w:bottom w:val="single" w:sz="8" w:space="0" w:color="000000"/>
              <w:right w:val="single" w:sz="8" w:space="0" w:color="000000"/>
            </w:tcBorders>
            <w:vAlign w:val="center"/>
          </w:tcPr>
          <w:p w14:paraId="1006A5B5"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6A0FDA8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46</w:t>
            </w:r>
          </w:p>
        </w:tc>
        <w:tc>
          <w:tcPr>
            <w:tcW w:w="875" w:type="dxa"/>
            <w:tcBorders>
              <w:top w:val="single" w:sz="8" w:space="0" w:color="000000"/>
              <w:left w:val="single" w:sz="8" w:space="0" w:color="000000"/>
              <w:bottom w:val="single" w:sz="8" w:space="0" w:color="000000"/>
              <w:right w:val="single" w:sz="8" w:space="0" w:color="000000"/>
            </w:tcBorders>
            <w:vAlign w:val="center"/>
          </w:tcPr>
          <w:p w14:paraId="7D40769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14:paraId="2D11719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39</w:t>
            </w:r>
          </w:p>
        </w:tc>
        <w:tc>
          <w:tcPr>
            <w:tcW w:w="709" w:type="dxa"/>
            <w:tcBorders>
              <w:top w:val="single" w:sz="8" w:space="0" w:color="000000"/>
              <w:left w:val="single" w:sz="8" w:space="0" w:color="000000"/>
              <w:bottom w:val="single" w:sz="8" w:space="0" w:color="000000"/>
              <w:right w:val="single" w:sz="8" w:space="0" w:color="000000"/>
            </w:tcBorders>
            <w:vAlign w:val="center"/>
          </w:tcPr>
          <w:p w14:paraId="1140854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75</w:t>
            </w:r>
          </w:p>
        </w:tc>
        <w:tc>
          <w:tcPr>
            <w:tcW w:w="708" w:type="dxa"/>
            <w:tcBorders>
              <w:top w:val="single" w:sz="8" w:space="0" w:color="000000"/>
              <w:left w:val="single" w:sz="8" w:space="0" w:color="000000"/>
              <w:bottom w:val="single" w:sz="8" w:space="0" w:color="000000"/>
              <w:right w:val="single" w:sz="8" w:space="0" w:color="000000"/>
            </w:tcBorders>
            <w:vAlign w:val="center"/>
          </w:tcPr>
          <w:p w14:paraId="7344D3B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91</w:t>
            </w:r>
          </w:p>
        </w:tc>
      </w:tr>
      <w:tr w:rsidR="00A0714D" w:rsidRPr="00A0714D" w14:paraId="2B3D3562"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16E82051"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20</w:t>
            </w:r>
          </w:p>
        </w:tc>
        <w:tc>
          <w:tcPr>
            <w:tcW w:w="3804" w:type="dxa"/>
            <w:tcBorders>
              <w:top w:val="single" w:sz="8" w:space="0" w:color="000000"/>
              <w:left w:val="single" w:sz="8" w:space="0" w:color="000000"/>
              <w:bottom w:val="single" w:sz="8" w:space="0" w:color="000000"/>
              <w:right w:val="single" w:sz="8" w:space="0" w:color="000000"/>
            </w:tcBorders>
            <w:vAlign w:val="center"/>
          </w:tcPr>
          <w:p w14:paraId="622C7D92"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Фотоны, линейчатые спектры, закон радиоактивного распада</w:t>
            </w:r>
          </w:p>
        </w:tc>
        <w:tc>
          <w:tcPr>
            <w:tcW w:w="850" w:type="dxa"/>
            <w:tcBorders>
              <w:top w:val="single" w:sz="8" w:space="0" w:color="000000"/>
              <w:left w:val="single" w:sz="8" w:space="0" w:color="000000"/>
              <w:bottom w:val="single" w:sz="8" w:space="0" w:color="000000"/>
              <w:right w:val="single" w:sz="8" w:space="0" w:color="000000"/>
            </w:tcBorders>
            <w:vAlign w:val="center"/>
          </w:tcPr>
          <w:p w14:paraId="5FDA221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4E5A438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64</w:t>
            </w:r>
          </w:p>
        </w:tc>
        <w:tc>
          <w:tcPr>
            <w:tcW w:w="875" w:type="dxa"/>
            <w:tcBorders>
              <w:top w:val="single" w:sz="8" w:space="0" w:color="000000"/>
              <w:left w:val="single" w:sz="8" w:space="0" w:color="000000"/>
              <w:bottom w:val="single" w:sz="8" w:space="0" w:color="000000"/>
              <w:right w:val="single" w:sz="8" w:space="0" w:color="000000"/>
            </w:tcBorders>
            <w:vAlign w:val="center"/>
          </w:tcPr>
          <w:p w14:paraId="77DCE82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22</w:t>
            </w:r>
          </w:p>
        </w:tc>
        <w:tc>
          <w:tcPr>
            <w:tcW w:w="709" w:type="dxa"/>
            <w:tcBorders>
              <w:top w:val="single" w:sz="8" w:space="0" w:color="000000"/>
              <w:left w:val="single" w:sz="8" w:space="0" w:color="000000"/>
              <w:bottom w:val="single" w:sz="8" w:space="0" w:color="000000"/>
              <w:right w:val="single" w:sz="8" w:space="0" w:color="000000"/>
            </w:tcBorders>
            <w:vAlign w:val="center"/>
          </w:tcPr>
          <w:p w14:paraId="70C3322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61</w:t>
            </w:r>
          </w:p>
        </w:tc>
        <w:tc>
          <w:tcPr>
            <w:tcW w:w="709" w:type="dxa"/>
            <w:tcBorders>
              <w:top w:val="single" w:sz="8" w:space="0" w:color="000000"/>
              <w:left w:val="single" w:sz="8" w:space="0" w:color="000000"/>
              <w:bottom w:val="single" w:sz="8" w:space="0" w:color="000000"/>
              <w:right w:val="single" w:sz="8" w:space="0" w:color="000000"/>
            </w:tcBorders>
            <w:vAlign w:val="center"/>
          </w:tcPr>
          <w:p w14:paraId="0B66EF8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87</w:t>
            </w:r>
          </w:p>
        </w:tc>
        <w:tc>
          <w:tcPr>
            <w:tcW w:w="708" w:type="dxa"/>
            <w:tcBorders>
              <w:top w:val="single" w:sz="8" w:space="0" w:color="000000"/>
              <w:left w:val="single" w:sz="8" w:space="0" w:color="000000"/>
              <w:bottom w:val="single" w:sz="8" w:space="0" w:color="000000"/>
              <w:right w:val="single" w:sz="8" w:space="0" w:color="000000"/>
            </w:tcBorders>
            <w:vAlign w:val="center"/>
          </w:tcPr>
          <w:p w14:paraId="070022A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96</w:t>
            </w:r>
          </w:p>
        </w:tc>
      </w:tr>
      <w:tr w:rsidR="00A0714D" w:rsidRPr="00A0714D" w14:paraId="7171D18C"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6635C199"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21</w:t>
            </w:r>
          </w:p>
        </w:tc>
        <w:tc>
          <w:tcPr>
            <w:tcW w:w="3804" w:type="dxa"/>
            <w:tcBorders>
              <w:top w:val="single" w:sz="8" w:space="0" w:color="000000"/>
              <w:left w:val="single" w:sz="8" w:space="0" w:color="000000"/>
              <w:bottom w:val="single" w:sz="8" w:space="0" w:color="000000"/>
              <w:right w:val="single" w:sz="8" w:space="0" w:color="000000"/>
            </w:tcBorders>
            <w:vAlign w:val="center"/>
          </w:tcPr>
          <w:p w14:paraId="3750F1FC" w14:textId="77777777" w:rsidR="00A0714D" w:rsidRPr="00A0714D" w:rsidRDefault="00A0714D" w:rsidP="00A0714D">
            <w:pPr>
              <w:autoSpaceDE w:val="0"/>
              <w:autoSpaceDN w:val="0"/>
              <w:adjustRightInd w:val="0"/>
              <w:spacing w:after="0" w:line="240" w:lineRule="auto"/>
              <w:rPr>
                <w:rFonts w:ascii="Times New Roman" w:hAnsi="Times New Roman"/>
                <w:i/>
                <w:iCs/>
                <w:sz w:val="24"/>
                <w:szCs w:val="24"/>
                <w:lang w:eastAsia="ru-RU"/>
              </w:rPr>
            </w:pPr>
            <w:r w:rsidRPr="00A0714D">
              <w:rPr>
                <w:rFonts w:ascii="Times New Roman" w:hAnsi="Times New Roman"/>
                <w:sz w:val="24"/>
                <w:szCs w:val="24"/>
                <w:lang w:eastAsia="ru-RU"/>
              </w:rPr>
              <w:t xml:space="preserve">Квантовая физика </w:t>
            </w:r>
            <w:r w:rsidRPr="00A0714D">
              <w:rPr>
                <w:rFonts w:ascii="Times New Roman" w:hAnsi="Times New Roman"/>
                <w:i/>
                <w:iCs/>
                <w:sz w:val="24"/>
                <w:szCs w:val="24"/>
                <w:lang w:eastAsia="ru-RU"/>
              </w:rPr>
              <w:t>(изменение физических величин в процессах; установление соответствия между графиками и физическими величинами, между физическими величинами и формулами)</w:t>
            </w:r>
          </w:p>
        </w:tc>
        <w:tc>
          <w:tcPr>
            <w:tcW w:w="850" w:type="dxa"/>
            <w:tcBorders>
              <w:top w:val="single" w:sz="8" w:space="0" w:color="000000"/>
              <w:left w:val="single" w:sz="8" w:space="0" w:color="000000"/>
              <w:bottom w:val="single" w:sz="8" w:space="0" w:color="000000"/>
              <w:right w:val="single" w:sz="8" w:space="0" w:color="000000"/>
            </w:tcBorders>
            <w:vAlign w:val="center"/>
          </w:tcPr>
          <w:p w14:paraId="37601D8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7D587FE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58</w:t>
            </w:r>
          </w:p>
        </w:tc>
        <w:tc>
          <w:tcPr>
            <w:tcW w:w="875" w:type="dxa"/>
            <w:tcBorders>
              <w:top w:val="single" w:sz="8" w:space="0" w:color="000000"/>
              <w:left w:val="single" w:sz="8" w:space="0" w:color="000000"/>
              <w:bottom w:val="single" w:sz="8" w:space="0" w:color="000000"/>
              <w:right w:val="single" w:sz="8" w:space="0" w:color="000000"/>
            </w:tcBorders>
            <w:vAlign w:val="center"/>
          </w:tcPr>
          <w:p w14:paraId="472EC66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29</w:t>
            </w:r>
          </w:p>
        </w:tc>
        <w:tc>
          <w:tcPr>
            <w:tcW w:w="709" w:type="dxa"/>
            <w:tcBorders>
              <w:top w:val="single" w:sz="8" w:space="0" w:color="000000"/>
              <w:left w:val="single" w:sz="8" w:space="0" w:color="000000"/>
              <w:bottom w:val="single" w:sz="8" w:space="0" w:color="000000"/>
              <w:right w:val="single" w:sz="8" w:space="0" w:color="000000"/>
            </w:tcBorders>
            <w:vAlign w:val="center"/>
          </w:tcPr>
          <w:p w14:paraId="687E84B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52</w:t>
            </w:r>
          </w:p>
        </w:tc>
        <w:tc>
          <w:tcPr>
            <w:tcW w:w="709" w:type="dxa"/>
            <w:tcBorders>
              <w:top w:val="single" w:sz="8" w:space="0" w:color="000000"/>
              <w:left w:val="single" w:sz="8" w:space="0" w:color="000000"/>
              <w:bottom w:val="single" w:sz="8" w:space="0" w:color="000000"/>
              <w:right w:val="single" w:sz="8" w:space="0" w:color="000000"/>
            </w:tcBorders>
            <w:vAlign w:val="center"/>
          </w:tcPr>
          <w:p w14:paraId="58B6EAE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81</w:t>
            </w:r>
          </w:p>
        </w:tc>
        <w:tc>
          <w:tcPr>
            <w:tcW w:w="708" w:type="dxa"/>
            <w:tcBorders>
              <w:top w:val="single" w:sz="8" w:space="0" w:color="000000"/>
              <w:left w:val="single" w:sz="8" w:space="0" w:color="000000"/>
              <w:bottom w:val="single" w:sz="8" w:space="0" w:color="000000"/>
              <w:right w:val="single" w:sz="8" w:space="0" w:color="000000"/>
            </w:tcBorders>
            <w:vAlign w:val="center"/>
          </w:tcPr>
          <w:p w14:paraId="7C5F5CA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r>
      <w:tr w:rsidR="00A0714D" w:rsidRPr="00A0714D" w14:paraId="2D48A086"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3680DD46"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22</w:t>
            </w:r>
          </w:p>
        </w:tc>
        <w:tc>
          <w:tcPr>
            <w:tcW w:w="3804" w:type="dxa"/>
            <w:tcBorders>
              <w:top w:val="single" w:sz="8" w:space="0" w:color="000000"/>
              <w:left w:val="single" w:sz="8" w:space="0" w:color="000000"/>
              <w:bottom w:val="single" w:sz="8" w:space="0" w:color="000000"/>
              <w:right w:val="single" w:sz="8" w:space="0" w:color="000000"/>
            </w:tcBorders>
            <w:vAlign w:val="center"/>
          </w:tcPr>
          <w:p w14:paraId="08B59230"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Механика – квантовая физика </w:t>
            </w:r>
            <w:r w:rsidRPr="00A0714D">
              <w:rPr>
                <w:rFonts w:ascii="Times New Roman" w:hAnsi="Times New Roman"/>
                <w:i/>
                <w:iCs/>
                <w:sz w:val="24"/>
                <w:szCs w:val="24"/>
                <w:lang w:eastAsia="ru-RU"/>
              </w:rPr>
              <w:t>(методы научного познания</w:t>
            </w:r>
          </w:p>
        </w:tc>
        <w:tc>
          <w:tcPr>
            <w:tcW w:w="850" w:type="dxa"/>
            <w:tcBorders>
              <w:top w:val="single" w:sz="8" w:space="0" w:color="000000"/>
              <w:left w:val="single" w:sz="8" w:space="0" w:color="000000"/>
              <w:bottom w:val="single" w:sz="8" w:space="0" w:color="000000"/>
              <w:right w:val="single" w:sz="8" w:space="0" w:color="000000"/>
            </w:tcBorders>
            <w:vAlign w:val="center"/>
          </w:tcPr>
          <w:p w14:paraId="38B5E10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3487909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63</w:t>
            </w:r>
          </w:p>
        </w:tc>
        <w:tc>
          <w:tcPr>
            <w:tcW w:w="875" w:type="dxa"/>
            <w:tcBorders>
              <w:top w:val="single" w:sz="8" w:space="0" w:color="000000"/>
              <w:left w:val="single" w:sz="8" w:space="0" w:color="000000"/>
              <w:bottom w:val="single" w:sz="8" w:space="0" w:color="000000"/>
              <w:right w:val="single" w:sz="8" w:space="0" w:color="000000"/>
            </w:tcBorders>
            <w:vAlign w:val="center"/>
          </w:tcPr>
          <w:p w14:paraId="4FC35ED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14:paraId="1519C0A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60</w:t>
            </w:r>
          </w:p>
        </w:tc>
        <w:tc>
          <w:tcPr>
            <w:tcW w:w="709" w:type="dxa"/>
            <w:tcBorders>
              <w:top w:val="single" w:sz="8" w:space="0" w:color="000000"/>
              <w:left w:val="single" w:sz="8" w:space="0" w:color="000000"/>
              <w:bottom w:val="single" w:sz="8" w:space="0" w:color="000000"/>
              <w:right w:val="single" w:sz="8" w:space="0" w:color="000000"/>
            </w:tcBorders>
            <w:vAlign w:val="center"/>
          </w:tcPr>
          <w:p w14:paraId="1800DE7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90</w:t>
            </w:r>
          </w:p>
        </w:tc>
        <w:tc>
          <w:tcPr>
            <w:tcW w:w="708" w:type="dxa"/>
            <w:tcBorders>
              <w:top w:val="single" w:sz="8" w:space="0" w:color="000000"/>
              <w:left w:val="single" w:sz="8" w:space="0" w:color="000000"/>
              <w:bottom w:val="single" w:sz="8" w:space="0" w:color="000000"/>
              <w:right w:val="single" w:sz="8" w:space="0" w:color="000000"/>
            </w:tcBorders>
            <w:vAlign w:val="center"/>
          </w:tcPr>
          <w:p w14:paraId="7463A1F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r>
      <w:tr w:rsidR="00A0714D" w:rsidRPr="00A0714D" w14:paraId="5F9BFD85"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564305D3"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23</w:t>
            </w:r>
          </w:p>
        </w:tc>
        <w:tc>
          <w:tcPr>
            <w:tcW w:w="3804" w:type="dxa"/>
            <w:tcBorders>
              <w:top w:val="single" w:sz="8" w:space="0" w:color="000000"/>
              <w:left w:val="single" w:sz="8" w:space="0" w:color="000000"/>
              <w:bottom w:val="single" w:sz="8" w:space="0" w:color="000000"/>
              <w:right w:val="single" w:sz="8" w:space="0" w:color="000000"/>
            </w:tcBorders>
            <w:vAlign w:val="center"/>
          </w:tcPr>
          <w:p w14:paraId="644364FD" w14:textId="77777777" w:rsidR="00A0714D" w:rsidRPr="00A0714D" w:rsidRDefault="00A0714D" w:rsidP="00A0714D">
            <w:pPr>
              <w:autoSpaceDE w:val="0"/>
              <w:autoSpaceDN w:val="0"/>
              <w:adjustRightInd w:val="0"/>
              <w:spacing w:after="0" w:line="240" w:lineRule="auto"/>
              <w:rPr>
                <w:rFonts w:ascii="Times New Roman" w:hAnsi="Times New Roman"/>
                <w:i/>
                <w:iCs/>
                <w:sz w:val="24"/>
                <w:szCs w:val="24"/>
                <w:lang w:eastAsia="ru-RU"/>
              </w:rPr>
            </w:pPr>
            <w:r w:rsidRPr="00A0714D">
              <w:rPr>
                <w:rFonts w:ascii="Times New Roman" w:hAnsi="Times New Roman"/>
                <w:sz w:val="24"/>
                <w:szCs w:val="24"/>
                <w:lang w:eastAsia="ru-RU"/>
              </w:rPr>
              <w:t xml:space="preserve">Механика – квантовая физика </w:t>
            </w:r>
            <w:r w:rsidRPr="00A0714D">
              <w:rPr>
                <w:rFonts w:ascii="Times New Roman" w:hAnsi="Times New Roman"/>
                <w:i/>
                <w:iCs/>
                <w:sz w:val="24"/>
                <w:szCs w:val="24"/>
                <w:lang w:eastAsia="ru-RU"/>
              </w:rPr>
              <w:t>(методы научного познания)</w:t>
            </w:r>
          </w:p>
        </w:tc>
        <w:tc>
          <w:tcPr>
            <w:tcW w:w="850" w:type="dxa"/>
            <w:tcBorders>
              <w:top w:val="single" w:sz="8" w:space="0" w:color="000000"/>
              <w:left w:val="single" w:sz="8" w:space="0" w:color="000000"/>
              <w:bottom w:val="single" w:sz="8" w:space="0" w:color="000000"/>
              <w:right w:val="single" w:sz="8" w:space="0" w:color="000000"/>
            </w:tcBorders>
            <w:vAlign w:val="center"/>
          </w:tcPr>
          <w:p w14:paraId="088628F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1DDF14A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73</w:t>
            </w:r>
          </w:p>
        </w:tc>
        <w:tc>
          <w:tcPr>
            <w:tcW w:w="875" w:type="dxa"/>
            <w:tcBorders>
              <w:top w:val="single" w:sz="8" w:space="0" w:color="000000"/>
              <w:left w:val="single" w:sz="8" w:space="0" w:color="000000"/>
              <w:bottom w:val="single" w:sz="8" w:space="0" w:color="000000"/>
              <w:right w:val="single" w:sz="8" w:space="0" w:color="000000"/>
            </w:tcBorders>
            <w:vAlign w:val="center"/>
          </w:tcPr>
          <w:p w14:paraId="1229157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19</w:t>
            </w:r>
          </w:p>
        </w:tc>
        <w:tc>
          <w:tcPr>
            <w:tcW w:w="709" w:type="dxa"/>
            <w:tcBorders>
              <w:top w:val="single" w:sz="8" w:space="0" w:color="000000"/>
              <w:left w:val="single" w:sz="8" w:space="0" w:color="000000"/>
              <w:bottom w:val="single" w:sz="8" w:space="0" w:color="000000"/>
              <w:right w:val="single" w:sz="8" w:space="0" w:color="000000"/>
            </w:tcBorders>
            <w:vAlign w:val="center"/>
          </w:tcPr>
          <w:p w14:paraId="4D29C0F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72</w:t>
            </w:r>
          </w:p>
        </w:tc>
        <w:tc>
          <w:tcPr>
            <w:tcW w:w="709" w:type="dxa"/>
            <w:tcBorders>
              <w:top w:val="single" w:sz="8" w:space="0" w:color="000000"/>
              <w:left w:val="single" w:sz="8" w:space="0" w:color="000000"/>
              <w:bottom w:val="single" w:sz="8" w:space="0" w:color="000000"/>
              <w:right w:val="single" w:sz="8" w:space="0" w:color="000000"/>
            </w:tcBorders>
            <w:vAlign w:val="center"/>
          </w:tcPr>
          <w:p w14:paraId="55DD715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97</w:t>
            </w:r>
          </w:p>
        </w:tc>
        <w:tc>
          <w:tcPr>
            <w:tcW w:w="708" w:type="dxa"/>
            <w:tcBorders>
              <w:top w:val="single" w:sz="8" w:space="0" w:color="000000"/>
              <w:left w:val="single" w:sz="8" w:space="0" w:color="000000"/>
              <w:bottom w:val="single" w:sz="8" w:space="0" w:color="000000"/>
              <w:right w:val="single" w:sz="8" w:space="0" w:color="000000"/>
            </w:tcBorders>
            <w:vAlign w:val="center"/>
          </w:tcPr>
          <w:p w14:paraId="2B510E3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98</w:t>
            </w:r>
          </w:p>
        </w:tc>
      </w:tr>
      <w:tr w:rsidR="00A0714D" w:rsidRPr="00A0714D" w14:paraId="5AB81A27"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E59BC77"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24</w:t>
            </w:r>
          </w:p>
        </w:tc>
        <w:tc>
          <w:tcPr>
            <w:tcW w:w="3804" w:type="dxa"/>
            <w:tcBorders>
              <w:top w:val="single" w:sz="8" w:space="0" w:color="000000"/>
              <w:left w:val="single" w:sz="8" w:space="0" w:color="000000"/>
              <w:bottom w:val="single" w:sz="8" w:space="0" w:color="000000"/>
              <w:right w:val="single" w:sz="8" w:space="0" w:color="000000"/>
            </w:tcBorders>
            <w:vAlign w:val="center"/>
          </w:tcPr>
          <w:p w14:paraId="53A029AD"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Элементы астрофизики: Солнечная система, звезды, галактики</w:t>
            </w:r>
          </w:p>
        </w:tc>
        <w:tc>
          <w:tcPr>
            <w:tcW w:w="850" w:type="dxa"/>
            <w:tcBorders>
              <w:top w:val="single" w:sz="8" w:space="0" w:color="000000"/>
              <w:left w:val="single" w:sz="8" w:space="0" w:color="000000"/>
              <w:bottom w:val="single" w:sz="8" w:space="0" w:color="000000"/>
              <w:right w:val="single" w:sz="8" w:space="0" w:color="000000"/>
            </w:tcBorders>
            <w:vAlign w:val="center"/>
          </w:tcPr>
          <w:p w14:paraId="426BA2D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Б</w:t>
            </w:r>
          </w:p>
        </w:tc>
        <w:tc>
          <w:tcPr>
            <w:tcW w:w="1985" w:type="dxa"/>
            <w:tcBorders>
              <w:top w:val="single" w:sz="8" w:space="0" w:color="000000"/>
              <w:left w:val="single" w:sz="8" w:space="0" w:color="000000"/>
              <w:bottom w:val="single" w:sz="8" w:space="0" w:color="000000"/>
              <w:right w:val="single" w:sz="8" w:space="0" w:color="000000"/>
            </w:tcBorders>
            <w:vAlign w:val="center"/>
          </w:tcPr>
          <w:p w14:paraId="36531FDF"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55</w:t>
            </w:r>
          </w:p>
        </w:tc>
        <w:tc>
          <w:tcPr>
            <w:tcW w:w="875" w:type="dxa"/>
            <w:tcBorders>
              <w:top w:val="single" w:sz="8" w:space="0" w:color="000000"/>
              <w:left w:val="single" w:sz="8" w:space="0" w:color="000000"/>
              <w:bottom w:val="single" w:sz="8" w:space="0" w:color="000000"/>
              <w:right w:val="single" w:sz="8" w:space="0" w:color="000000"/>
            </w:tcBorders>
            <w:vAlign w:val="center"/>
          </w:tcPr>
          <w:p w14:paraId="2DFA7AF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25</w:t>
            </w:r>
          </w:p>
        </w:tc>
        <w:tc>
          <w:tcPr>
            <w:tcW w:w="709" w:type="dxa"/>
            <w:tcBorders>
              <w:top w:val="single" w:sz="8" w:space="0" w:color="000000"/>
              <w:left w:val="single" w:sz="8" w:space="0" w:color="000000"/>
              <w:bottom w:val="single" w:sz="8" w:space="0" w:color="000000"/>
              <w:right w:val="single" w:sz="8" w:space="0" w:color="000000"/>
            </w:tcBorders>
            <w:vAlign w:val="center"/>
          </w:tcPr>
          <w:p w14:paraId="7D4C1E1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51</w:t>
            </w:r>
          </w:p>
        </w:tc>
        <w:tc>
          <w:tcPr>
            <w:tcW w:w="709" w:type="dxa"/>
            <w:tcBorders>
              <w:top w:val="single" w:sz="8" w:space="0" w:color="000000"/>
              <w:left w:val="single" w:sz="8" w:space="0" w:color="000000"/>
              <w:bottom w:val="single" w:sz="8" w:space="0" w:color="000000"/>
              <w:right w:val="single" w:sz="8" w:space="0" w:color="000000"/>
            </w:tcBorders>
            <w:vAlign w:val="center"/>
          </w:tcPr>
          <w:p w14:paraId="6C2C03D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73</w:t>
            </w:r>
          </w:p>
        </w:tc>
        <w:tc>
          <w:tcPr>
            <w:tcW w:w="708" w:type="dxa"/>
            <w:tcBorders>
              <w:top w:val="single" w:sz="8" w:space="0" w:color="000000"/>
              <w:left w:val="single" w:sz="8" w:space="0" w:color="000000"/>
              <w:bottom w:val="single" w:sz="8" w:space="0" w:color="000000"/>
              <w:right w:val="single" w:sz="8" w:space="0" w:color="000000"/>
            </w:tcBorders>
            <w:vAlign w:val="center"/>
          </w:tcPr>
          <w:p w14:paraId="6F9C500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89</w:t>
            </w:r>
          </w:p>
        </w:tc>
      </w:tr>
      <w:tr w:rsidR="00A0714D" w:rsidRPr="00A0714D" w14:paraId="5729FB93"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63D027C0"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25</w:t>
            </w:r>
          </w:p>
        </w:tc>
        <w:tc>
          <w:tcPr>
            <w:tcW w:w="3804" w:type="dxa"/>
            <w:tcBorders>
              <w:top w:val="single" w:sz="8" w:space="0" w:color="000000"/>
              <w:left w:val="single" w:sz="8" w:space="0" w:color="000000"/>
              <w:bottom w:val="single" w:sz="8" w:space="0" w:color="000000"/>
              <w:right w:val="single" w:sz="8" w:space="0" w:color="000000"/>
            </w:tcBorders>
            <w:vAlign w:val="center"/>
          </w:tcPr>
          <w:p w14:paraId="4391EBEF"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Молекулярная физика, электродинамика </w:t>
            </w:r>
            <w:r w:rsidRPr="00A0714D">
              <w:rPr>
                <w:rFonts w:ascii="Times New Roman" w:hAnsi="Times New Roman"/>
                <w:i/>
                <w:iCs/>
                <w:sz w:val="24"/>
                <w:szCs w:val="24"/>
                <w:lang w:eastAsia="ru-RU"/>
              </w:rPr>
              <w:t>(расчетная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5014FAF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4FED29C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22</w:t>
            </w:r>
          </w:p>
        </w:tc>
        <w:tc>
          <w:tcPr>
            <w:tcW w:w="875" w:type="dxa"/>
            <w:tcBorders>
              <w:top w:val="single" w:sz="8" w:space="0" w:color="000000"/>
              <w:left w:val="single" w:sz="8" w:space="0" w:color="000000"/>
              <w:bottom w:val="single" w:sz="8" w:space="0" w:color="000000"/>
              <w:right w:val="single" w:sz="8" w:space="0" w:color="000000"/>
            </w:tcBorders>
            <w:vAlign w:val="center"/>
          </w:tcPr>
          <w:p w14:paraId="586892C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3ED3D42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vAlign w:val="center"/>
          </w:tcPr>
          <w:p w14:paraId="5F7FB42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52</w:t>
            </w:r>
          </w:p>
        </w:tc>
        <w:tc>
          <w:tcPr>
            <w:tcW w:w="708" w:type="dxa"/>
            <w:tcBorders>
              <w:top w:val="single" w:sz="8" w:space="0" w:color="000000"/>
              <w:left w:val="single" w:sz="8" w:space="0" w:color="000000"/>
              <w:bottom w:val="single" w:sz="8" w:space="0" w:color="000000"/>
              <w:right w:val="single" w:sz="8" w:space="0" w:color="000000"/>
            </w:tcBorders>
            <w:vAlign w:val="center"/>
          </w:tcPr>
          <w:p w14:paraId="412F85B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81</w:t>
            </w:r>
          </w:p>
        </w:tc>
      </w:tr>
      <w:tr w:rsidR="00A0714D" w:rsidRPr="00A0714D" w14:paraId="6280E8B3"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00A5096D"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26</w:t>
            </w:r>
          </w:p>
        </w:tc>
        <w:tc>
          <w:tcPr>
            <w:tcW w:w="3804" w:type="dxa"/>
            <w:tcBorders>
              <w:top w:val="single" w:sz="8" w:space="0" w:color="000000"/>
              <w:left w:val="single" w:sz="8" w:space="0" w:color="000000"/>
              <w:bottom w:val="single" w:sz="8" w:space="0" w:color="000000"/>
              <w:right w:val="single" w:sz="8" w:space="0" w:color="000000"/>
            </w:tcBorders>
            <w:vAlign w:val="center"/>
          </w:tcPr>
          <w:p w14:paraId="566757F6"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Электродинамика, квантовая физика </w:t>
            </w:r>
            <w:r w:rsidRPr="00A0714D">
              <w:rPr>
                <w:rFonts w:ascii="Times New Roman" w:hAnsi="Times New Roman"/>
                <w:i/>
                <w:iCs/>
                <w:sz w:val="24"/>
                <w:szCs w:val="24"/>
                <w:lang w:eastAsia="ru-RU"/>
              </w:rPr>
              <w:t>(расчетная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55A66F8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6D1085D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33</w:t>
            </w:r>
          </w:p>
        </w:tc>
        <w:tc>
          <w:tcPr>
            <w:tcW w:w="875" w:type="dxa"/>
            <w:tcBorders>
              <w:top w:val="single" w:sz="8" w:space="0" w:color="000000"/>
              <w:left w:val="single" w:sz="8" w:space="0" w:color="000000"/>
              <w:bottom w:val="single" w:sz="8" w:space="0" w:color="000000"/>
              <w:right w:val="single" w:sz="8" w:space="0" w:color="000000"/>
            </w:tcBorders>
            <w:vAlign w:val="center"/>
          </w:tcPr>
          <w:p w14:paraId="2DEAC0F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vAlign w:val="center"/>
          </w:tcPr>
          <w:p w14:paraId="21F90744"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22</w:t>
            </w:r>
          </w:p>
        </w:tc>
        <w:tc>
          <w:tcPr>
            <w:tcW w:w="709" w:type="dxa"/>
            <w:tcBorders>
              <w:top w:val="single" w:sz="8" w:space="0" w:color="000000"/>
              <w:left w:val="single" w:sz="8" w:space="0" w:color="000000"/>
              <w:bottom w:val="single" w:sz="8" w:space="0" w:color="000000"/>
              <w:right w:val="single" w:sz="8" w:space="0" w:color="000000"/>
            </w:tcBorders>
            <w:vAlign w:val="center"/>
          </w:tcPr>
          <w:p w14:paraId="69987F23"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69</w:t>
            </w:r>
          </w:p>
        </w:tc>
        <w:tc>
          <w:tcPr>
            <w:tcW w:w="708" w:type="dxa"/>
            <w:tcBorders>
              <w:top w:val="single" w:sz="8" w:space="0" w:color="000000"/>
              <w:left w:val="single" w:sz="8" w:space="0" w:color="000000"/>
              <w:bottom w:val="single" w:sz="8" w:space="0" w:color="000000"/>
              <w:right w:val="single" w:sz="8" w:space="0" w:color="000000"/>
            </w:tcBorders>
            <w:vAlign w:val="center"/>
          </w:tcPr>
          <w:p w14:paraId="1A524DD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89</w:t>
            </w:r>
          </w:p>
        </w:tc>
      </w:tr>
      <w:tr w:rsidR="00A0714D" w:rsidRPr="00A0714D" w14:paraId="28D30461"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066C12B1"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27</w:t>
            </w:r>
          </w:p>
        </w:tc>
        <w:tc>
          <w:tcPr>
            <w:tcW w:w="3804" w:type="dxa"/>
            <w:tcBorders>
              <w:top w:val="single" w:sz="8" w:space="0" w:color="000000"/>
              <w:left w:val="single" w:sz="8" w:space="0" w:color="000000"/>
              <w:bottom w:val="single" w:sz="8" w:space="0" w:color="000000"/>
              <w:right w:val="single" w:sz="8" w:space="0" w:color="000000"/>
            </w:tcBorders>
            <w:vAlign w:val="center"/>
          </w:tcPr>
          <w:p w14:paraId="7B15C6D8"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Механика – квантовая физика </w:t>
            </w:r>
            <w:r w:rsidRPr="00A0714D">
              <w:rPr>
                <w:rFonts w:ascii="Times New Roman" w:hAnsi="Times New Roman"/>
                <w:i/>
                <w:iCs/>
                <w:sz w:val="24"/>
                <w:szCs w:val="24"/>
                <w:lang w:eastAsia="ru-RU"/>
              </w:rPr>
              <w:t>(качественная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0D7A55A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293524B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15</w:t>
            </w:r>
          </w:p>
        </w:tc>
        <w:tc>
          <w:tcPr>
            <w:tcW w:w="875" w:type="dxa"/>
            <w:tcBorders>
              <w:top w:val="single" w:sz="8" w:space="0" w:color="000000"/>
              <w:left w:val="single" w:sz="8" w:space="0" w:color="000000"/>
              <w:bottom w:val="single" w:sz="8" w:space="0" w:color="000000"/>
              <w:right w:val="single" w:sz="8" w:space="0" w:color="000000"/>
            </w:tcBorders>
            <w:vAlign w:val="center"/>
          </w:tcPr>
          <w:p w14:paraId="76CE3EA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61471D2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vAlign w:val="center"/>
          </w:tcPr>
          <w:p w14:paraId="00375FA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42</w:t>
            </w:r>
          </w:p>
        </w:tc>
        <w:tc>
          <w:tcPr>
            <w:tcW w:w="708" w:type="dxa"/>
            <w:tcBorders>
              <w:top w:val="single" w:sz="8" w:space="0" w:color="000000"/>
              <w:left w:val="single" w:sz="8" w:space="0" w:color="000000"/>
              <w:bottom w:val="single" w:sz="8" w:space="0" w:color="000000"/>
              <w:right w:val="single" w:sz="8" w:space="0" w:color="000000"/>
            </w:tcBorders>
            <w:vAlign w:val="center"/>
          </w:tcPr>
          <w:p w14:paraId="675E544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92</w:t>
            </w:r>
          </w:p>
        </w:tc>
      </w:tr>
      <w:tr w:rsidR="00A0714D" w:rsidRPr="00A0714D" w14:paraId="364E937B"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425BB908"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28</w:t>
            </w:r>
          </w:p>
        </w:tc>
        <w:tc>
          <w:tcPr>
            <w:tcW w:w="3804" w:type="dxa"/>
            <w:tcBorders>
              <w:top w:val="single" w:sz="8" w:space="0" w:color="000000"/>
              <w:left w:val="single" w:sz="8" w:space="0" w:color="000000"/>
              <w:bottom w:val="single" w:sz="8" w:space="0" w:color="000000"/>
              <w:right w:val="single" w:sz="8" w:space="0" w:color="000000"/>
            </w:tcBorders>
            <w:vAlign w:val="center"/>
          </w:tcPr>
          <w:p w14:paraId="53D63FCC"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Механика, молекулярная физика </w:t>
            </w:r>
            <w:r w:rsidRPr="00A0714D">
              <w:rPr>
                <w:rFonts w:ascii="Times New Roman" w:hAnsi="Times New Roman"/>
                <w:i/>
                <w:iCs/>
                <w:sz w:val="24"/>
                <w:szCs w:val="24"/>
                <w:lang w:eastAsia="ru-RU"/>
              </w:rPr>
              <w:t>(расчетная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5D5A516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П</w:t>
            </w:r>
          </w:p>
        </w:tc>
        <w:tc>
          <w:tcPr>
            <w:tcW w:w="1985" w:type="dxa"/>
            <w:tcBorders>
              <w:top w:val="single" w:sz="8" w:space="0" w:color="000000"/>
              <w:left w:val="single" w:sz="8" w:space="0" w:color="000000"/>
              <w:bottom w:val="single" w:sz="8" w:space="0" w:color="000000"/>
              <w:right w:val="single" w:sz="8" w:space="0" w:color="000000"/>
            </w:tcBorders>
            <w:vAlign w:val="center"/>
          </w:tcPr>
          <w:p w14:paraId="6CF26DA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38</w:t>
            </w:r>
          </w:p>
        </w:tc>
        <w:tc>
          <w:tcPr>
            <w:tcW w:w="875" w:type="dxa"/>
            <w:tcBorders>
              <w:top w:val="single" w:sz="8" w:space="0" w:color="000000"/>
              <w:left w:val="single" w:sz="8" w:space="0" w:color="000000"/>
              <w:bottom w:val="single" w:sz="8" w:space="0" w:color="000000"/>
              <w:right w:val="single" w:sz="8" w:space="0" w:color="000000"/>
            </w:tcBorders>
            <w:vAlign w:val="center"/>
          </w:tcPr>
          <w:p w14:paraId="2B66970F"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19BDF53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26</w:t>
            </w:r>
          </w:p>
        </w:tc>
        <w:tc>
          <w:tcPr>
            <w:tcW w:w="709" w:type="dxa"/>
            <w:tcBorders>
              <w:top w:val="single" w:sz="8" w:space="0" w:color="000000"/>
              <w:left w:val="single" w:sz="8" w:space="0" w:color="000000"/>
              <w:bottom w:val="single" w:sz="8" w:space="0" w:color="000000"/>
              <w:right w:val="single" w:sz="8" w:space="0" w:color="000000"/>
            </w:tcBorders>
            <w:vAlign w:val="center"/>
          </w:tcPr>
          <w:p w14:paraId="27740B0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84</w:t>
            </w:r>
          </w:p>
        </w:tc>
        <w:tc>
          <w:tcPr>
            <w:tcW w:w="708" w:type="dxa"/>
            <w:tcBorders>
              <w:top w:val="single" w:sz="8" w:space="0" w:color="000000"/>
              <w:left w:val="single" w:sz="8" w:space="0" w:color="000000"/>
              <w:bottom w:val="single" w:sz="8" w:space="0" w:color="000000"/>
              <w:right w:val="single" w:sz="8" w:space="0" w:color="000000"/>
            </w:tcBorders>
            <w:vAlign w:val="center"/>
          </w:tcPr>
          <w:p w14:paraId="29D6F3A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96</w:t>
            </w:r>
          </w:p>
        </w:tc>
      </w:tr>
      <w:tr w:rsidR="00A0714D" w:rsidRPr="00A0714D" w14:paraId="2E392866"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F7C9D89"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29</w:t>
            </w:r>
          </w:p>
        </w:tc>
        <w:tc>
          <w:tcPr>
            <w:tcW w:w="3804" w:type="dxa"/>
            <w:tcBorders>
              <w:top w:val="single" w:sz="8" w:space="0" w:color="000000"/>
              <w:left w:val="single" w:sz="8" w:space="0" w:color="000000"/>
              <w:bottom w:val="single" w:sz="8" w:space="0" w:color="000000"/>
              <w:right w:val="single" w:sz="8" w:space="0" w:color="000000"/>
            </w:tcBorders>
            <w:vAlign w:val="center"/>
          </w:tcPr>
          <w:p w14:paraId="6AB49863"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Механика </w:t>
            </w:r>
            <w:r w:rsidRPr="00A0714D">
              <w:rPr>
                <w:rFonts w:ascii="Times New Roman" w:hAnsi="Times New Roman"/>
                <w:i/>
                <w:iCs/>
                <w:sz w:val="24"/>
                <w:szCs w:val="24"/>
                <w:lang w:eastAsia="ru-RU"/>
              </w:rPr>
              <w:t>(расчетная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2D47057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В</w:t>
            </w:r>
          </w:p>
        </w:tc>
        <w:tc>
          <w:tcPr>
            <w:tcW w:w="1985" w:type="dxa"/>
            <w:tcBorders>
              <w:top w:val="single" w:sz="8" w:space="0" w:color="000000"/>
              <w:left w:val="single" w:sz="8" w:space="0" w:color="000000"/>
              <w:bottom w:val="single" w:sz="8" w:space="0" w:color="000000"/>
              <w:right w:val="single" w:sz="8" w:space="0" w:color="000000"/>
            </w:tcBorders>
            <w:vAlign w:val="center"/>
          </w:tcPr>
          <w:p w14:paraId="18A9E84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14</w:t>
            </w:r>
          </w:p>
        </w:tc>
        <w:tc>
          <w:tcPr>
            <w:tcW w:w="875" w:type="dxa"/>
            <w:tcBorders>
              <w:top w:val="single" w:sz="8" w:space="0" w:color="000000"/>
              <w:left w:val="single" w:sz="8" w:space="0" w:color="000000"/>
              <w:bottom w:val="single" w:sz="8" w:space="0" w:color="000000"/>
              <w:right w:val="single" w:sz="8" w:space="0" w:color="000000"/>
            </w:tcBorders>
            <w:vAlign w:val="center"/>
          </w:tcPr>
          <w:p w14:paraId="49417052"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6E7EC2EB"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vAlign w:val="center"/>
          </w:tcPr>
          <w:p w14:paraId="1008960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38</w:t>
            </w:r>
          </w:p>
        </w:tc>
        <w:tc>
          <w:tcPr>
            <w:tcW w:w="708" w:type="dxa"/>
            <w:tcBorders>
              <w:top w:val="single" w:sz="8" w:space="0" w:color="000000"/>
              <w:left w:val="single" w:sz="8" w:space="0" w:color="000000"/>
              <w:bottom w:val="single" w:sz="8" w:space="0" w:color="000000"/>
              <w:right w:val="single" w:sz="8" w:space="0" w:color="000000"/>
            </w:tcBorders>
            <w:vAlign w:val="center"/>
          </w:tcPr>
          <w:p w14:paraId="346F55B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90</w:t>
            </w:r>
          </w:p>
        </w:tc>
      </w:tr>
      <w:tr w:rsidR="00A0714D" w:rsidRPr="00A0714D" w14:paraId="661FEDC1"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61CFAABE"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30</w:t>
            </w:r>
          </w:p>
        </w:tc>
        <w:tc>
          <w:tcPr>
            <w:tcW w:w="3804" w:type="dxa"/>
            <w:tcBorders>
              <w:top w:val="single" w:sz="8" w:space="0" w:color="000000"/>
              <w:left w:val="single" w:sz="8" w:space="0" w:color="000000"/>
              <w:bottom w:val="single" w:sz="8" w:space="0" w:color="000000"/>
              <w:right w:val="single" w:sz="8" w:space="0" w:color="000000"/>
            </w:tcBorders>
            <w:vAlign w:val="center"/>
          </w:tcPr>
          <w:p w14:paraId="76D6251E"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Молекулярная физика</w:t>
            </w:r>
            <w:r w:rsidRPr="00A0714D">
              <w:rPr>
                <w:rFonts w:ascii="Times New Roman" w:hAnsi="Times New Roman"/>
                <w:i/>
                <w:iCs/>
                <w:sz w:val="24"/>
                <w:szCs w:val="24"/>
                <w:lang w:eastAsia="ru-RU"/>
              </w:rPr>
              <w:t xml:space="preserve"> (расчетная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105AF7E6"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В</w:t>
            </w:r>
          </w:p>
        </w:tc>
        <w:tc>
          <w:tcPr>
            <w:tcW w:w="1985" w:type="dxa"/>
            <w:tcBorders>
              <w:top w:val="single" w:sz="8" w:space="0" w:color="000000"/>
              <w:left w:val="single" w:sz="8" w:space="0" w:color="000000"/>
              <w:bottom w:val="single" w:sz="8" w:space="0" w:color="000000"/>
              <w:right w:val="single" w:sz="8" w:space="0" w:color="000000"/>
            </w:tcBorders>
            <w:vAlign w:val="center"/>
          </w:tcPr>
          <w:p w14:paraId="0CE4D9BF"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5</w:t>
            </w:r>
          </w:p>
        </w:tc>
        <w:tc>
          <w:tcPr>
            <w:tcW w:w="875" w:type="dxa"/>
            <w:tcBorders>
              <w:top w:val="single" w:sz="8" w:space="0" w:color="000000"/>
              <w:left w:val="single" w:sz="8" w:space="0" w:color="000000"/>
              <w:bottom w:val="single" w:sz="8" w:space="0" w:color="000000"/>
              <w:right w:val="single" w:sz="8" w:space="0" w:color="000000"/>
            </w:tcBorders>
            <w:vAlign w:val="center"/>
          </w:tcPr>
          <w:p w14:paraId="428227C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163D3B1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vAlign w:val="center"/>
          </w:tcPr>
          <w:p w14:paraId="46109881"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10</w:t>
            </w:r>
          </w:p>
        </w:tc>
        <w:tc>
          <w:tcPr>
            <w:tcW w:w="708" w:type="dxa"/>
            <w:tcBorders>
              <w:top w:val="single" w:sz="8" w:space="0" w:color="000000"/>
              <w:left w:val="single" w:sz="8" w:space="0" w:color="000000"/>
              <w:bottom w:val="single" w:sz="8" w:space="0" w:color="000000"/>
              <w:right w:val="single" w:sz="8" w:space="0" w:color="000000"/>
            </w:tcBorders>
            <w:vAlign w:val="center"/>
          </w:tcPr>
          <w:p w14:paraId="05B75AB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40</w:t>
            </w:r>
          </w:p>
        </w:tc>
      </w:tr>
      <w:tr w:rsidR="00A0714D" w:rsidRPr="00A0714D" w14:paraId="2C63BCCF"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71F0E5B1"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31</w:t>
            </w:r>
          </w:p>
        </w:tc>
        <w:tc>
          <w:tcPr>
            <w:tcW w:w="3804" w:type="dxa"/>
            <w:tcBorders>
              <w:top w:val="single" w:sz="8" w:space="0" w:color="000000"/>
              <w:left w:val="single" w:sz="8" w:space="0" w:color="000000"/>
              <w:bottom w:val="single" w:sz="8" w:space="0" w:color="000000"/>
              <w:right w:val="single" w:sz="8" w:space="0" w:color="000000"/>
            </w:tcBorders>
            <w:vAlign w:val="center"/>
          </w:tcPr>
          <w:p w14:paraId="41A8BCAC"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sz w:val="24"/>
                <w:szCs w:val="24"/>
                <w:lang w:eastAsia="ru-RU"/>
              </w:rPr>
              <w:t xml:space="preserve">Электродинамика </w:t>
            </w:r>
            <w:r w:rsidRPr="00A0714D">
              <w:rPr>
                <w:rFonts w:ascii="Times New Roman" w:hAnsi="Times New Roman"/>
                <w:i/>
                <w:iCs/>
                <w:sz w:val="24"/>
                <w:szCs w:val="24"/>
                <w:lang w:eastAsia="ru-RU"/>
              </w:rPr>
              <w:t>(расчетная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015AF89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В</w:t>
            </w:r>
          </w:p>
        </w:tc>
        <w:tc>
          <w:tcPr>
            <w:tcW w:w="1985" w:type="dxa"/>
            <w:tcBorders>
              <w:top w:val="single" w:sz="8" w:space="0" w:color="000000"/>
              <w:left w:val="single" w:sz="8" w:space="0" w:color="000000"/>
              <w:bottom w:val="single" w:sz="8" w:space="0" w:color="000000"/>
              <w:right w:val="single" w:sz="8" w:space="0" w:color="000000"/>
            </w:tcBorders>
            <w:vAlign w:val="center"/>
          </w:tcPr>
          <w:p w14:paraId="1A00689E"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24</w:t>
            </w:r>
          </w:p>
        </w:tc>
        <w:tc>
          <w:tcPr>
            <w:tcW w:w="875" w:type="dxa"/>
            <w:tcBorders>
              <w:top w:val="single" w:sz="8" w:space="0" w:color="000000"/>
              <w:left w:val="single" w:sz="8" w:space="0" w:color="000000"/>
              <w:bottom w:val="single" w:sz="8" w:space="0" w:color="000000"/>
              <w:right w:val="single" w:sz="8" w:space="0" w:color="000000"/>
            </w:tcBorders>
            <w:vAlign w:val="center"/>
          </w:tcPr>
          <w:p w14:paraId="1CBA371D"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2EE11DFA"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11</w:t>
            </w:r>
          </w:p>
        </w:tc>
        <w:tc>
          <w:tcPr>
            <w:tcW w:w="709" w:type="dxa"/>
            <w:tcBorders>
              <w:top w:val="single" w:sz="8" w:space="0" w:color="000000"/>
              <w:left w:val="single" w:sz="8" w:space="0" w:color="000000"/>
              <w:bottom w:val="single" w:sz="8" w:space="0" w:color="000000"/>
              <w:right w:val="single" w:sz="8" w:space="0" w:color="000000"/>
            </w:tcBorders>
            <w:vAlign w:val="center"/>
          </w:tcPr>
          <w:p w14:paraId="0D47D82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63</w:t>
            </w:r>
          </w:p>
        </w:tc>
        <w:tc>
          <w:tcPr>
            <w:tcW w:w="708" w:type="dxa"/>
            <w:tcBorders>
              <w:top w:val="single" w:sz="8" w:space="0" w:color="000000"/>
              <w:left w:val="single" w:sz="8" w:space="0" w:color="000000"/>
              <w:bottom w:val="single" w:sz="8" w:space="0" w:color="000000"/>
              <w:right w:val="single" w:sz="8" w:space="0" w:color="000000"/>
            </w:tcBorders>
            <w:vAlign w:val="center"/>
          </w:tcPr>
          <w:p w14:paraId="183B0CB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91</w:t>
            </w:r>
          </w:p>
        </w:tc>
      </w:tr>
      <w:tr w:rsidR="00A0714D" w:rsidRPr="00A0714D" w14:paraId="1BFAFF52" w14:textId="77777777" w:rsidTr="00227A97">
        <w:trPr>
          <w:trHeight w:val="20"/>
        </w:trPr>
        <w:tc>
          <w:tcPr>
            <w:tcW w:w="566" w:type="dxa"/>
            <w:tcBorders>
              <w:top w:val="single" w:sz="8" w:space="0" w:color="000000"/>
              <w:left w:val="single" w:sz="8" w:space="0" w:color="000000"/>
              <w:bottom w:val="single" w:sz="8" w:space="0" w:color="000000"/>
              <w:right w:val="single" w:sz="8" w:space="0" w:color="000000"/>
            </w:tcBorders>
            <w:vAlign w:val="center"/>
          </w:tcPr>
          <w:p w14:paraId="094F17BF" w14:textId="77777777" w:rsidR="00A0714D" w:rsidRPr="00A0714D" w:rsidRDefault="00A0714D" w:rsidP="00A0714D">
            <w:pPr>
              <w:widowControl w:val="0"/>
              <w:autoSpaceDE w:val="0"/>
              <w:autoSpaceDN w:val="0"/>
              <w:adjustRightInd w:val="0"/>
              <w:spacing w:after="0" w:line="240" w:lineRule="auto"/>
              <w:jc w:val="center"/>
              <w:rPr>
                <w:rFonts w:ascii="Times New Roman" w:hAnsi="Times New Roman"/>
                <w:b/>
                <w:bCs/>
                <w:color w:val="000000"/>
                <w:sz w:val="20"/>
                <w:szCs w:val="20"/>
                <w:lang w:eastAsia="ru-RU"/>
              </w:rPr>
            </w:pPr>
            <w:r w:rsidRPr="00A0714D">
              <w:rPr>
                <w:rFonts w:ascii="Times New Roman" w:hAnsi="Times New Roman"/>
                <w:b/>
                <w:bCs/>
                <w:color w:val="000000"/>
                <w:sz w:val="20"/>
                <w:szCs w:val="20"/>
                <w:lang w:eastAsia="ru-RU"/>
              </w:rPr>
              <w:t>32</w:t>
            </w:r>
          </w:p>
        </w:tc>
        <w:tc>
          <w:tcPr>
            <w:tcW w:w="3804" w:type="dxa"/>
            <w:tcBorders>
              <w:top w:val="single" w:sz="8" w:space="0" w:color="000000"/>
              <w:left w:val="single" w:sz="8" w:space="0" w:color="000000"/>
              <w:bottom w:val="single" w:sz="8" w:space="0" w:color="000000"/>
              <w:right w:val="single" w:sz="8" w:space="0" w:color="000000"/>
            </w:tcBorders>
            <w:vAlign w:val="center"/>
          </w:tcPr>
          <w:p w14:paraId="3A4EC19B" w14:textId="77777777" w:rsidR="00A0714D" w:rsidRPr="00A0714D" w:rsidRDefault="00A0714D" w:rsidP="00A0714D">
            <w:pPr>
              <w:autoSpaceDE w:val="0"/>
              <w:autoSpaceDN w:val="0"/>
              <w:adjustRightInd w:val="0"/>
              <w:spacing w:after="0" w:line="240" w:lineRule="auto"/>
              <w:rPr>
                <w:rFonts w:ascii="Times New Roman" w:hAnsi="Times New Roman"/>
                <w:sz w:val="24"/>
                <w:szCs w:val="24"/>
                <w:lang w:eastAsia="ru-RU"/>
              </w:rPr>
            </w:pPr>
            <w:r w:rsidRPr="00A0714D">
              <w:rPr>
                <w:rFonts w:ascii="Times New Roman" w:hAnsi="Times New Roman"/>
                <w:i/>
                <w:iCs/>
                <w:sz w:val="24"/>
                <w:szCs w:val="24"/>
                <w:lang w:eastAsia="ru-RU"/>
              </w:rPr>
              <w:t>Электродинамика, квантовая физика (расчетная задача)</w:t>
            </w:r>
          </w:p>
        </w:tc>
        <w:tc>
          <w:tcPr>
            <w:tcW w:w="850" w:type="dxa"/>
            <w:tcBorders>
              <w:top w:val="single" w:sz="8" w:space="0" w:color="000000"/>
              <w:left w:val="single" w:sz="8" w:space="0" w:color="000000"/>
              <w:bottom w:val="single" w:sz="8" w:space="0" w:color="000000"/>
              <w:right w:val="single" w:sz="8" w:space="0" w:color="000000"/>
            </w:tcBorders>
            <w:vAlign w:val="center"/>
          </w:tcPr>
          <w:p w14:paraId="7A6636E0"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В</w:t>
            </w:r>
          </w:p>
        </w:tc>
        <w:tc>
          <w:tcPr>
            <w:tcW w:w="1985" w:type="dxa"/>
            <w:tcBorders>
              <w:top w:val="single" w:sz="8" w:space="0" w:color="000000"/>
              <w:left w:val="single" w:sz="8" w:space="0" w:color="000000"/>
              <w:bottom w:val="single" w:sz="8" w:space="0" w:color="000000"/>
              <w:right w:val="single" w:sz="8" w:space="0" w:color="000000"/>
            </w:tcBorders>
            <w:vAlign w:val="center"/>
          </w:tcPr>
          <w:p w14:paraId="3E54368C"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b/>
                <w:bCs/>
                <w:color w:val="000000"/>
                <w:sz w:val="24"/>
                <w:szCs w:val="24"/>
                <w:lang w:eastAsia="ru-RU"/>
              </w:rPr>
            </w:pPr>
            <w:r w:rsidRPr="00A0714D">
              <w:rPr>
                <w:rFonts w:ascii="Times New Roman" w:hAnsi="Times New Roman"/>
                <w:b/>
                <w:bCs/>
                <w:color w:val="000000"/>
                <w:sz w:val="24"/>
                <w:szCs w:val="24"/>
                <w:lang w:eastAsia="ru-RU"/>
              </w:rPr>
              <w:t>4</w:t>
            </w:r>
          </w:p>
        </w:tc>
        <w:tc>
          <w:tcPr>
            <w:tcW w:w="875" w:type="dxa"/>
            <w:tcBorders>
              <w:top w:val="single" w:sz="8" w:space="0" w:color="000000"/>
              <w:left w:val="single" w:sz="8" w:space="0" w:color="000000"/>
              <w:bottom w:val="single" w:sz="8" w:space="0" w:color="000000"/>
              <w:right w:val="single" w:sz="8" w:space="0" w:color="000000"/>
            </w:tcBorders>
            <w:vAlign w:val="center"/>
          </w:tcPr>
          <w:p w14:paraId="3FBD666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600EA3E8"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14:paraId="2CB2EC59"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5</w:t>
            </w:r>
          </w:p>
        </w:tc>
        <w:tc>
          <w:tcPr>
            <w:tcW w:w="708" w:type="dxa"/>
            <w:tcBorders>
              <w:top w:val="single" w:sz="8" w:space="0" w:color="000000"/>
              <w:left w:val="single" w:sz="8" w:space="0" w:color="000000"/>
              <w:bottom w:val="single" w:sz="8" w:space="0" w:color="000000"/>
              <w:right w:val="single" w:sz="8" w:space="0" w:color="000000"/>
            </w:tcBorders>
            <w:vAlign w:val="center"/>
          </w:tcPr>
          <w:p w14:paraId="6721EFD7" w14:textId="77777777" w:rsidR="00A0714D" w:rsidRPr="00A0714D" w:rsidRDefault="00A0714D" w:rsidP="00A0714D">
            <w:pPr>
              <w:widowControl w:val="0"/>
              <w:autoSpaceDE w:val="0"/>
              <w:autoSpaceDN w:val="0"/>
              <w:adjustRightInd w:val="0"/>
              <w:spacing w:before="29" w:after="0" w:line="240" w:lineRule="auto"/>
              <w:ind w:left="15"/>
              <w:jc w:val="center"/>
              <w:rPr>
                <w:rFonts w:ascii="Times New Roman" w:hAnsi="Times New Roman"/>
                <w:color w:val="000000"/>
                <w:sz w:val="24"/>
                <w:szCs w:val="24"/>
                <w:lang w:eastAsia="ru-RU"/>
              </w:rPr>
            </w:pPr>
            <w:r w:rsidRPr="00A0714D">
              <w:rPr>
                <w:rFonts w:ascii="Times New Roman" w:hAnsi="Times New Roman"/>
                <w:color w:val="000000"/>
                <w:sz w:val="24"/>
                <w:szCs w:val="24"/>
                <w:lang w:eastAsia="ru-RU"/>
              </w:rPr>
              <w:t>46</w:t>
            </w:r>
          </w:p>
        </w:tc>
      </w:tr>
    </w:tbl>
    <w:p w14:paraId="0721BC11" w14:textId="77777777" w:rsidR="00D152F1" w:rsidRPr="00355256" w:rsidRDefault="00D152F1" w:rsidP="00832DE5">
      <w:pPr>
        <w:spacing w:after="0" w:line="240" w:lineRule="auto"/>
        <w:ind w:right="-57"/>
        <w:jc w:val="both"/>
        <w:rPr>
          <w:rFonts w:ascii="Times New Roman" w:hAnsi="Times New Roman"/>
          <w:sz w:val="24"/>
          <w:szCs w:val="24"/>
          <w:lang w:eastAsia="ru-RU"/>
        </w:rPr>
      </w:pPr>
    </w:p>
    <w:p w14:paraId="34389265" w14:textId="77777777" w:rsidR="00A0714D" w:rsidRPr="00A0714D" w:rsidRDefault="00A0714D" w:rsidP="00A0714D">
      <w:pPr>
        <w:spacing w:before="120" w:after="0" w:line="240" w:lineRule="auto"/>
        <w:ind w:firstLine="397"/>
        <w:jc w:val="both"/>
        <w:rPr>
          <w:rFonts w:ascii="Times New Roman" w:hAnsi="Times New Roman"/>
          <w:iCs/>
          <w:sz w:val="28"/>
          <w:szCs w:val="28"/>
          <w:lang w:eastAsia="ru-RU"/>
        </w:rPr>
      </w:pPr>
      <w:r w:rsidRPr="00A0714D">
        <w:rPr>
          <w:rFonts w:ascii="Times New Roman" w:hAnsi="Times New Roman"/>
          <w:iCs/>
          <w:sz w:val="28"/>
          <w:szCs w:val="28"/>
          <w:lang w:eastAsia="ru-RU"/>
        </w:rPr>
        <w:t>Анализ проводится на основе результатов выполнения каждого задания группами участников ЕГ</w:t>
      </w:r>
      <w:r w:rsidR="00E97AC3">
        <w:rPr>
          <w:rFonts w:ascii="Times New Roman" w:hAnsi="Times New Roman"/>
          <w:iCs/>
          <w:sz w:val="28"/>
          <w:szCs w:val="28"/>
          <w:lang w:eastAsia="ru-RU"/>
        </w:rPr>
        <w:t>Э с разными уровнями подготовки</w:t>
      </w:r>
      <w:r w:rsidRPr="00A0714D">
        <w:rPr>
          <w:rFonts w:ascii="Times New Roman" w:hAnsi="Times New Roman"/>
          <w:iCs/>
          <w:sz w:val="28"/>
          <w:szCs w:val="28"/>
          <w:lang w:eastAsia="ru-RU"/>
        </w:rPr>
        <w:t xml:space="preserve">: </w:t>
      </w:r>
    </w:p>
    <w:p w14:paraId="79550BB3" w14:textId="77777777" w:rsidR="00A0714D" w:rsidRPr="00A0714D" w:rsidRDefault="00A0714D" w:rsidP="00A0714D">
      <w:pPr>
        <w:spacing w:before="80" w:after="0" w:line="240" w:lineRule="auto"/>
        <w:ind w:left="1588" w:hanging="1021"/>
        <w:jc w:val="both"/>
        <w:rPr>
          <w:rFonts w:ascii="Times New Roman" w:hAnsi="Times New Roman"/>
          <w:iCs/>
          <w:sz w:val="28"/>
          <w:szCs w:val="28"/>
          <w:lang w:eastAsia="ru-RU"/>
        </w:rPr>
      </w:pPr>
      <w:r w:rsidRPr="00A0714D">
        <w:rPr>
          <w:rFonts w:ascii="Times New Roman" w:hAnsi="Times New Roman"/>
          <w:b/>
          <w:i/>
          <w:iCs/>
          <w:sz w:val="28"/>
          <w:szCs w:val="28"/>
          <w:u w:val="single"/>
          <w:lang w:eastAsia="ru-RU"/>
        </w:rPr>
        <w:t>1-я группа</w:t>
      </w:r>
      <w:r w:rsidRPr="00A0714D">
        <w:rPr>
          <w:rFonts w:ascii="Times New Roman" w:hAnsi="Times New Roman"/>
          <w:iCs/>
          <w:sz w:val="28"/>
          <w:szCs w:val="28"/>
          <w:lang w:eastAsia="ru-RU"/>
        </w:rPr>
        <w:t xml:space="preserve"> – «не достигшие минимальног</w:t>
      </w:r>
      <w:r w:rsidR="00E97AC3" w:rsidRPr="00E97AC3">
        <w:rPr>
          <w:rFonts w:ascii="Times New Roman" w:hAnsi="Times New Roman"/>
          <w:iCs/>
          <w:sz w:val="28"/>
          <w:szCs w:val="28"/>
          <w:lang w:eastAsia="ru-RU"/>
        </w:rPr>
        <w:t>о балла»</w:t>
      </w:r>
      <w:r w:rsidRPr="00A0714D">
        <w:rPr>
          <w:rFonts w:ascii="Times New Roman" w:hAnsi="Times New Roman"/>
          <w:iCs/>
          <w:sz w:val="28"/>
          <w:szCs w:val="28"/>
          <w:lang w:eastAsia="ru-RU"/>
        </w:rPr>
        <w:t>;</w:t>
      </w:r>
    </w:p>
    <w:p w14:paraId="4EAEB827" w14:textId="77777777" w:rsidR="00A0714D" w:rsidRPr="00A0714D" w:rsidRDefault="00A0714D" w:rsidP="00A0714D">
      <w:pPr>
        <w:spacing w:before="80" w:after="0" w:line="240" w:lineRule="auto"/>
        <w:ind w:left="1588" w:hanging="1021"/>
        <w:jc w:val="both"/>
        <w:rPr>
          <w:rFonts w:ascii="Times New Roman" w:hAnsi="Times New Roman"/>
          <w:iCs/>
          <w:sz w:val="28"/>
          <w:szCs w:val="28"/>
          <w:lang w:eastAsia="ru-RU"/>
        </w:rPr>
      </w:pPr>
      <w:r w:rsidRPr="00A0714D">
        <w:rPr>
          <w:rFonts w:ascii="Times New Roman" w:hAnsi="Times New Roman"/>
          <w:b/>
          <w:i/>
          <w:iCs/>
          <w:sz w:val="28"/>
          <w:szCs w:val="28"/>
          <w:u w:val="single"/>
          <w:lang w:eastAsia="ru-RU"/>
        </w:rPr>
        <w:t>2-я группа</w:t>
      </w:r>
      <w:r w:rsidRPr="00A0714D">
        <w:rPr>
          <w:rFonts w:ascii="Times New Roman" w:hAnsi="Times New Roman"/>
          <w:iCs/>
          <w:sz w:val="28"/>
          <w:szCs w:val="28"/>
          <w:lang w:eastAsia="ru-RU"/>
        </w:rPr>
        <w:t xml:space="preserve"> – с результатами «от минимального балла до 60</w:t>
      </w:r>
      <w:r w:rsidR="00E97AC3" w:rsidRPr="00E97AC3">
        <w:rPr>
          <w:rFonts w:ascii="Times New Roman" w:hAnsi="Times New Roman"/>
          <w:iCs/>
          <w:sz w:val="28"/>
          <w:szCs w:val="28"/>
          <w:lang w:eastAsia="ru-RU"/>
        </w:rPr>
        <w:t xml:space="preserve"> баллов»</w:t>
      </w:r>
      <w:r w:rsidRPr="00A0714D">
        <w:rPr>
          <w:rFonts w:ascii="Times New Roman" w:hAnsi="Times New Roman"/>
          <w:iCs/>
          <w:sz w:val="28"/>
          <w:szCs w:val="28"/>
          <w:lang w:eastAsia="ru-RU"/>
        </w:rPr>
        <w:t xml:space="preserve">; </w:t>
      </w:r>
    </w:p>
    <w:p w14:paraId="1FDBA030" w14:textId="77777777" w:rsidR="00A0714D" w:rsidRPr="00A0714D" w:rsidRDefault="00A0714D" w:rsidP="00A0714D">
      <w:pPr>
        <w:spacing w:before="80" w:after="0" w:line="240" w:lineRule="auto"/>
        <w:ind w:left="1588" w:hanging="1021"/>
        <w:jc w:val="both"/>
        <w:rPr>
          <w:rFonts w:ascii="Times New Roman" w:hAnsi="Times New Roman"/>
          <w:iCs/>
          <w:sz w:val="28"/>
          <w:szCs w:val="28"/>
          <w:lang w:eastAsia="ru-RU"/>
        </w:rPr>
      </w:pPr>
      <w:r w:rsidRPr="00A0714D">
        <w:rPr>
          <w:rFonts w:ascii="Times New Roman" w:hAnsi="Times New Roman"/>
          <w:b/>
          <w:i/>
          <w:iCs/>
          <w:sz w:val="28"/>
          <w:szCs w:val="28"/>
          <w:u w:val="single"/>
          <w:lang w:eastAsia="ru-RU"/>
        </w:rPr>
        <w:t>3-я группа</w:t>
      </w:r>
      <w:r w:rsidRPr="00A0714D">
        <w:rPr>
          <w:rFonts w:ascii="Times New Roman" w:hAnsi="Times New Roman"/>
          <w:iCs/>
          <w:sz w:val="28"/>
          <w:szCs w:val="28"/>
          <w:lang w:eastAsia="ru-RU"/>
        </w:rPr>
        <w:t xml:space="preserve"> – с результатом «от 61</w:t>
      </w:r>
      <w:r w:rsidR="00E97AC3" w:rsidRPr="00E97AC3">
        <w:rPr>
          <w:rFonts w:ascii="Times New Roman" w:hAnsi="Times New Roman"/>
          <w:iCs/>
          <w:sz w:val="28"/>
          <w:szCs w:val="28"/>
          <w:lang w:eastAsia="ru-RU"/>
        </w:rPr>
        <w:t xml:space="preserve"> до 80»</w:t>
      </w:r>
      <w:r w:rsidRPr="00A0714D">
        <w:rPr>
          <w:rFonts w:ascii="Times New Roman" w:hAnsi="Times New Roman"/>
          <w:iCs/>
          <w:sz w:val="28"/>
          <w:szCs w:val="28"/>
          <w:lang w:eastAsia="ru-RU"/>
        </w:rPr>
        <w:t>;</w:t>
      </w:r>
    </w:p>
    <w:p w14:paraId="479D1A1E" w14:textId="77777777" w:rsidR="00A0714D" w:rsidRPr="00A0714D" w:rsidRDefault="00A0714D" w:rsidP="00A0714D">
      <w:pPr>
        <w:spacing w:before="80" w:after="0" w:line="240" w:lineRule="auto"/>
        <w:ind w:left="1588" w:hanging="1021"/>
        <w:jc w:val="both"/>
        <w:rPr>
          <w:rFonts w:ascii="Times New Roman" w:hAnsi="Times New Roman"/>
          <w:iCs/>
          <w:sz w:val="28"/>
          <w:szCs w:val="28"/>
          <w:lang w:eastAsia="ru-RU"/>
        </w:rPr>
      </w:pPr>
      <w:r w:rsidRPr="00A0714D">
        <w:rPr>
          <w:rFonts w:ascii="Times New Roman" w:hAnsi="Times New Roman"/>
          <w:b/>
          <w:i/>
          <w:iCs/>
          <w:sz w:val="28"/>
          <w:szCs w:val="28"/>
          <w:u w:val="single"/>
          <w:lang w:eastAsia="ru-RU"/>
        </w:rPr>
        <w:t xml:space="preserve">4-я </w:t>
      </w:r>
      <w:r w:rsidR="00E97AC3" w:rsidRPr="00A0714D">
        <w:rPr>
          <w:rFonts w:ascii="Times New Roman" w:hAnsi="Times New Roman"/>
          <w:b/>
          <w:i/>
          <w:iCs/>
          <w:sz w:val="28"/>
          <w:szCs w:val="28"/>
          <w:u w:val="single"/>
          <w:lang w:eastAsia="ru-RU"/>
        </w:rPr>
        <w:t>группа</w:t>
      </w:r>
      <w:r w:rsidR="00E97AC3" w:rsidRPr="00A0714D">
        <w:rPr>
          <w:rFonts w:ascii="Times New Roman" w:hAnsi="Times New Roman"/>
          <w:iCs/>
          <w:sz w:val="28"/>
          <w:szCs w:val="28"/>
          <w:lang w:eastAsia="ru-RU"/>
        </w:rPr>
        <w:t xml:space="preserve"> </w:t>
      </w:r>
      <w:r w:rsidR="00E97AC3">
        <w:rPr>
          <w:rFonts w:ascii="Times New Roman" w:hAnsi="Times New Roman"/>
          <w:iCs/>
          <w:sz w:val="28"/>
          <w:szCs w:val="28"/>
          <w:lang w:eastAsia="ru-RU"/>
        </w:rPr>
        <w:t xml:space="preserve">- </w:t>
      </w:r>
      <w:r w:rsidRPr="00A0714D">
        <w:rPr>
          <w:rFonts w:ascii="Times New Roman" w:hAnsi="Times New Roman"/>
          <w:iCs/>
          <w:sz w:val="28"/>
          <w:szCs w:val="28"/>
          <w:lang w:eastAsia="ru-RU"/>
        </w:rPr>
        <w:t xml:space="preserve">с </w:t>
      </w:r>
      <w:r w:rsidR="00E97AC3" w:rsidRPr="00A0714D">
        <w:rPr>
          <w:rFonts w:ascii="Times New Roman" w:hAnsi="Times New Roman"/>
          <w:iCs/>
          <w:sz w:val="28"/>
          <w:szCs w:val="28"/>
          <w:lang w:eastAsia="ru-RU"/>
        </w:rPr>
        <w:t>результатом «</w:t>
      </w:r>
      <w:r w:rsidRPr="00A0714D">
        <w:rPr>
          <w:rFonts w:ascii="Times New Roman" w:hAnsi="Times New Roman"/>
          <w:iCs/>
          <w:sz w:val="28"/>
          <w:szCs w:val="28"/>
          <w:lang w:eastAsia="ru-RU"/>
        </w:rPr>
        <w:t>от 81 до 100 тестовы</w:t>
      </w:r>
      <w:r w:rsidR="00E97AC3" w:rsidRPr="00E97AC3">
        <w:rPr>
          <w:rFonts w:ascii="Times New Roman" w:hAnsi="Times New Roman"/>
          <w:iCs/>
          <w:sz w:val="28"/>
          <w:szCs w:val="28"/>
          <w:lang w:eastAsia="ru-RU"/>
        </w:rPr>
        <w:t>х баллов»</w:t>
      </w:r>
      <w:r w:rsidRPr="00A0714D">
        <w:rPr>
          <w:rFonts w:ascii="Times New Roman" w:hAnsi="Times New Roman"/>
          <w:iCs/>
          <w:sz w:val="28"/>
          <w:szCs w:val="28"/>
          <w:lang w:eastAsia="ru-RU"/>
        </w:rPr>
        <w:t xml:space="preserve">. </w:t>
      </w:r>
    </w:p>
    <w:p w14:paraId="70FFD214" w14:textId="77777777" w:rsidR="00A0714D" w:rsidRPr="00A0714D" w:rsidRDefault="00E97AC3" w:rsidP="00A0714D">
      <w:pPr>
        <w:spacing w:before="60" w:after="60" w:line="240" w:lineRule="auto"/>
        <w:ind w:firstLine="567"/>
        <w:jc w:val="both"/>
        <w:rPr>
          <w:rFonts w:ascii="Times New Roman" w:hAnsi="Times New Roman"/>
          <w:iCs/>
          <w:sz w:val="28"/>
          <w:szCs w:val="28"/>
          <w:lang w:eastAsia="ru-RU"/>
        </w:rPr>
      </w:pPr>
      <w:r w:rsidRPr="00E97AC3">
        <w:rPr>
          <w:rFonts w:ascii="Times New Roman" w:hAnsi="Times New Roman"/>
          <w:iCs/>
          <w:sz w:val="28"/>
          <w:szCs w:val="28"/>
          <w:lang w:eastAsia="ru-RU"/>
        </w:rPr>
        <w:t>С</w:t>
      </w:r>
      <w:r w:rsidR="00A0714D" w:rsidRPr="00A0714D">
        <w:rPr>
          <w:rFonts w:ascii="Times New Roman" w:hAnsi="Times New Roman"/>
          <w:iCs/>
          <w:sz w:val="28"/>
          <w:szCs w:val="28"/>
          <w:lang w:eastAsia="ru-RU"/>
        </w:rPr>
        <w:t>амой усвоенной темой в Ростовской области явилась «Молекулярная физика», самой слабо усвоенной темой – «Электродинамика».</w:t>
      </w:r>
    </w:p>
    <w:p w14:paraId="212B39A9" w14:textId="77777777" w:rsidR="00A0714D" w:rsidRPr="00A0714D" w:rsidRDefault="00A0714D" w:rsidP="00E97AC3">
      <w:pPr>
        <w:spacing w:before="60" w:after="60" w:line="240" w:lineRule="auto"/>
        <w:ind w:firstLine="567"/>
        <w:jc w:val="both"/>
        <w:rPr>
          <w:rFonts w:ascii="Times New Roman" w:hAnsi="Times New Roman"/>
          <w:sz w:val="28"/>
          <w:szCs w:val="28"/>
          <w:lang w:eastAsia="ru-RU"/>
        </w:rPr>
      </w:pPr>
      <w:r w:rsidRPr="00A0714D">
        <w:rPr>
          <w:rFonts w:ascii="Times New Roman" w:hAnsi="Times New Roman"/>
          <w:sz w:val="28"/>
          <w:szCs w:val="28"/>
          <w:lang w:eastAsia="ru-RU"/>
        </w:rPr>
        <w:t>1-я группа абсолютно не справилась с тестовым заданием (№ 14) на закон Кулона.</w:t>
      </w:r>
      <w:r w:rsidR="00E97AC3">
        <w:rPr>
          <w:rFonts w:ascii="Times New Roman" w:hAnsi="Times New Roman"/>
          <w:sz w:val="28"/>
          <w:szCs w:val="28"/>
          <w:lang w:eastAsia="ru-RU"/>
        </w:rPr>
        <w:t xml:space="preserve"> </w:t>
      </w:r>
      <w:r w:rsidRPr="00A0714D">
        <w:rPr>
          <w:rFonts w:ascii="Times New Roman" w:hAnsi="Times New Roman"/>
          <w:sz w:val="28"/>
          <w:szCs w:val="28"/>
          <w:lang w:eastAsia="ru-RU"/>
        </w:rPr>
        <w:t>Хорошо справились с заданием (№ 11) «Термодинамика» – правильное описание перехода между двумя точками фазового пространства.</w:t>
      </w:r>
    </w:p>
    <w:p w14:paraId="124FCD8E" w14:textId="77777777" w:rsidR="00A0714D" w:rsidRPr="00A0714D" w:rsidRDefault="00A0714D" w:rsidP="00E97AC3">
      <w:pPr>
        <w:spacing w:before="60" w:after="60" w:line="240" w:lineRule="auto"/>
        <w:ind w:firstLine="567"/>
        <w:jc w:val="both"/>
        <w:rPr>
          <w:rFonts w:ascii="Times New Roman" w:hAnsi="Times New Roman"/>
          <w:sz w:val="28"/>
          <w:szCs w:val="28"/>
          <w:lang w:eastAsia="ru-RU"/>
        </w:rPr>
      </w:pPr>
      <w:r w:rsidRPr="00A0714D">
        <w:rPr>
          <w:rFonts w:ascii="Times New Roman" w:hAnsi="Times New Roman"/>
          <w:sz w:val="28"/>
          <w:szCs w:val="28"/>
          <w:lang w:eastAsia="ru-RU"/>
        </w:rPr>
        <w:t xml:space="preserve">Расчетные задания </w:t>
      </w:r>
      <w:r w:rsidR="00AC5AAD">
        <w:rPr>
          <w:rFonts w:ascii="Times New Roman" w:hAnsi="Times New Roman"/>
          <w:sz w:val="28"/>
          <w:szCs w:val="28"/>
          <w:lang w:eastAsia="ru-RU"/>
        </w:rPr>
        <w:t>у</w:t>
      </w:r>
      <w:r w:rsidRPr="00A0714D">
        <w:rPr>
          <w:rFonts w:ascii="Times New Roman" w:hAnsi="Times New Roman"/>
          <w:sz w:val="28"/>
          <w:szCs w:val="28"/>
          <w:lang w:eastAsia="ru-RU"/>
        </w:rPr>
        <w:t xml:space="preserve"> 1-й </w:t>
      </w:r>
      <w:r w:rsidR="00E97AC3" w:rsidRPr="00AC5AAD">
        <w:rPr>
          <w:rFonts w:ascii="Times New Roman" w:hAnsi="Times New Roman"/>
          <w:sz w:val="28"/>
          <w:szCs w:val="28"/>
          <w:lang w:eastAsia="ru-RU"/>
        </w:rPr>
        <w:t>группы</w:t>
      </w:r>
      <w:r w:rsidR="00E97AC3" w:rsidRPr="00A0714D">
        <w:rPr>
          <w:rFonts w:ascii="Times New Roman" w:hAnsi="Times New Roman"/>
          <w:sz w:val="28"/>
          <w:szCs w:val="28"/>
          <w:lang w:eastAsia="ru-RU"/>
        </w:rPr>
        <w:t xml:space="preserve"> вызвали</w:t>
      </w:r>
      <w:r w:rsidR="00E97AC3">
        <w:rPr>
          <w:rFonts w:ascii="Times New Roman" w:hAnsi="Times New Roman"/>
          <w:sz w:val="28"/>
          <w:szCs w:val="28"/>
          <w:lang w:eastAsia="ru-RU"/>
        </w:rPr>
        <w:t xml:space="preserve"> большие затруднения</w:t>
      </w:r>
      <w:r w:rsidRPr="00A0714D">
        <w:rPr>
          <w:rFonts w:ascii="Times New Roman" w:hAnsi="Times New Roman"/>
          <w:sz w:val="28"/>
          <w:szCs w:val="28"/>
          <w:lang w:eastAsia="ru-RU"/>
        </w:rPr>
        <w:t>.</w:t>
      </w:r>
    </w:p>
    <w:p w14:paraId="1A8D8D2A" w14:textId="77777777" w:rsidR="00A0714D" w:rsidRPr="00A0714D" w:rsidRDefault="00A0714D" w:rsidP="00A0714D">
      <w:pPr>
        <w:spacing w:before="60" w:after="60" w:line="240" w:lineRule="auto"/>
        <w:ind w:firstLine="567"/>
        <w:jc w:val="both"/>
        <w:rPr>
          <w:rFonts w:ascii="Times New Roman" w:hAnsi="Times New Roman"/>
          <w:sz w:val="28"/>
          <w:szCs w:val="28"/>
          <w:lang w:eastAsia="ru-RU"/>
        </w:rPr>
      </w:pPr>
      <w:r w:rsidRPr="00A0714D">
        <w:rPr>
          <w:rFonts w:ascii="Times New Roman" w:hAnsi="Times New Roman"/>
          <w:sz w:val="28"/>
          <w:szCs w:val="28"/>
          <w:lang w:eastAsia="ru-RU"/>
        </w:rPr>
        <w:t xml:space="preserve">Задание (№ 5) на «интерпретацию опыта, представленного в виде таблицы» оказалось </w:t>
      </w:r>
      <w:r w:rsidR="00E97AC3" w:rsidRPr="00A0714D">
        <w:rPr>
          <w:rFonts w:ascii="Times New Roman" w:hAnsi="Times New Roman"/>
          <w:sz w:val="28"/>
          <w:szCs w:val="28"/>
          <w:lang w:eastAsia="ru-RU"/>
        </w:rPr>
        <w:t xml:space="preserve">трудным </w:t>
      </w:r>
      <w:r w:rsidR="00AC5AAD" w:rsidRPr="00A0714D">
        <w:rPr>
          <w:rFonts w:ascii="Times New Roman" w:hAnsi="Times New Roman"/>
          <w:sz w:val="28"/>
          <w:szCs w:val="28"/>
          <w:lang w:eastAsia="ru-RU"/>
        </w:rPr>
        <w:t>для всех</w:t>
      </w:r>
      <w:r w:rsidRPr="00A0714D">
        <w:rPr>
          <w:rFonts w:ascii="Times New Roman" w:hAnsi="Times New Roman"/>
          <w:sz w:val="28"/>
          <w:szCs w:val="28"/>
          <w:lang w:eastAsia="ru-RU"/>
        </w:rPr>
        <w:t xml:space="preserve"> 4 групп.</w:t>
      </w:r>
    </w:p>
    <w:p w14:paraId="436D5029" w14:textId="77777777" w:rsidR="00A0714D" w:rsidRPr="00A0714D" w:rsidRDefault="00A0714D" w:rsidP="00A0714D">
      <w:pPr>
        <w:spacing w:before="60" w:after="60" w:line="240" w:lineRule="auto"/>
        <w:ind w:firstLine="567"/>
        <w:jc w:val="both"/>
        <w:rPr>
          <w:rFonts w:ascii="Times New Roman" w:hAnsi="Times New Roman"/>
          <w:sz w:val="28"/>
          <w:szCs w:val="28"/>
          <w:lang w:eastAsia="ru-RU"/>
        </w:rPr>
      </w:pPr>
      <w:r w:rsidRPr="00A0714D">
        <w:rPr>
          <w:rFonts w:ascii="Times New Roman" w:hAnsi="Times New Roman"/>
          <w:sz w:val="28"/>
          <w:szCs w:val="28"/>
          <w:lang w:eastAsia="ru-RU"/>
        </w:rPr>
        <w:t>Сложно выполнимым заданием для всех сдававших ЕГЭ по физике в 2021 году явилось задание (№ 24</w:t>
      </w:r>
      <w:r w:rsidR="00E97AC3" w:rsidRPr="00A0714D">
        <w:rPr>
          <w:rFonts w:ascii="Times New Roman" w:hAnsi="Times New Roman"/>
          <w:sz w:val="28"/>
          <w:szCs w:val="28"/>
          <w:lang w:eastAsia="ru-RU"/>
        </w:rPr>
        <w:t>) «</w:t>
      </w:r>
      <w:r w:rsidRPr="00A0714D">
        <w:rPr>
          <w:rFonts w:ascii="Times New Roman" w:hAnsi="Times New Roman"/>
          <w:sz w:val="28"/>
          <w:szCs w:val="28"/>
          <w:lang w:eastAsia="ru-RU"/>
        </w:rPr>
        <w:t xml:space="preserve">Элементы астрофизики: </w:t>
      </w:r>
      <w:r w:rsidR="00AC5AAD" w:rsidRPr="00A0714D">
        <w:rPr>
          <w:rFonts w:ascii="Times New Roman" w:hAnsi="Times New Roman"/>
          <w:sz w:val="28"/>
          <w:szCs w:val="28"/>
          <w:lang w:eastAsia="ru-RU"/>
        </w:rPr>
        <w:t>Солнечная система</w:t>
      </w:r>
      <w:r w:rsidRPr="00A0714D">
        <w:rPr>
          <w:rFonts w:ascii="Times New Roman" w:hAnsi="Times New Roman"/>
          <w:sz w:val="28"/>
          <w:szCs w:val="28"/>
          <w:lang w:eastAsia="ru-RU"/>
        </w:rPr>
        <w:t>», что связано с условием неопределённости количества правильных ответов (2 или 3).</w:t>
      </w:r>
    </w:p>
    <w:p w14:paraId="53A90ECF" w14:textId="77777777" w:rsidR="00A0714D" w:rsidRPr="00A0714D" w:rsidRDefault="00A0714D" w:rsidP="00A0714D">
      <w:pPr>
        <w:spacing w:before="60" w:after="60" w:line="240" w:lineRule="auto"/>
        <w:ind w:firstLine="567"/>
        <w:jc w:val="both"/>
        <w:rPr>
          <w:rFonts w:ascii="Times New Roman" w:hAnsi="Times New Roman"/>
          <w:iCs/>
          <w:sz w:val="28"/>
          <w:szCs w:val="28"/>
          <w:lang w:eastAsia="ru-RU"/>
        </w:rPr>
      </w:pPr>
      <w:r w:rsidRPr="00A0714D">
        <w:rPr>
          <w:rFonts w:ascii="Times New Roman" w:hAnsi="Times New Roman"/>
          <w:iCs/>
          <w:sz w:val="28"/>
          <w:szCs w:val="28"/>
          <w:lang w:eastAsia="ru-RU"/>
        </w:rPr>
        <w:t xml:space="preserve">Вызвало у всех участников экзамена </w:t>
      </w:r>
      <w:r w:rsidR="00E97AC3" w:rsidRPr="00A0714D">
        <w:rPr>
          <w:rFonts w:ascii="Times New Roman" w:hAnsi="Times New Roman"/>
          <w:iCs/>
          <w:sz w:val="28"/>
          <w:szCs w:val="28"/>
          <w:lang w:eastAsia="ru-RU"/>
        </w:rPr>
        <w:t>затруднение задание</w:t>
      </w:r>
      <w:r w:rsidRPr="00A0714D">
        <w:rPr>
          <w:rFonts w:ascii="Times New Roman" w:hAnsi="Times New Roman"/>
          <w:iCs/>
          <w:sz w:val="28"/>
          <w:szCs w:val="28"/>
          <w:lang w:eastAsia="ru-RU"/>
        </w:rPr>
        <w:t xml:space="preserve"> (№ 25) «Тепловое равновесие», что связано с правильным применением уравне</w:t>
      </w:r>
      <w:r w:rsidR="00E97AC3">
        <w:rPr>
          <w:rFonts w:ascii="Times New Roman" w:hAnsi="Times New Roman"/>
          <w:iCs/>
          <w:sz w:val="28"/>
          <w:szCs w:val="28"/>
          <w:lang w:eastAsia="ru-RU"/>
        </w:rPr>
        <w:t>ния теплового баланса (</w:t>
      </w:r>
      <w:r w:rsidR="00AC5AAD">
        <w:rPr>
          <w:rFonts w:ascii="Times New Roman" w:hAnsi="Times New Roman"/>
          <w:iCs/>
          <w:sz w:val="28"/>
          <w:szCs w:val="28"/>
          <w:lang w:eastAsia="ru-RU"/>
        </w:rPr>
        <w:t>понимание</w:t>
      </w:r>
      <w:r w:rsidR="00AC5AAD" w:rsidRPr="00A0714D">
        <w:rPr>
          <w:rFonts w:ascii="Times New Roman" w:hAnsi="Times New Roman"/>
          <w:iCs/>
          <w:sz w:val="28"/>
          <w:szCs w:val="28"/>
          <w:lang w:eastAsia="ru-RU"/>
        </w:rPr>
        <w:t xml:space="preserve"> удельной</w:t>
      </w:r>
      <w:r w:rsidRPr="00A0714D">
        <w:rPr>
          <w:rFonts w:ascii="Times New Roman" w:hAnsi="Times New Roman"/>
          <w:iCs/>
          <w:sz w:val="28"/>
          <w:szCs w:val="28"/>
          <w:lang w:eastAsia="ru-RU"/>
        </w:rPr>
        <w:t xml:space="preserve"> теплоёмкости  и  теплоёмкости тела).</w:t>
      </w:r>
    </w:p>
    <w:p w14:paraId="17A9F3D8" w14:textId="77777777" w:rsidR="00A0714D" w:rsidRPr="00A0714D" w:rsidRDefault="00A0714D" w:rsidP="00A0714D">
      <w:pPr>
        <w:spacing w:before="60" w:after="60" w:line="240" w:lineRule="auto"/>
        <w:ind w:firstLine="567"/>
        <w:jc w:val="both"/>
        <w:rPr>
          <w:rFonts w:ascii="Times New Roman" w:hAnsi="Times New Roman"/>
          <w:iCs/>
          <w:sz w:val="28"/>
          <w:szCs w:val="28"/>
          <w:lang w:eastAsia="ru-RU"/>
        </w:rPr>
      </w:pPr>
      <w:r w:rsidRPr="00A0714D">
        <w:rPr>
          <w:rFonts w:ascii="Times New Roman" w:hAnsi="Times New Roman"/>
          <w:iCs/>
          <w:sz w:val="28"/>
          <w:szCs w:val="28"/>
          <w:lang w:eastAsia="ru-RU"/>
        </w:rPr>
        <w:t xml:space="preserve">Можно также указать на стандартную сложность при решении качественных задач (№ 27), которые традиционно решаются с плохим обоснованием решения. </w:t>
      </w:r>
    </w:p>
    <w:p w14:paraId="6DFC545F" w14:textId="77777777" w:rsidR="00A0714D" w:rsidRPr="00A0714D" w:rsidRDefault="00A0714D" w:rsidP="00A0714D">
      <w:pPr>
        <w:spacing w:before="60" w:after="60" w:line="240" w:lineRule="auto"/>
        <w:ind w:firstLine="680"/>
        <w:jc w:val="both"/>
        <w:rPr>
          <w:rFonts w:ascii="Times New Roman" w:hAnsi="Times New Roman"/>
          <w:iCs/>
          <w:sz w:val="28"/>
          <w:szCs w:val="28"/>
          <w:lang w:eastAsia="ru-RU"/>
        </w:rPr>
      </w:pPr>
      <w:r w:rsidRPr="00A0714D">
        <w:rPr>
          <w:rFonts w:ascii="Times New Roman" w:hAnsi="Times New Roman"/>
          <w:iCs/>
          <w:sz w:val="28"/>
          <w:szCs w:val="28"/>
          <w:lang w:eastAsia="ru-RU"/>
        </w:rPr>
        <w:t xml:space="preserve">В заданиях с развёрнутым ответом, самым простым заданием явилось задание № 28 (двухбалльная задача). Самым сложным заданием явилось задание (№ 30) </w:t>
      </w:r>
      <w:r w:rsidR="00E97AC3">
        <w:rPr>
          <w:rFonts w:ascii="Times New Roman" w:hAnsi="Times New Roman"/>
          <w:iCs/>
          <w:sz w:val="28"/>
          <w:szCs w:val="28"/>
          <w:lang w:eastAsia="ru-RU"/>
        </w:rPr>
        <w:br/>
      </w:r>
      <w:r w:rsidRPr="00A0714D">
        <w:rPr>
          <w:rFonts w:ascii="Times New Roman" w:hAnsi="Times New Roman"/>
          <w:iCs/>
          <w:sz w:val="28"/>
          <w:szCs w:val="28"/>
          <w:lang w:eastAsia="ru-RU"/>
        </w:rPr>
        <w:t xml:space="preserve">по молекулярной физике «Поведение смеси водяных паров и сухого воздуха при изменении общего давления» (на закон Паскаля и давление насыщенных водяных паров). </w:t>
      </w:r>
    </w:p>
    <w:p w14:paraId="043DB57B" w14:textId="77777777" w:rsidR="00A0714D" w:rsidRPr="00A0714D" w:rsidRDefault="00A0714D" w:rsidP="00A0714D">
      <w:pPr>
        <w:spacing w:before="60" w:after="60" w:line="240" w:lineRule="auto"/>
        <w:ind w:firstLine="567"/>
        <w:jc w:val="both"/>
        <w:rPr>
          <w:rFonts w:ascii="Times New Roman" w:hAnsi="Times New Roman"/>
          <w:iCs/>
          <w:sz w:val="28"/>
          <w:szCs w:val="28"/>
          <w:lang w:eastAsia="ru-RU"/>
        </w:rPr>
      </w:pPr>
      <w:r w:rsidRPr="00A0714D">
        <w:rPr>
          <w:rFonts w:ascii="Times New Roman" w:hAnsi="Times New Roman"/>
          <w:iCs/>
          <w:sz w:val="28"/>
          <w:szCs w:val="28"/>
          <w:lang w:eastAsia="ru-RU"/>
        </w:rPr>
        <w:t xml:space="preserve">Также сложной оказалась задача № </w:t>
      </w:r>
      <w:r w:rsidR="00AC5AAD" w:rsidRPr="00A0714D">
        <w:rPr>
          <w:rFonts w:ascii="Times New Roman" w:hAnsi="Times New Roman"/>
          <w:iCs/>
          <w:sz w:val="28"/>
          <w:szCs w:val="28"/>
          <w:lang w:eastAsia="ru-RU"/>
        </w:rPr>
        <w:t>32, что</w:t>
      </w:r>
      <w:r w:rsidRPr="00A0714D">
        <w:rPr>
          <w:rFonts w:ascii="Times New Roman" w:hAnsi="Times New Roman"/>
          <w:iCs/>
          <w:sz w:val="28"/>
          <w:szCs w:val="28"/>
          <w:lang w:eastAsia="ru-RU"/>
        </w:rPr>
        <w:t xml:space="preserve"> связано с </w:t>
      </w:r>
      <w:r w:rsidR="00AC5AAD">
        <w:rPr>
          <w:rFonts w:ascii="Times New Roman" w:hAnsi="Times New Roman"/>
          <w:iCs/>
          <w:sz w:val="28"/>
          <w:szCs w:val="28"/>
          <w:lang w:eastAsia="ru-RU"/>
        </w:rPr>
        <w:t>трудностью для усвоения темы</w:t>
      </w:r>
      <w:r w:rsidRPr="00A0714D">
        <w:rPr>
          <w:rFonts w:ascii="Times New Roman" w:hAnsi="Times New Roman"/>
          <w:iCs/>
          <w:sz w:val="28"/>
          <w:szCs w:val="28"/>
          <w:lang w:eastAsia="ru-RU"/>
        </w:rPr>
        <w:t xml:space="preserve"> "Волновая оптика". </w:t>
      </w:r>
    </w:p>
    <w:p w14:paraId="4E67D1A0" w14:textId="77777777" w:rsidR="00A0714D" w:rsidRDefault="00A0714D" w:rsidP="00A0714D">
      <w:pPr>
        <w:spacing w:before="60" w:after="60" w:line="240" w:lineRule="auto"/>
        <w:ind w:firstLine="567"/>
        <w:jc w:val="both"/>
        <w:rPr>
          <w:rFonts w:ascii="Times New Roman" w:hAnsi="Times New Roman"/>
          <w:iCs/>
          <w:sz w:val="24"/>
          <w:szCs w:val="24"/>
          <w:lang w:eastAsia="ru-RU"/>
        </w:rPr>
      </w:pPr>
      <w:r w:rsidRPr="00A0714D">
        <w:rPr>
          <w:rFonts w:ascii="Times New Roman" w:hAnsi="Times New Roman"/>
          <w:iCs/>
          <w:sz w:val="28"/>
          <w:szCs w:val="28"/>
          <w:lang w:eastAsia="ru-RU"/>
        </w:rPr>
        <w:t xml:space="preserve">2-группа и 3-я группа экзаменуемых </w:t>
      </w:r>
      <w:r w:rsidR="00E97AC3">
        <w:rPr>
          <w:rFonts w:ascii="Times New Roman" w:hAnsi="Times New Roman"/>
          <w:iCs/>
          <w:sz w:val="28"/>
          <w:szCs w:val="28"/>
          <w:lang w:eastAsia="ru-RU"/>
        </w:rPr>
        <w:t>не приступала к выполнению заданий</w:t>
      </w:r>
      <w:r w:rsidRPr="00A0714D">
        <w:rPr>
          <w:rFonts w:ascii="Times New Roman" w:hAnsi="Times New Roman"/>
          <w:iCs/>
          <w:sz w:val="28"/>
          <w:szCs w:val="28"/>
          <w:lang w:eastAsia="ru-RU"/>
        </w:rPr>
        <w:t xml:space="preserve"> из второй части ЕГЭ</w:t>
      </w:r>
      <w:r w:rsidRPr="00A0714D">
        <w:rPr>
          <w:rFonts w:ascii="Times New Roman" w:hAnsi="Times New Roman"/>
          <w:iCs/>
          <w:sz w:val="24"/>
          <w:szCs w:val="24"/>
          <w:lang w:eastAsia="ru-RU"/>
        </w:rPr>
        <w:t>.</w:t>
      </w:r>
    </w:p>
    <w:p w14:paraId="7FE1CBD3" w14:textId="77777777" w:rsidR="00E97AC3" w:rsidRPr="00E97AC3" w:rsidRDefault="00E97AC3" w:rsidP="00E97AC3">
      <w:pPr>
        <w:spacing w:before="60" w:after="60" w:line="240" w:lineRule="auto"/>
        <w:ind w:firstLine="567"/>
        <w:jc w:val="both"/>
        <w:rPr>
          <w:rFonts w:ascii="Times New Roman" w:hAnsi="Times New Roman"/>
          <w:iCs/>
          <w:sz w:val="28"/>
          <w:szCs w:val="28"/>
          <w:lang w:eastAsia="ru-RU"/>
        </w:rPr>
      </w:pPr>
      <w:r w:rsidRPr="00AC5AAD">
        <w:rPr>
          <w:rFonts w:ascii="Times New Roman" w:hAnsi="Times New Roman"/>
          <w:iCs/>
          <w:sz w:val="28"/>
          <w:szCs w:val="28"/>
          <w:u w:val="single"/>
          <w:lang w:eastAsia="ru-RU"/>
        </w:rPr>
        <w:t>Механика.</w:t>
      </w:r>
      <w:r w:rsidRPr="00E97AC3">
        <w:rPr>
          <w:rFonts w:ascii="Times New Roman" w:hAnsi="Times New Roman"/>
          <w:iCs/>
          <w:sz w:val="28"/>
          <w:szCs w:val="28"/>
          <w:lang w:eastAsia="ru-RU"/>
        </w:rPr>
        <w:t xml:space="preserve"> Показали слабое владение знаниями пружинного маятника, закона всемирного тяготения, слабое решение расчетных задач. Кинематика, законы сохранения - в этом году выпускники показали результаты лучше, чем в прошлом году.</w:t>
      </w:r>
    </w:p>
    <w:p w14:paraId="145562A7" w14:textId="77777777" w:rsidR="00E97AC3" w:rsidRPr="00E97AC3" w:rsidRDefault="00E97AC3" w:rsidP="00E97AC3">
      <w:pPr>
        <w:spacing w:before="60" w:after="60" w:line="240" w:lineRule="auto"/>
        <w:ind w:firstLine="567"/>
        <w:jc w:val="both"/>
        <w:rPr>
          <w:rFonts w:ascii="Times New Roman" w:hAnsi="Times New Roman"/>
          <w:iCs/>
          <w:sz w:val="28"/>
          <w:szCs w:val="28"/>
          <w:lang w:eastAsia="ru-RU"/>
        </w:rPr>
      </w:pPr>
      <w:r w:rsidRPr="00AC5AAD">
        <w:rPr>
          <w:rFonts w:ascii="Times New Roman" w:hAnsi="Times New Roman"/>
          <w:iCs/>
          <w:sz w:val="28"/>
          <w:szCs w:val="28"/>
          <w:u w:val="single"/>
          <w:lang w:eastAsia="ru-RU"/>
        </w:rPr>
        <w:t>Молекулярная физика.</w:t>
      </w:r>
      <w:r w:rsidRPr="00E97AC3">
        <w:rPr>
          <w:rFonts w:ascii="Times New Roman" w:hAnsi="Times New Roman"/>
          <w:iCs/>
          <w:sz w:val="28"/>
          <w:szCs w:val="28"/>
          <w:lang w:eastAsia="ru-RU"/>
        </w:rPr>
        <w:t xml:space="preserve"> Ответы на молекулярно-кинетическую теорию и газовые законы немного выше, применение 1 закона </w:t>
      </w:r>
      <w:r w:rsidR="00AC5AAD" w:rsidRPr="00E97AC3">
        <w:rPr>
          <w:rFonts w:ascii="Times New Roman" w:hAnsi="Times New Roman"/>
          <w:iCs/>
          <w:sz w:val="28"/>
          <w:szCs w:val="28"/>
          <w:lang w:eastAsia="ru-RU"/>
        </w:rPr>
        <w:t>термодинамики -</w:t>
      </w:r>
      <w:r w:rsidRPr="00E97AC3">
        <w:rPr>
          <w:rFonts w:ascii="Times New Roman" w:hAnsi="Times New Roman"/>
          <w:iCs/>
          <w:sz w:val="28"/>
          <w:szCs w:val="28"/>
          <w:lang w:eastAsia="ru-RU"/>
        </w:rPr>
        <w:t xml:space="preserve"> ответы ниже среднего (50 %). Термодинамика во всем своем многообразии является слабейшим звеном в образовании по физике в Ростовской области (это было отмечено неоднократно в предыдущие годы). В этом году школьники показали слабые умения по теме «Дав</w:t>
      </w:r>
      <w:r w:rsidR="00AC5AAD">
        <w:rPr>
          <w:rFonts w:ascii="Times New Roman" w:hAnsi="Times New Roman"/>
          <w:iCs/>
          <w:sz w:val="28"/>
          <w:szCs w:val="28"/>
          <w:lang w:eastAsia="ru-RU"/>
        </w:rPr>
        <w:t xml:space="preserve">ление влажного воздуха». </w:t>
      </w:r>
      <w:r w:rsidRPr="00E97AC3">
        <w:rPr>
          <w:rFonts w:ascii="Times New Roman" w:hAnsi="Times New Roman"/>
          <w:iCs/>
          <w:sz w:val="28"/>
          <w:szCs w:val="28"/>
          <w:lang w:eastAsia="ru-RU"/>
        </w:rPr>
        <w:t xml:space="preserve"> </w:t>
      </w:r>
      <w:r w:rsidR="00AC5AAD">
        <w:rPr>
          <w:rFonts w:ascii="Times New Roman" w:hAnsi="Times New Roman"/>
          <w:iCs/>
          <w:sz w:val="28"/>
          <w:szCs w:val="28"/>
          <w:lang w:eastAsia="ru-RU"/>
        </w:rPr>
        <w:t>В</w:t>
      </w:r>
      <w:r w:rsidRPr="00E97AC3">
        <w:rPr>
          <w:rFonts w:ascii="Times New Roman" w:hAnsi="Times New Roman"/>
          <w:iCs/>
          <w:sz w:val="28"/>
          <w:szCs w:val="28"/>
          <w:lang w:eastAsia="ru-RU"/>
        </w:rPr>
        <w:t xml:space="preserve"> этом году самый высокий процент усвоения материала был продемонстрирован по молекулярной физике.</w:t>
      </w:r>
    </w:p>
    <w:p w14:paraId="2AB66408" w14:textId="77777777" w:rsidR="00E97AC3" w:rsidRPr="00E97AC3" w:rsidRDefault="00E97AC3" w:rsidP="00E97AC3">
      <w:pPr>
        <w:spacing w:before="60" w:after="60" w:line="240" w:lineRule="auto"/>
        <w:ind w:firstLine="567"/>
        <w:jc w:val="both"/>
        <w:rPr>
          <w:rFonts w:ascii="Times New Roman" w:hAnsi="Times New Roman"/>
          <w:iCs/>
          <w:sz w:val="28"/>
          <w:szCs w:val="28"/>
          <w:lang w:eastAsia="ru-RU"/>
        </w:rPr>
      </w:pPr>
      <w:r w:rsidRPr="00AC5AAD">
        <w:rPr>
          <w:rFonts w:ascii="Times New Roman" w:hAnsi="Times New Roman"/>
          <w:iCs/>
          <w:sz w:val="28"/>
          <w:szCs w:val="28"/>
          <w:u w:val="single"/>
          <w:lang w:eastAsia="ru-RU"/>
        </w:rPr>
        <w:t>Электричество и магнетизм</w:t>
      </w:r>
      <w:r w:rsidRPr="00E97AC3">
        <w:rPr>
          <w:rFonts w:ascii="Times New Roman" w:hAnsi="Times New Roman"/>
          <w:iCs/>
          <w:sz w:val="28"/>
          <w:szCs w:val="28"/>
          <w:lang w:eastAsia="ru-RU"/>
        </w:rPr>
        <w:t>. Ответы по электростатике и постоянному току не ниже среднего уровня, а по магнетизму ответы более слабые, но на уровне 50 %, как всегда западают знания по электромагнитной индукции, электромагнитным колебаниям и переменному току. В целом эта тема в этом году слабее молекулярной</w:t>
      </w:r>
      <w:r w:rsidR="00AC5AAD">
        <w:rPr>
          <w:rFonts w:ascii="Times New Roman" w:hAnsi="Times New Roman"/>
          <w:iCs/>
          <w:sz w:val="28"/>
          <w:szCs w:val="28"/>
          <w:lang w:eastAsia="ru-RU"/>
        </w:rPr>
        <w:t xml:space="preserve"> физики</w:t>
      </w:r>
      <w:r w:rsidRPr="00E97AC3">
        <w:rPr>
          <w:rFonts w:ascii="Times New Roman" w:hAnsi="Times New Roman"/>
          <w:iCs/>
          <w:sz w:val="28"/>
          <w:szCs w:val="28"/>
          <w:lang w:eastAsia="ru-RU"/>
        </w:rPr>
        <w:t xml:space="preserve"> и механики.</w:t>
      </w:r>
    </w:p>
    <w:p w14:paraId="322845B3" w14:textId="77777777" w:rsidR="00E97AC3" w:rsidRPr="00E97AC3" w:rsidRDefault="00E97AC3" w:rsidP="00E97AC3">
      <w:pPr>
        <w:spacing w:before="60" w:after="60" w:line="240" w:lineRule="auto"/>
        <w:ind w:firstLine="567"/>
        <w:jc w:val="both"/>
        <w:rPr>
          <w:rFonts w:ascii="Times New Roman" w:hAnsi="Times New Roman"/>
          <w:iCs/>
          <w:sz w:val="28"/>
          <w:szCs w:val="28"/>
          <w:lang w:eastAsia="ru-RU"/>
        </w:rPr>
      </w:pPr>
      <w:r w:rsidRPr="00AC5AAD">
        <w:rPr>
          <w:rFonts w:ascii="Times New Roman" w:hAnsi="Times New Roman"/>
          <w:iCs/>
          <w:sz w:val="28"/>
          <w:szCs w:val="28"/>
          <w:u w:val="single"/>
          <w:lang w:eastAsia="ru-RU"/>
        </w:rPr>
        <w:t>Оптика.</w:t>
      </w:r>
      <w:r w:rsidRPr="00E97AC3">
        <w:rPr>
          <w:rFonts w:ascii="Times New Roman" w:hAnsi="Times New Roman"/>
          <w:iCs/>
          <w:sz w:val="28"/>
          <w:szCs w:val="28"/>
          <w:lang w:eastAsia="ru-RU"/>
        </w:rPr>
        <w:t xml:space="preserve"> Волновая оптика оказалась не простой, с ней справились «</w:t>
      </w:r>
      <w:r w:rsidR="00AC5AAD">
        <w:rPr>
          <w:rFonts w:ascii="Times New Roman" w:hAnsi="Times New Roman"/>
          <w:iCs/>
          <w:sz w:val="28"/>
          <w:szCs w:val="28"/>
          <w:lang w:eastAsia="ru-RU"/>
        </w:rPr>
        <w:t xml:space="preserve">более подготовленные участники ЕГЭ. </w:t>
      </w:r>
      <w:r w:rsidRPr="00E97AC3">
        <w:rPr>
          <w:rFonts w:ascii="Times New Roman" w:hAnsi="Times New Roman"/>
          <w:iCs/>
          <w:sz w:val="28"/>
          <w:szCs w:val="28"/>
          <w:lang w:eastAsia="ru-RU"/>
        </w:rPr>
        <w:t>Геометрическая оптика проверялась лишь в одном задании, и уровень знаний выпускников оказался невысокий.</w:t>
      </w:r>
    </w:p>
    <w:p w14:paraId="4E069FBF" w14:textId="77777777" w:rsidR="00E97AC3" w:rsidRPr="00E97AC3" w:rsidRDefault="00E97AC3" w:rsidP="00E97AC3">
      <w:pPr>
        <w:spacing w:before="60" w:after="60" w:line="240" w:lineRule="auto"/>
        <w:ind w:firstLine="567"/>
        <w:jc w:val="both"/>
        <w:rPr>
          <w:rFonts w:ascii="Times New Roman" w:hAnsi="Times New Roman"/>
          <w:iCs/>
          <w:sz w:val="28"/>
          <w:szCs w:val="28"/>
          <w:lang w:eastAsia="ru-RU"/>
        </w:rPr>
      </w:pPr>
      <w:r w:rsidRPr="00AC5AAD">
        <w:rPr>
          <w:rFonts w:ascii="Times New Roman" w:hAnsi="Times New Roman"/>
          <w:iCs/>
          <w:sz w:val="28"/>
          <w:szCs w:val="28"/>
          <w:u w:val="single"/>
          <w:lang w:eastAsia="ru-RU"/>
        </w:rPr>
        <w:t>Элементы квантовой физики</w:t>
      </w:r>
      <w:r w:rsidRPr="00E97AC3">
        <w:rPr>
          <w:rFonts w:ascii="Times New Roman" w:hAnsi="Times New Roman"/>
          <w:iCs/>
          <w:sz w:val="28"/>
          <w:szCs w:val="28"/>
          <w:lang w:eastAsia="ru-RU"/>
        </w:rPr>
        <w:t>. Здесь показаны самые слабые результаты за все годы существования этого задания, что связано с большим интересом школьников к ядерной физике и плохим пониманием квантовых понятий, проходимых в школе.</w:t>
      </w:r>
    </w:p>
    <w:p w14:paraId="6F2B334F" w14:textId="77777777" w:rsidR="00E97AC3" w:rsidRPr="00E97AC3" w:rsidRDefault="00E97AC3" w:rsidP="00E97AC3">
      <w:pPr>
        <w:spacing w:before="60" w:after="60" w:line="240" w:lineRule="auto"/>
        <w:ind w:firstLine="567"/>
        <w:jc w:val="both"/>
        <w:rPr>
          <w:rFonts w:ascii="Times New Roman" w:hAnsi="Times New Roman"/>
          <w:iCs/>
          <w:sz w:val="28"/>
          <w:szCs w:val="28"/>
          <w:lang w:eastAsia="ru-RU"/>
        </w:rPr>
      </w:pPr>
      <w:r w:rsidRPr="00AC5AAD">
        <w:rPr>
          <w:rFonts w:ascii="Times New Roman" w:hAnsi="Times New Roman"/>
          <w:iCs/>
          <w:sz w:val="28"/>
          <w:szCs w:val="28"/>
          <w:u w:val="single"/>
          <w:lang w:eastAsia="ru-RU"/>
        </w:rPr>
        <w:t>Элементы астрофизики</w:t>
      </w:r>
      <w:r w:rsidRPr="00E97AC3">
        <w:rPr>
          <w:rFonts w:ascii="Times New Roman" w:hAnsi="Times New Roman"/>
          <w:iCs/>
          <w:sz w:val="28"/>
          <w:szCs w:val="28"/>
          <w:lang w:eastAsia="ru-RU"/>
        </w:rPr>
        <w:t>.  Здесь показаны слабые результаты за все годы существования этого задания, что связано с неоднозначным выбором 2-х или 3-х правильных утверждений. Для улучшения ситуации необходимо больше решать подобных заданий, чтобы у учеников появилась уверенность в выбранных ответах.</w:t>
      </w:r>
    </w:p>
    <w:p w14:paraId="675C3E21" w14:textId="77777777" w:rsidR="00E97AC3" w:rsidRPr="00A0714D" w:rsidRDefault="00E97AC3" w:rsidP="00AC5AAD">
      <w:pPr>
        <w:spacing w:before="60" w:after="60" w:line="240" w:lineRule="auto"/>
        <w:ind w:firstLine="567"/>
        <w:jc w:val="both"/>
        <w:rPr>
          <w:rFonts w:ascii="Times New Roman" w:hAnsi="Times New Roman"/>
          <w:iCs/>
          <w:sz w:val="28"/>
          <w:szCs w:val="28"/>
          <w:lang w:eastAsia="ru-RU"/>
        </w:rPr>
      </w:pPr>
      <w:r w:rsidRPr="00E97AC3">
        <w:rPr>
          <w:rFonts w:ascii="Times New Roman" w:hAnsi="Times New Roman"/>
          <w:iCs/>
          <w:sz w:val="28"/>
          <w:szCs w:val="28"/>
          <w:lang w:eastAsia="ru-RU"/>
        </w:rPr>
        <w:t>Примерно половина участников ЕГЭ по физике в Ростовской области приступила к задачам с развернутым ответом (№ 27 - 32), что выше в процентом отношении к показаниям прошлого года</w:t>
      </w:r>
      <w:r w:rsidR="00AC5AAD">
        <w:rPr>
          <w:rFonts w:ascii="Times New Roman" w:hAnsi="Times New Roman"/>
          <w:iCs/>
          <w:sz w:val="28"/>
          <w:szCs w:val="28"/>
          <w:lang w:eastAsia="ru-RU"/>
        </w:rPr>
        <w:t xml:space="preserve">. </w:t>
      </w:r>
      <w:r w:rsidRPr="00E97AC3">
        <w:rPr>
          <w:rFonts w:ascii="Times New Roman" w:hAnsi="Times New Roman"/>
          <w:iCs/>
          <w:sz w:val="28"/>
          <w:szCs w:val="28"/>
          <w:lang w:eastAsia="ru-RU"/>
        </w:rPr>
        <w:t xml:space="preserve">Задания </w:t>
      </w:r>
      <w:r w:rsidR="00AC5AAD">
        <w:rPr>
          <w:rFonts w:ascii="Times New Roman" w:hAnsi="Times New Roman"/>
          <w:iCs/>
          <w:sz w:val="28"/>
          <w:szCs w:val="28"/>
          <w:lang w:eastAsia="ru-RU"/>
        </w:rPr>
        <w:t>КИМ ЕГЭ этого года более простые</w:t>
      </w:r>
      <w:r w:rsidRPr="00E97AC3">
        <w:rPr>
          <w:rFonts w:ascii="Times New Roman" w:hAnsi="Times New Roman"/>
          <w:iCs/>
          <w:sz w:val="28"/>
          <w:szCs w:val="28"/>
          <w:lang w:eastAsia="ru-RU"/>
        </w:rPr>
        <w:t xml:space="preserve"> по сравнению с прошлым годом, что и отразилось в получении более высоких баллов в этом году.  Необходимо более глубокое понимание физических процессов и явлений. </w:t>
      </w:r>
    </w:p>
    <w:p w14:paraId="58C86F7F" w14:textId="77777777" w:rsidR="007C29E1" w:rsidRPr="00E97AC3" w:rsidRDefault="007C29E1" w:rsidP="009968B5">
      <w:pPr>
        <w:spacing w:after="0" w:line="240" w:lineRule="auto"/>
        <w:jc w:val="both"/>
        <w:rPr>
          <w:rFonts w:ascii="Times New Roman" w:hAnsi="Times New Roman"/>
          <w:b/>
          <w:i/>
          <w:color w:val="000000"/>
          <w:sz w:val="28"/>
          <w:szCs w:val="28"/>
          <w:u w:val="single"/>
        </w:rPr>
      </w:pPr>
    </w:p>
    <w:p w14:paraId="1C6A507A" w14:textId="77777777" w:rsidR="00C04653" w:rsidRDefault="00C04653" w:rsidP="00E22972">
      <w:pPr>
        <w:spacing w:after="0" w:line="240" w:lineRule="auto"/>
        <w:ind w:firstLine="567"/>
        <w:jc w:val="both"/>
        <w:rPr>
          <w:rFonts w:ascii="Times New Roman" w:hAnsi="Times New Roman"/>
          <w:b/>
          <w:i/>
          <w:color w:val="000000"/>
          <w:sz w:val="28"/>
          <w:szCs w:val="28"/>
          <w:u w:val="single"/>
        </w:rPr>
      </w:pPr>
      <w:r w:rsidRPr="00A50E71">
        <w:rPr>
          <w:rFonts w:ascii="Times New Roman" w:hAnsi="Times New Roman"/>
          <w:b/>
          <w:i/>
          <w:color w:val="000000"/>
          <w:sz w:val="28"/>
          <w:szCs w:val="28"/>
          <w:u w:val="single"/>
        </w:rPr>
        <w:t xml:space="preserve">химия: </w:t>
      </w:r>
    </w:p>
    <w:p w14:paraId="3B767A55" w14:textId="77777777" w:rsidR="00CF64CF" w:rsidRDefault="00CF64CF" w:rsidP="00E22972">
      <w:pPr>
        <w:spacing w:after="0" w:line="240" w:lineRule="auto"/>
        <w:ind w:firstLine="567"/>
        <w:jc w:val="both"/>
        <w:rPr>
          <w:rFonts w:ascii="Times New Roman" w:hAnsi="Times New Roman"/>
          <w:b/>
          <w:i/>
          <w:color w:val="000000"/>
          <w:sz w:val="28"/>
          <w:szCs w:val="28"/>
          <w:u w:val="single"/>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FD6EC0" w:rsidRPr="00FD6EC0" w14:paraId="7A188EE5" w14:textId="77777777" w:rsidTr="00E7289A">
        <w:trPr>
          <w:cantSplit/>
          <w:trHeight w:val="338"/>
          <w:tblHeader/>
        </w:trPr>
        <w:tc>
          <w:tcPr>
            <w:tcW w:w="5388" w:type="dxa"/>
            <w:vMerge w:val="restart"/>
          </w:tcPr>
          <w:p w14:paraId="359E1D08" w14:textId="77777777" w:rsidR="00FD6EC0" w:rsidRPr="00FD6EC0" w:rsidRDefault="00FD6EC0" w:rsidP="00FD6EC0">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0DCC850A" w14:textId="77777777" w:rsidR="00FD6EC0" w:rsidRPr="00FD6EC0" w:rsidRDefault="00FD6EC0" w:rsidP="00FD6EC0">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7577C8" w:rsidRPr="00FD6EC0" w14:paraId="0E3ED5AE" w14:textId="77777777" w:rsidTr="00E7289A">
        <w:trPr>
          <w:cantSplit/>
          <w:trHeight w:val="155"/>
          <w:tblHeader/>
        </w:trPr>
        <w:tc>
          <w:tcPr>
            <w:tcW w:w="5388" w:type="dxa"/>
            <w:vMerge/>
          </w:tcPr>
          <w:p w14:paraId="1B2EE539" w14:textId="77777777" w:rsidR="007577C8" w:rsidRPr="00FD6EC0" w:rsidRDefault="007577C8" w:rsidP="007577C8">
            <w:pPr>
              <w:spacing w:after="0" w:line="240" w:lineRule="auto"/>
              <w:contextualSpacing/>
              <w:jc w:val="both"/>
              <w:rPr>
                <w:rFonts w:ascii="Times New Roman" w:eastAsia="MS Mincho" w:hAnsi="Times New Roman"/>
                <w:sz w:val="24"/>
                <w:szCs w:val="24"/>
                <w:lang w:eastAsia="ru-RU"/>
              </w:rPr>
            </w:pPr>
          </w:p>
        </w:tc>
        <w:tc>
          <w:tcPr>
            <w:tcW w:w="1559" w:type="dxa"/>
          </w:tcPr>
          <w:p w14:paraId="711C8343" w14:textId="209A8097" w:rsidR="007577C8" w:rsidRPr="007577C8" w:rsidRDefault="007577C8" w:rsidP="007577C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7577C8">
                <w:rPr>
                  <w:rFonts w:ascii="Times New Roman" w:eastAsia="MS Mincho" w:hAnsi="Times New Roman"/>
                  <w:sz w:val="24"/>
                  <w:szCs w:val="24"/>
                </w:rPr>
                <w:t>2019 г</w:t>
              </w:r>
            </w:smartTag>
            <w:r w:rsidRPr="007577C8">
              <w:rPr>
                <w:rFonts w:ascii="Times New Roman" w:eastAsia="MS Mincho" w:hAnsi="Times New Roman"/>
                <w:sz w:val="24"/>
                <w:szCs w:val="24"/>
              </w:rPr>
              <w:t>.</w:t>
            </w:r>
          </w:p>
        </w:tc>
        <w:tc>
          <w:tcPr>
            <w:tcW w:w="1701" w:type="dxa"/>
          </w:tcPr>
          <w:p w14:paraId="6DE48D16" w14:textId="5EE5162C" w:rsidR="007577C8" w:rsidRPr="007577C8" w:rsidRDefault="007577C8" w:rsidP="007577C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7577C8">
                <w:rPr>
                  <w:rFonts w:ascii="Times New Roman" w:eastAsia="MS Mincho" w:hAnsi="Times New Roman"/>
                  <w:sz w:val="24"/>
                  <w:szCs w:val="24"/>
                </w:rPr>
                <w:t>2020 г</w:t>
              </w:r>
            </w:smartTag>
            <w:r w:rsidRPr="007577C8">
              <w:rPr>
                <w:rFonts w:ascii="Times New Roman" w:eastAsia="MS Mincho" w:hAnsi="Times New Roman"/>
                <w:sz w:val="24"/>
                <w:szCs w:val="24"/>
              </w:rPr>
              <w:t>.</w:t>
            </w:r>
          </w:p>
        </w:tc>
        <w:tc>
          <w:tcPr>
            <w:tcW w:w="1417" w:type="dxa"/>
          </w:tcPr>
          <w:p w14:paraId="7405669F" w14:textId="61190395" w:rsidR="007577C8" w:rsidRPr="007577C8" w:rsidRDefault="007577C8" w:rsidP="007577C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7577C8">
                <w:rPr>
                  <w:rFonts w:ascii="Times New Roman" w:eastAsia="MS Mincho" w:hAnsi="Times New Roman"/>
                  <w:sz w:val="24"/>
                  <w:szCs w:val="24"/>
                </w:rPr>
                <w:t>2021 г</w:t>
              </w:r>
            </w:smartTag>
            <w:r w:rsidRPr="007577C8">
              <w:rPr>
                <w:rFonts w:ascii="Times New Roman" w:eastAsia="MS Mincho" w:hAnsi="Times New Roman"/>
                <w:sz w:val="24"/>
                <w:szCs w:val="24"/>
              </w:rPr>
              <w:t>.</w:t>
            </w:r>
          </w:p>
        </w:tc>
      </w:tr>
      <w:tr w:rsidR="007577C8" w:rsidRPr="00FD6EC0" w14:paraId="2D848563" w14:textId="77777777" w:rsidTr="00227A97">
        <w:trPr>
          <w:cantSplit/>
          <w:trHeight w:val="349"/>
        </w:trPr>
        <w:tc>
          <w:tcPr>
            <w:tcW w:w="5388" w:type="dxa"/>
          </w:tcPr>
          <w:p w14:paraId="1B9827B0" w14:textId="77777777" w:rsidR="007577C8" w:rsidRPr="00FD6EC0" w:rsidRDefault="007577C8" w:rsidP="007577C8">
            <w:pPr>
              <w:spacing w:after="0" w:line="240" w:lineRule="auto"/>
              <w:contextualSpacing/>
              <w:jc w:val="both"/>
              <w:rPr>
                <w:rFonts w:ascii="Times New Roman" w:eastAsia="MS Mincho" w:hAnsi="Times New Roman"/>
                <w:sz w:val="24"/>
                <w:szCs w:val="24"/>
                <w:lang w:eastAsia="ru-RU"/>
              </w:rPr>
            </w:pPr>
            <w:r w:rsidRPr="00FD6EC0">
              <w:rPr>
                <w:rFonts w:ascii="Times New Roman" w:eastAsia="MS Mincho" w:hAnsi="Times New Roman"/>
                <w:sz w:val="24"/>
                <w:szCs w:val="24"/>
                <w:lang w:eastAsia="ru-RU"/>
              </w:rPr>
              <w:t>Не преодолели минимального балла, %</w:t>
            </w:r>
          </w:p>
        </w:tc>
        <w:tc>
          <w:tcPr>
            <w:tcW w:w="1559" w:type="dxa"/>
            <w:vAlign w:val="center"/>
          </w:tcPr>
          <w:p w14:paraId="37375C9C" w14:textId="21ACA251"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rPr>
              <w:t>13,93</w:t>
            </w:r>
          </w:p>
        </w:tc>
        <w:tc>
          <w:tcPr>
            <w:tcW w:w="1701" w:type="dxa"/>
            <w:vAlign w:val="center"/>
          </w:tcPr>
          <w:p w14:paraId="61E8A60F" w14:textId="69CFE988"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rPr>
              <w:t>20,37</w:t>
            </w:r>
          </w:p>
        </w:tc>
        <w:tc>
          <w:tcPr>
            <w:tcW w:w="1417" w:type="dxa"/>
          </w:tcPr>
          <w:p w14:paraId="3537820A" w14:textId="4FAC1CDE"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sz w:val="24"/>
                <w:szCs w:val="24"/>
              </w:rPr>
              <w:t>18,93</w:t>
            </w:r>
          </w:p>
        </w:tc>
      </w:tr>
      <w:tr w:rsidR="007577C8" w:rsidRPr="00FD6EC0" w14:paraId="278A359D" w14:textId="77777777" w:rsidTr="00227A97">
        <w:trPr>
          <w:cantSplit/>
          <w:trHeight w:val="338"/>
        </w:trPr>
        <w:tc>
          <w:tcPr>
            <w:tcW w:w="5388" w:type="dxa"/>
          </w:tcPr>
          <w:p w14:paraId="4FFDF2F1" w14:textId="77777777" w:rsidR="007577C8" w:rsidRPr="00FD6EC0" w:rsidRDefault="007577C8" w:rsidP="007577C8">
            <w:pPr>
              <w:spacing w:after="0" w:line="240" w:lineRule="auto"/>
              <w:contextualSpacing/>
              <w:jc w:val="both"/>
              <w:rPr>
                <w:rFonts w:ascii="Times New Roman" w:eastAsia="MS Mincho" w:hAnsi="Times New Roman"/>
                <w:sz w:val="24"/>
                <w:szCs w:val="24"/>
                <w:lang w:eastAsia="ru-RU"/>
              </w:rPr>
            </w:pPr>
            <w:r w:rsidRPr="00FD6EC0">
              <w:rPr>
                <w:rFonts w:ascii="Times New Roman" w:eastAsia="MS Mincho" w:hAnsi="Times New Roman"/>
                <w:sz w:val="24"/>
                <w:szCs w:val="24"/>
                <w:lang w:eastAsia="ru-RU"/>
              </w:rPr>
              <w:t>Получили от 81 до 99 баллов, %</w:t>
            </w:r>
          </w:p>
        </w:tc>
        <w:tc>
          <w:tcPr>
            <w:tcW w:w="1559" w:type="dxa"/>
            <w:vAlign w:val="center"/>
          </w:tcPr>
          <w:p w14:paraId="5C5DE86F" w14:textId="47D8A174"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rPr>
              <w:t>10,79</w:t>
            </w:r>
          </w:p>
        </w:tc>
        <w:tc>
          <w:tcPr>
            <w:tcW w:w="1701" w:type="dxa"/>
            <w:vAlign w:val="center"/>
          </w:tcPr>
          <w:p w14:paraId="19AABED9" w14:textId="68C96804"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rPr>
              <w:t>12,93</w:t>
            </w:r>
          </w:p>
        </w:tc>
        <w:tc>
          <w:tcPr>
            <w:tcW w:w="1417" w:type="dxa"/>
          </w:tcPr>
          <w:p w14:paraId="46683A1D" w14:textId="03751EAE"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sz w:val="24"/>
                <w:szCs w:val="24"/>
              </w:rPr>
              <w:t>11,80</w:t>
            </w:r>
          </w:p>
        </w:tc>
      </w:tr>
      <w:tr w:rsidR="007577C8" w:rsidRPr="00FD6EC0" w14:paraId="25252542" w14:textId="77777777" w:rsidTr="00227A97">
        <w:trPr>
          <w:cantSplit/>
          <w:trHeight w:val="338"/>
        </w:trPr>
        <w:tc>
          <w:tcPr>
            <w:tcW w:w="5388" w:type="dxa"/>
          </w:tcPr>
          <w:p w14:paraId="7C37A205" w14:textId="77777777" w:rsidR="007577C8" w:rsidRPr="00FD6EC0" w:rsidRDefault="007577C8" w:rsidP="007577C8">
            <w:pPr>
              <w:spacing w:after="0" w:line="240" w:lineRule="auto"/>
              <w:contextualSpacing/>
              <w:jc w:val="both"/>
              <w:rPr>
                <w:rFonts w:ascii="Times New Roman" w:eastAsia="MS Mincho" w:hAnsi="Times New Roman"/>
                <w:sz w:val="24"/>
                <w:szCs w:val="24"/>
                <w:lang w:eastAsia="ru-RU"/>
              </w:rPr>
            </w:pPr>
            <w:r w:rsidRPr="00FD6EC0">
              <w:rPr>
                <w:rFonts w:ascii="Times New Roman" w:eastAsia="MS Mincho" w:hAnsi="Times New Roman"/>
                <w:sz w:val="24"/>
                <w:szCs w:val="24"/>
                <w:lang w:eastAsia="ru-RU"/>
              </w:rPr>
              <w:t>Получили 100 баллов, чел.</w:t>
            </w:r>
          </w:p>
        </w:tc>
        <w:tc>
          <w:tcPr>
            <w:tcW w:w="1559" w:type="dxa"/>
            <w:vAlign w:val="center"/>
          </w:tcPr>
          <w:p w14:paraId="7D4F9FC9" w14:textId="4C5F2F38" w:rsidR="007577C8" w:rsidRPr="007577C8" w:rsidRDefault="007577C8" w:rsidP="007577C8">
            <w:pPr>
              <w:spacing w:after="0" w:line="240" w:lineRule="auto"/>
              <w:jc w:val="center"/>
              <w:rPr>
                <w:rFonts w:ascii="Times New Roman" w:hAnsi="Times New Roman"/>
                <w:sz w:val="24"/>
                <w:szCs w:val="24"/>
                <w:lang w:eastAsia="ru-RU"/>
              </w:rPr>
            </w:pPr>
            <w:r w:rsidRPr="007577C8">
              <w:rPr>
                <w:rFonts w:ascii="Times New Roman" w:hAnsi="Times New Roman"/>
                <w:sz w:val="24"/>
                <w:szCs w:val="24"/>
              </w:rPr>
              <w:t>27</w:t>
            </w:r>
          </w:p>
        </w:tc>
        <w:tc>
          <w:tcPr>
            <w:tcW w:w="1701" w:type="dxa"/>
            <w:vAlign w:val="center"/>
          </w:tcPr>
          <w:p w14:paraId="72B1D987" w14:textId="64F5BAB0" w:rsidR="007577C8" w:rsidRPr="007577C8" w:rsidRDefault="007577C8" w:rsidP="007577C8">
            <w:pPr>
              <w:spacing w:after="0" w:line="240" w:lineRule="auto"/>
              <w:jc w:val="center"/>
              <w:rPr>
                <w:rFonts w:ascii="Times New Roman" w:hAnsi="Times New Roman"/>
                <w:sz w:val="24"/>
                <w:szCs w:val="24"/>
                <w:lang w:eastAsia="ru-RU"/>
              </w:rPr>
            </w:pPr>
            <w:r w:rsidRPr="007577C8">
              <w:rPr>
                <w:rFonts w:ascii="Times New Roman" w:hAnsi="Times New Roman"/>
                <w:color w:val="000000"/>
                <w:sz w:val="24"/>
                <w:szCs w:val="24"/>
              </w:rPr>
              <w:t>19</w:t>
            </w:r>
          </w:p>
        </w:tc>
        <w:tc>
          <w:tcPr>
            <w:tcW w:w="1417" w:type="dxa"/>
          </w:tcPr>
          <w:p w14:paraId="2BF30575" w14:textId="407D5ED4"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sz w:val="24"/>
                <w:szCs w:val="24"/>
              </w:rPr>
              <w:t>11</w:t>
            </w:r>
          </w:p>
        </w:tc>
      </w:tr>
    </w:tbl>
    <w:p w14:paraId="1D1320F5" w14:textId="77777777" w:rsidR="00FD6EC0" w:rsidRPr="00A50E71" w:rsidRDefault="00FD6EC0" w:rsidP="00E22972">
      <w:pPr>
        <w:spacing w:after="0" w:line="240" w:lineRule="auto"/>
        <w:ind w:firstLine="567"/>
        <w:jc w:val="both"/>
        <w:rPr>
          <w:rFonts w:ascii="Times New Roman" w:hAnsi="Times New Roman"/>
          <w:b/>
          <w:i/>
          <w:color w:val="000000"/>
          <w:sz w:val="28"/>
          <w:szCs w:val="28"/>
          <w:u w:val="single"/>
        </w:rPr>
      </w:pPr>
    </w:p>
    <w:p w14:paraId="01E41187" w14:textId="5B5AB12F" w:rsidR="00FD6EC0" w:rsidRPr="00236BDA" w:rsidRDefault="00FD6EC0" w:rsidP="00FD6EC0">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w:t>
      </w:r>
      <w:r w:rsidR="00236BDA" w:rsidRPr="00236BDA">
        <w:rPr>
          <w:rFonts w:ascii="Times New Roman" w:hAnsi="Times New Roman"/>
          <w:b/>
          <w:color w:val="000000"/>
          <w:sz w:val="28"/>
          <w:szCs w:val="28"/>
        </w:rPr>
        <w:t>по химии</w:t>
      </w:r>
      <w:r w:rsidRPr="00236BDA">
        <w:rPr>
          <w:rFonts w:ascii="Times New Roman" w:hAnsi="Times New Roman"/>
          <w:b/>
          <w:color w:val="000000"/>
          <w:sz w:val="28"/>
          <w:szCs w:val="28"/>
        </w:rPr>
        <w:t xml:space="preserve"> в 202</w:t>
      </w:r>
      <w:r w:rsidR="007577C8" w:rsidRPr="007577C8">
        <w:rPr>
          <w:rFonts w:ascii="Times New Roman" w:hAnsi="Times New Roman"/>
          <w:b/>
          <w:color w:val="000000"/>
          <w:sz w:val="28"/>
          <w:szCs w:val="28"/>
        </w:rPr>
        <w:t>1</w:t>
      </w:r>
      <w:r w:rsidRPr="00236BDA">
        <w:rPr>
          <w:rFonts w:ascii="Times New Roman" w:hAnsi="Times New Roman"/>
          <w:b/>
          <w:color w:val="000000"/>
          <w:sz w:val="28"/>
          <w:szCs w:val="28"/>
        </w:rPr>
        <w:t xml:space="preserve"> году </w:t>
      </w:r>
      <w:r w:rsidR="007577C8">
        <w:rPr>
          <w:rFonts w:ascii="Times New Roman" w:hAnsi="Times New Roman"/>
          <w:b/>
          <w:color w:val="000000"/>
          <w:sz w:val="28"/>
          <w:szCs w:val="28"/>
        </w:rPr>
        <w:t xml:space="preserve">практически не изменился </w:t>
      </w:r>
      <w:r w:rsidR="007577C8">
        <w:rPr>
          <w:rFonts w:ascii="Times New Roman" w:hAnsi="Times New Roman"/>
          <w:b/>
          <w:color w:val="000000"/>
          <w:sz w:val="28"/>
          <w:szCs w:val="28"/>
        </w:rPr>
        <w:br/>
        <w:t xml:space="preserve"> по сравнению </w:t>
      </w:r>
      <w:r w:rsidRPr="00236BDA">
        <w:rPr>
          <w:rFonts w:ascii="Times New Roman" w:hAnsi="Times New Roman"/>
          <w:b/>
          <w:color w:val="000000"/>
          <w:sz w:val="28"/>
          <w:szCs w:val="28"/>
        </w:rPr>
        <w:t>с 20</w:t>
      </w:r>
      <w:r w:rsidR="007577C8">
        <w:rPr>
          <w:rFonts w:ascii="Times New Roman" w:hAnsi="Times New Roman"/>
          <w:b/>
          <w:color w:val="000000"/>
          <w:sz w:val="28"/>
          <w:szCs w:val="28"/>
        </w:rPr>
        <w:t>20</w:t>
      </w:r>
      <w:r w:rsidRPr="00236BDA">
        <w:rPr>
          <w:rFonts w:ascii="Times New Roman" w:hAnsi="Times New Roman"/>
          <w:b/>
          <w:color w:val="000000"/>
          <w:sz w:val="28"/>
          <w:szCs w:val="28"/>
        </w:rPr>
        <w:t xml:space="preserve"> годом.</w:t>
      </w:r>
    </w:p>
    <w:p w14:paraId="25811633" w14:textId="3E650B65" w:rsidR="00FD6EC0" w:rsidRPr="00C04653" w:rsidRDefault="00FD6EC0" w:rsidP="009968B5">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Следует отметить </w:t>
      </w:r>
      <w:r w:rsidR="007577C8">
        <w:rPr>
          <w:rFonts w:ascii="Times New Roman" w:hAnsi="Times New Roman"/>
          <w:color w:val="000000"/>
          <w:sz w:val="28"/>
          <w:szCs w:val="28"/>
        </w:rPr>
        <w:t>уменьшение</w:t>
      </w:r>
      <w:r>
        <w:rPr>
          <w:rFonts w:ascii="Times New Roman" w:hAnsi="Times New Roman"/>
          <w:color w:val="000000"/>
          <w:sz w:val="28"/>
          <w:szCs w:val="28"/>
        </w:rPr>
        <w:t xml:space="preserve"> доли участников ЕГЭ, не преодолевших минимальный порог по химии. Вместе с тем </w:t>
      </w:r>
      <w:r w:rsidR="00B64762">
        <w:rPr>
          <w:rFonts w:ascii="Times New Roman" w:hAnsi="Times New Roman"/>
          <w:color w:val="000000"/>
          <w:sz w:val="28"/>
          <w:szCs w:val="28"/>
        </w:rPr>
        <w:t xml:space="preserve"> и </w:t>
      </w:r>
      <w:r w:rsidR="007577C8">
        <w:rPr>
          <w:rFonts w:ascii="Times New Roman" w:hAnsi="Times New Roman"/>
          <w:color w:val="000000"/>
          <w:sz w:val="28"/>
          <w:szCs w:val="28"/>
        </w:rPr>
        <w:t xml:space="preserve">доля </w:t>
      </w:r>
      <w:r>
        <w:rPr>
          <w:rFonts w:ascii="Times New Roman" w:hAnsi="Times New Roman"/>
          <w:color w:val="000000"/>
          <w:sz w:val="28"/>
          <w:szCs w:val="28"/>
        </w:rPr>
        <w:t>высокобалльников</w:t>
      </w:r>
      <w:r w:rsidR="007577C8">
        <w:rPr>
          <w:rFonts w:ascii="Times New Roman" w:hAnsi="Times New Roman"/>
          <w:color w:val="000000"/>
          <w:sz w:val="28"/>
          <w:szCs w:val="28"/>
        </w:rPr>
        <w:t xml:space="preserve"> уменьшилась</w:t>
      </w:r>
      <w:r>
        <w:rPr>
          <w:rFonts w:ascii="Times New Roman" w:hAnsi="Times New Roman"/>
          <w:color w:val="000000"/>
          <w:sz w:val="28"/>
          <w:szCs w:val="28"/>
        </w:rPr>
        <w:t>.</w:t>
      </w:r>
    </w:p>
    <w:p w14:paraId="643D782C" w14:textId="48BD9E38" w:rsidR="009968B5" w:rsidRPr="00C04653" w:rsidRDefault="00C04653" w:rsidP="009968B5">
      <w:pPr>
        <w:spacing w:after="0" w:line="240" w:lineRule="auto"/>
        <w:ind w:firstLine="567"/>
        <w:jc w:val="both"/>
        <w:rPr>
          <w:rFonts w:ascii="Times New Roman" w:hAnsi="Times New Roman"/>
          <w:color w:val="000000"/>
          <w:sz w:val="28"/>
          <w:szCs w:val="28"/>
        </w:rPr>
      </w:pPr>
      <w:r w:rsidRPr="00C04653">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химии</w:t>
      </w:r>
      <w:r w:rsidRPr="00C04653">
        <w:rPr>
          <w:rFonts w:ascii="Times New Roman" w:hAnsi="Times New Roman"/>
          <w:color w:val="000000"/>
          <w:sz w:val="28"/>
          <w:szCs w:val="28"/>
        </w:rPr>
        <w:t>, следующие.</w:t>
      </w:r>
    </w:p>
    <w:tbl>
      <w:tblPr>
        <w:tblpPr w:leftFromText="180" w:rightFromText="180" w:vertAnchor="text" w:horzAnchor="margin" w:tblpY="159"/>
        <w:tblW w:w="4884" w:type="pct"/>
        <w:tblLayout w:type="fixed"/>
        <w:tblLook w:val="0000" w:firstRow="0" w:lastRow="0" w:firstColumn="0" w:lastColumn="0" w:noHBand="0" w:noVBand="0"/>
      </w:tblPr>
      <w:tblGrid>
        <w:gridCol w:w="913"/>
        <w:gridCol w:w="4053"/>
        <w:gridCol w:w="808"/>
        <w:gridCol w:w="808"/>
        <w:gridCol w:w="808"/>
        <w:gridCol w:w="808"/>
        <w:gridCol w:w="808"/>
        <w:gridCol w:w="804"/>
      </w:tblGrid>
      <w:tr w:rsidR="007577C8" w:rsidRPr="007577C8" w14:paraId="3D594371" w14:textId="77777777" w:rsidTr="00227A97">
        <w:trPr>
          <w:cantSplit/>
          <w:trHeight w:val="649"/>
          <w:tblHeader/>
        </w:trPr>
        <w:tc>
          <w:tcPr>
            <w:tcW w:w="465" w:type="pct"/>
            <w:vMerge w:val="restart"/>
            <w:tcBorders>
              <w:top w:val="single" w:sz="8" w:space="0" w:color="000000"/>
              <w:left w:val="single" w:sz="8" w:space="0" w:color="000000"/>
              <w:right w:val="single" w:sz="8" w:space="0" w:color="000000"/>
            </w:tcBorders>
            <w:vAlign w:val="center"/>
          </w:tcPr>
          <w:p w14:paraId="141C82EC" w14:textId="77777777" w:rsidR="007577C8" w:rsidRPr="007577C8" w:rsidRDefault="007577C8" w:rsidP="007577C8">
            <w:pPr>
              <w:autoSpaceDE w:val="0"/>
              <w:autoSpaceDN w:val="0"/>
              <w:adjustRightInd w:val="0"/>
              <w:spacing w:after="0" w:line="240" w:lineRule="auto"/>
              <w:ind w:left="-142" w:right="-111"/>
              <w:jc w:val="center"/>
              <w:rPr>
                <w:rFonts w:ascii="Times New Roman" w:hAnsi="Times New Roman"/>
                <w:sz w:val="24"/>
                <w:szCs w:val="24"/>
                <w:lang w:eastAsia="ru-RU"/>
              </w:rPr>
            </w:pPr>
            <w:r w:rsidRPr="007577C8">
              <w:rPr>
                <w:rFonts w:ascii="Times New Roman" w:hAnsi="Times New Roman"/>
                <w:sz w:val="24"/>
                <w:szCs w:val="24"/>
                <w:lang w:eastAsia="ru-RU"/>
              </w:rPr>
              <w:t>№ задания КИМ</w:t>
            </w:r>
          </w:p>
        </w:tc>
        <w:tc>
          <w:tcPr>
            <w:tcW w:w="2065" w:type="pct"/>
            <w:vMerge w:val="restart"/>
            <w:tcBorders>
              <w:top w:val="single" w:sz="8" w:space="0" w:color="000000"/>
              <w:left w:val="single" w:sz="8" w:space="0" w:color="000000"/>
              <w:right w:val="single" w:sz="8" w:space="0" w:color="000000"/>
            </w:tcBorders>
            <w:vAlign w:val="center"/>
          </w:tcPr>
          <w:p w14:paraId="24D74AC3" w14:textId="77777777" w:rsidR="007577C8" w:rsidRPr="007577C8" w:rsidRDefault="007577C8" w:rsidP="007577C8">
            <w:pPr>
              <w:autoSpaceDE w:val="0"/>
              <w:autoSpaceDN w:val="0"/>
              <w:adjustRightInd w:val="0"/>
              <w:spacing w:after="0" w:line="240" w:lineRule="auto"/>
              <w:jc w:val="center"/>
              <w:rPr>
                <w:rFonts w:ascii="Times New Roman" w:hAnsi="Times New Roman"/>
                <w:sz w:val="24"/>
                <w:szCs w:val="24"/>
                <w:lang w:eastAsia="ru-RU"/>
              </w:rPr>
            </w:pPr>
            <w:r w:rsidRPr="007577C8">
              <w:rPr>
                <w:rFonts w:ascii="Times New Roman" w:hAnsi="Times New Roman"/>
                <w:bCs/>
                <w:sz w:val="24"/>
                <w:szCs w:val="24"/>
                <w:lang w:eastAsia="ru-RU"/>
              </w:rPr>
              <w:t>Проверяемые элементы содержания / умения</w:t>
            </w:r>
          </w:p>
        </w:tc>
        <w:tc>
          <w:tcPr>
            <w:tcW w:w="412" w:type="pct"/>
            <w:vMerge w:val="restart"/>
            <w:tcBorders>
              <w:top w:val="single" w:sz="8" w:space="0" w:color="000000"/>
              <w:left w:val="single" w:sz="8" w:space="0" w:color="000000"/>
              <w:right w:val="single" w:sz="8" w:space="0" w:color="000000"/>
            </w:tcBorders>
            <w:vAlign w:val="center"/>
          </w:tcPr>
          <w:p w14:paraId="725BE910" w14:textId="77777777" w:rsidR="007577C8" w:rsidRPr="007577C8" w:rsidRDefault="007577C8" w:rsidP="007577C8">
            <w:pPr>
              <w:autoSpaceDE w:val="0"/>
              <w:autoSpaceDN w:val="0"/>
              <w:adjustRightInd w:val="0"/>
              <w:spacing w:after="0" w:line="240" w:lineRule="auto"/>
              <w:ind w:left="-110" w:right="-107"/>
              <w:jc w:val="center"/>
              <w:rPr>
                <w:rFonts w:ascii="Times New Roman" w:hAnsi="Times New Roman"/>
                <w:sz w:val="24"/>
                <w:szCs w:val="24"/>
                <w:lang w:eastAsia="ru-RU"/>
              </w:rPr>
            </w:pPr>
            <w:r w:rsidRPr="007577C8">
              <w:rPr>
                <w:rFonts w:ascii="Times New Roman" w:hAnsi="Times New Roman"/>
                <w:bCs/>
                <w:sz w:val="24"/>
                <w:szCs w:val="24"/>
                <w:lang w:eastAsia="ru-RU"/>
              </w:rPr>
              <w:t>Уровень сложности задания</w:t>
            </w:r>
          </w:p>
        </w:tc>
        <w:tc>
          <w:tcPr>
            <w:tcW w:w="2059" w:type="pct"/>
            <w:gridSpan w:val="5"/>
            <w:tcBorders>
              <w:top w:val="single" w:sz="8" w:space="0" w:color="000000"/>
              <w:left w:val="single" w:sz="8" w:space="0" w:color="000000"/>
              <w:right w:val="single" w:sz="8" w:space="0" w:color="000000"/>
            </w:tcBorders>
          </w:tcPr>
          <w:p w14:paraId="4B08FCEE" w14:textId="77777777" w:rsidR="007577C8" w:rsidRPr="007577C8" w:rsidRDefault="007577C8" w:rsidP="007577C8">
            <w:pPr>
              <w:autoSpaceDE w:val="0"/>
              <w:autoSpaceDN w:val="0"/>
              <w:adjustRightInd w:val="0"/>
              <w:spacing w:after="0" w:line="240" w:lineRule="auto"/>
              <w:jc w:val="center"/>
              <w:rPr>
                <w:rFonts w:ascii="Times New Roman" w:hAnsi="Times New Roman"/>
                <w:sz w:val="24"/>
                <w:szCs w:val="24"/>
                <w:lang w:eastAsia="ru-RU"/>
              </w:rPr>
            </w:pPr>
            <w:r w:rsidRPr="007577C8">
              <w:rPr>
                <w:rFonts w:ascii="Times New Roman" w:hAnsi="Times New Roman"/>
                <w:sz w:val="24"/>
                <w:szCs w:val="24"/>
                <w:lang w:eastAsia="ru-RU"/>
              </w:rPr>
              <w:t xml:space="preserve">Процент выполнения задания </w:t>
            </w:r>
          </w:p>
          <w:p w14:paraId="32DC0284" w14:textId="77777777" w:rsidR="007577C8" w:rsidRPr="007577C8" w:rsidRDefault="007577C8" w:rsidP="007577C8">
            <w:pPr>
              <w:autoSpaceDE w:val="0"/>
              <w:autoSpaceDN w:val="0"/>
              <w:adjustRightInd w:val="0"/>
              <w:spacing w:after="0" w:line="240" w:lineRule="auto"/>
              <w:jc w:val="center"/>
              <w:rPr>
                <w:rFonts w:ascii="Times New Roman" w:hAnsi="Times New Roman"/>
                <w:bCs/>
                <w:sz w:val="24"/>
                <w:szCs w:val="24"/>
                <w:lang w:eastAsia="ru-RU"/>
              </w:rPr>
            </w:pPr>
            <w:r w:rsidRPr="007577C8">
              <w:rPr>
                <w:rFonts w:ascii="Times New Roman" w:hAnsi="Times New Roman"/>
                <w:bCs/>
                <w:sz w:val="24"/>
                <w:szCs w:val="24"/>
                <w:lang w:eastAsia="ru-RU"/>
              </w:rPr>
              <w:t>в Ростовской области</w:t>
            </w:r>
          </w:p>
        </w:tc>
      </w:tr>
      <w:tr w:rsidR="007577C8" w:rsidRPr="007577C8" w14:paraId="2CD86368" w14:textId="77777777" w:rsidTr="00227A97">
        <w:trPr>
          <w:cantSplit/>
          <w:trHeight w:val="1112"/>
          <w:tblHeader/>
        </w:trPr>
        <w:tc>
          <w:tcPr>
            <w:tcW w:w="465" w:type="pct"/>
            <w:vMerge/>
            <w:tcBorders>
              <w:left w:val="single" w:sz="8" w:space="0" w:color="000000"/>
              <w:bottom w:val="single" w:sz="8" w:space="0" w:color="000000"/>
              <w:right w:val="single" w:sz="8" w:space="0" w:color="000000"/>
            </w:tcBorders>
            <w:vAlign w:val="center"/>
          </w:tcPr>
          <w:p w14:paraId="247D1673" w14:textId="77777777" w:rsidR="007577C8" w:rsidRPr="007577C8" w:rsidRDefault="007577C8" w:rsidP="007577C8">
            <w:pPr>
              <w:autoSpaceDE w:val="0"/>
              <w:autoSpaceDN w:val="0"/>
              <w:adjustRightInd w:val="0"/>
              <w:spacing w:after="0" w:line="240" w:lineRule="auto"/>
              <w:jc w:val="center"/>
              <w:rPr>
                <w:rFonts w:ascii="Times New Roman" w:hAnsi="Times New Roman"/>
                <w:bCs/>
                <w:sz w:val="24"/>
                <w:szCs w:val="24"/>
                <w:lang w:eastAsia="ru-RU"/>
              </w:rPr>
            </w:pPr>
          </w:p>
        </w:tc>
        <w:tc>
          <w:tcPr>
            <w:tcW w:w="2065" w:type="pct"/>
            <w:vMerge/>
            <w:tcBorders>
              <w:left w:val="single" w:sz="8" w:space="0" w:color="000000"/>
              <w:bottom w:val="single" w:sz="8" w:space="0" w:color="000000"/>
              <w:right w:val="single" w:sz="8" w:space="0" w:color="000000"/>
            </w:tcBorders>
            <w:vAlign w:val="center"/>
          </w:tcPr>
          <w:p w14:paraId="6DD30FCB" w14:textId="77777777" w:rsidR="007577C8" w:rsidRPr="007577C8" w:rsidRDefault="007577C8" w:rsidP="007577C8">
            <w:pPr>
              <w:autoSpaceDE w:val="0"/>
              <w:autoSpaceDN w:val="0"/>
              <w:adjustRightInd w:val="0"/>
              <w:spacing w:after="0" w:line="240" w:lineRule="auto"/>
              <w:jc w:val="center"/>
              <w:rPr>
                <w:rFonts w:ascii="Times New Roman" w:hAnsi="Times New Roman"/>
                <w:bCs/>
                <w:sz w:val="24"/>
                <w:szCs w:val="24"/>
                <w:lang w:eastAsia="ru-RU"/>
              </w:rPr>
            </w:pPr>
          </w:p>
        </w:tc>
        <w:tc>
          <w:tcPr>
            <w:tcW w:w="412" w:type="pct"/>
            <w:vMerge/>
            <w:tcBorders>
              <w:left w:val="single" w:sz="8" w:space="0" w:color="000000"/>
              <w:bottom w:val="single" w:sz="8" w:space="0" w:color="000000"/>
              <w:right w:val="single" w:sz="8" w:space="0" w:color="000000"/>
            </w:tcBorders>
            <w:vAlign w:val="center"/>
          </w:tcPr>
          <w:p w14:paraId="5511CCAA" w14:textId="77777777" w:rsidR="007577C8" w:rsidRPr="007577C8" w:rsidRDefault="007577C8" w:rsidP="007577C8">
            <w:pPr>
              <w:autoSpaceDE w:val="0"/>
              <w:autoSpaceDN w:val="0"/>
              <w:adjustRightInd w:val="0"/>
              <w:spacing w:after="0" w:line="240" w:lineRule="auto"/>
              <w:jc w:val="center"/>
              <w:rPr>
                <w:rFonts w:ascii="Times New Roman" w:hAnsi="Times New Roman"/>
                <w:bCs/>
                <w:sz w:val="24"/>
                <w:szCs w:val="24"/>
                <w:lang w:eastAsia="ru-RU"/>
              </w:rPr>
            </w:pPr>
          </w:p>
        </w:tc>
        <w:tc>
          <w:tcPr>
            <w:tcW w:w="412" w:type="pct"/>
            <w:tcBorders>
              <w:top w:val="single" w:sz="8" w:space="0" w:color="000000"/>
              <w:left w:val="single" w:sz="8" w:space="0" w:color="000000"/>
              <w:bottom w:val="single" w:sz="8" w:space="0" w:color="000000"/>
              <w:right w:val="single" w:sz="8" w:space="0" w:color="000000"/>
            </w:tcBorders>
          </w:tcPr>
          <w:p w14:paraId="26E58195" w14:textId="77777777" w:rsidR="007577C8" w:rsidRPr="007577C8" w:rsidRDefault="007577C8" w:rsidP="007577C8">
            <w:pPr>
              <w:spacing w:after="0" w:line="240" w:lineRule="auto"/>
              <w:ind w:left="-109" w:right="-109"/>
              <w:jc w:val="center"/>
              <w:rPr>
                <w:rFonts w:ascii="Times New Roman" w:hAnsi="Times New Roman"/>
                <w:sz w:val="24"/>
                <w:szCs w:val="24"/>
                <w:lang w:eastAsia="ru-RU"/>
              </w:rPr>
            </w:pPr>
            <w:r w:rsidRPr="007577C8">
              <w:rPr>
                <w:rFonts w:ascii="Times New Roman" w:hAnsi="Times New Roman"/>
                <w:sz w:val="24"/>
                <w:szCs w:val="24"/>
                <w:lang w:eastAsia="ru-RU"/>
              </w:rPr>
              <w:t>Средний</w:t>
            </w:r>
          </w:p>
          <w:p w14:paraId="4DA8F337" w14:textId="77777777" w:rsidR="007577C8" w:rsidRPr="007577C8" w:rsidRDefault="007577C8" w:rsidP="007577C8">
            <w:pPr>
              <w:spacing w:after="0" w:line="240" w:lineRule="auto"/>
              <w:ind w:right="-109"/>
              <w:rPr>
                <w:rFonts w:ascii="Times New Roman" w:hAnsi="Times New Roman"/>
                <w:sz w:val="24"/>
                <w:szCs w:val="24"/>
                <w:lang w:eastAsia="ru-RU"/>
              </w:rPr>
            </w:pPr>
          </w:p>
        </w:tc>
        <w:tc>
          <w:tcPr>
            <w:tcW w:w="412" w:type="pct"/>
            <w:tcBorders>
              <w:top w:val="single" w:sz="8" w:space="0" w:color="000000"/>
              <w:left w:val="single" w:sz="8" w:space="0" w:color="000000"/>
              <w:bottom w:val="single" w:sz="8" w:space="0" w:color="000000"/>
              <w:right w:val="single" w:sz="8" w:space="0" w:color="000000"/>
            </w:tcBorders>
          </w:tcPr>
          <w:p w14:paraId="658766C3" w14:textId="77777777" w:rsidR="007577C8" w:rsidRPr="007577C8" w:rsidRDefault="007577C8" w:rsidP="007577C8">
            <w:pPr>
              <w:spacing w:after="0" w:line="240" w:lineRule="auto"/>
              <w:ind w:left="-109" w:right="-109"/>
              <w:jc w:val="center"/>
              <w:rPr>
                <w:rFonts w:ascii="Times New Roman" w:hAnsi="Times New Roman"/>
                <w:sz w:val="24"/>
                <w:szCs w:val="24"/>
                <w:lang w:eastAsia="ru-RU"/>
              </w:rPr>
            </w:pPr>
            <w:r w:rsidRPr="007577C8">
              <w:rPr>
                <w:rFonts w:ascii="Times New Roman" w:hAnsi="Times New Roman"/>
                <w:sz w:val="24"/>
                <w:szCs w:val="24"/>
                <w:lang w:eastAsia="ru-RU"/>
              </w:rPr>
              <w:t>в группе не преодолевших минимальный балл</w:t>
            </w:r>
          </w:p>
        </w:tc>
        <w:tc>
          <w:tcPr>
            <w:tcW w:w="412" w:type="pct"/>
            <w:tcBorders>
              <w:top w:val="single" w:sz="8" w:space="0" w:color="000000"/>
              <w:left w:val="single" w:sz="8" w:space="0" w:color="000000"/>
              <w:bottom w:val="single" w:sz="8" w:space="0" w:color="000000"/>
              <w:right w:val="single" w:sz="8" w:space="0" w:color="000000"/>
            </w:tcBorders>
          </w:tcPr>
          <w:p w14:paraId="167E2241" w14:textId="77777777" w:rsidR="007577C8" w:rsidRPr="007577C8" w:rsidRDefault="007577C8" w:rsidP="007577C8">
            <w:pPr>
              <w:spacing w:after="0" w:line="240" w:lineRule="auto"/>
              <w:ind w:left="-109" w:right="-109"/>
              <w:jc w:val="center"/>
              <w:rPr>
                <w:rFonts w:ascii="Times New Roman" w:hAnsi="Times New Roman"/>
                <w:sz w:val="24"/>
                <w:szCs w:val="24"/>
                <w:lang w:eastAsia="ru-RU"/>
              </w:rPr>
            </w:pPr>
            <w:r w:rsidRPr="007577C8">
              <w:rPr>
                <w:rFonts w:ascii="Times New Roman" w:hAnsi="Times New Roman"/>
                <w:sz w:val="24"/>
                <w:szCs w:val="24"/>
                <w:lang w:eastAsia="ru-RU"/>
              </w:rPr>
              <w:t>в группе от минимального до 60 т.б.</w:t>
            </w:r>
          </w:p>
        </w:tc>
        <w:tc>
          <w:tcPr>
            <w:tcW w:w="412" w:type="pct"/>
            <w:tcBorders>
              <w:top w:val="single" w:sz="8" w:space="0" w:color="000000"/>
              <w:left w:val="single" w:sz="8" w:space="0" w:color="000000"/>
              <w:bottom w:val="single" w:sz="8" w:space="0" w:color="000000"/>
              <w:right w:val="single" w:sz="8" w:space="0" w:color="000000"/>
            </w:tcBorders>
          </w:tcPr>
          <w:p w14:paraId="7FF4E22A" w14:textId="77777777" w:rsidR="007577C8" w:rsidRPr="007577C8" w:rsidRDefault="007577C8" w:rsidP="007577C8">
            <w:pPr>
              <w:spacing w:after="0" w:line="240" w:lineRule="auto"/>
              <w:ind w:left="-109" w:right="-109"/>
              <w:jc w:val="center"/>
              <w:rPr>
                <w:rFonts w:ascii="Times New Roman" w:hAnsi="Times New Roman"/>
                <w:sz w:val="24"/>
                <w:szCs w:val="24"/>
                <w:lang w:eastAsia="ru-RU"/>
              </w:rPr>
            </w:pPr>
            <w:r w:rsidRPr="007577C8">
              <w:rPr>
                <w:rFonts w:ascii="Times New Roman" w:hAnsi="Times New Roman"/>
                <w:sz w:val="24"/>
                <w:szCs w:val="24"/>
                <w:lang w:eastAsia="ru-RU"/>
              </w:rPr>
              <w:t>в группе от 61 до 80 т.б.</w:t>
            </w:r>
          </w:p>
        </w:tc>
        <w:tc>
          <w:tcPr>
            <w:tcW w:w="411" w:type="pct"/>
            <w:tcBorders>
              <w:top w:val="single" w:sz="8" w:space="0" w:color="000000"/>
              <w:left w:val="single" w:sz="8" w:space="0" w:color="000000"/>
              <w:bottom w:val="single" w:sz="8" w:space="0" w:color="000000"/>
              <w:right w:val="single" w:sz="8" w:space="0" w:color="000000"/>
            </w:tcBorders>
          </w:tcPr>
          <w:p w14:paraId="70955B31" w14:textId="77777777" w:rsidR="007577C8" w:rsidRPr="007577C8" w:rsidRDefault="007577C8" w:rsidP="007577C8">
            <w:pPr>
              <w:spacing w:after="0" w:line="240" w:lineRule="auto"/>
              <w:ind w:left="-109" w:right="-109"/>
              <w:jc w:val="center"/>
              <w:rPr>
                <w:rFonts w:ascii="Times New Roman" w:hAnsi="Times New Roman"/>
                <w:sz w:val="24"/>
                <w:szCs w:val="24"/>
                <w:lang w:eastAsia="ru-RU"/>
              </w:rPr>
            </w:pPr>
            <w:r w:rsidRPr="007577C8">
              <w:rPr>
                <w:rFonts w:ascii="Times New Roman" w:hAnsi="Times New Roman"/>
                <w:sz w:val="24"/>
                <w:szCs w:val="24"/>
                <w:lang w:eastAsia="ru-RU"/>
              </w:rPr>
              <w:t>в группе от 81 до 100 т.б.</w:t>
            </w:r>
          </w:p>
        </w:tc>
      </w:tr>
      <w:tr w:rsidR="007577C8" w:rsidRPr="007577C8" w14:paraId="50555A38"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046A6952"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1</w:t>
            </w:r>
          </w:p>
        </w:tc>
        <w:tc>
          <w:tcPr>
            <w:tcW w:w="2065" w:type="pct"/>
            <w:tcBorders>
              <w:top w:val="single" w:sz="8" w:space="0" w:color="000000"/>
              <w:left w:val="single" w:sz="8" w:space="0" w:color="000000"/>
              <w:bottom w:val="single" w:sz="8" w:space="0" w:color="000000"/>
              <w:right w:val="single" w:sz="8" w:space="0" w:color="000000"/>
            </w:tcBorders>
          </w:tcPr>
          <w:p w14:paraId="01572EC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 xml:space="preserve">Строение  электронных  оболочек атомов  элементов  первых  четырех периодов: s-, p- и d-элементы. Электронная  конфигурация  атома. Основное  и  возбужденное  состояние атомов. </w:t>
            </w:r>
            <w:r w:rsidRPr="007577C8">
              <w:rPr>
                <w:rFonts w:ascii="Times New Roman" w:hAnsi="Times New Roman"/>
                <w:bCs/>
                <w:color w:val="000000"/>
                <w:sz w:val="24"/>
                <w:szCs w:val="24"/>
                <w:lang w:eastAsia="ru-RU"/>
              </w:rPr>
              <w:t xml:space="preserve">Знать/понимать и </w:t>
            </w:r>
            <w:r w:rsidRPr="007577C8">
              <w:rPr>
                <w:rFonts w:ascii="Times New Roman" w:hAnsi="Times New Roman"/>
                <w:color w:val="000000"/>
                <w:sz w:val="24"/>
                <w:szCs w:val="24"/>
                <w:lang w:eastAsia="ru-RU"/>
              </w:rPr>
              <w:t xml:space="preserve">применять основные положения химических теорий (строения атома, химической связи), </w:t>
            </w:r>
            <w:r w:rsidRPr="007577C8">
              <w:rPr>
                <w:rFonts w:ascii="Times New Roman" w:hAnsi="Times New Roman"/>
                <w:bCs/>
                <w:i/>
                <w:iCs/>
                <w:color w:val="000000"/>
                <w:sz w:val="24"/>
                <w:szCs w:val="24"/>
                <w:lang w:eastAsia="ru-RU"/>
              </w:rPr>
              <w:t>Характеризовать</w:t>
            </w:r>
            <w:r w:rsidRPr="007577C8">
              <w:rPr>
                <w:rFonts w:ascii="Times New Roman" w:hAnsi="Times New Roman"/>
                <w:color w:val="000000"/>
                <w:sz w:val="24"/>
                <w:szCs w:val="24"/>
                <w:lang w:eastAsia="ru-RU"/>
              </w:rPr>
              <w:t xml:space="preserve">  </w:t>
            </w:r>
            <w:r w:rsidRPr="007577C8">
              <w:rPr>
                <w:rFonts w:ascii="Times New Roman" w:hAnsi="Times New Roman"/>
                <w:i/>
                <w:iCs/>
                <w:color w:val="000000"/>
                <w:sz w:val="24"/>
                <w:szCs w:val="24"/>
                <w:lang w:eastAsia="ru-RU"/>
              </w:rPr>
              <w:t>s</w:t>
            </w:r>
            <w:r w:rsidRPr="007577C8">
              <w:rPr>
                <w:rFonts w:ascii="Times New Roman" w:hAnsi="Times New Roman"/>
                <w:color w:val="000000"/>
                <w:sz w:val="24"/>
                <w:szCs w:val="24"/>
                <w:lang w:eastAsia="ru-RU"/>
              </w:rPr>
              <w:t xml:space="preserve">-, </w:t>
            </w:r>
            <w:r w:rsidRPr="007577C8">
              <w:rPr>
                <w:rFonts w:ascii="Times New Roman" w:hAnsi="Times New Roman"/>
                <w:i/>
                <w:iCs/>
                <w:color w:val="000000"/>
                <w:sz w:val="24"/>
                <w:szCs w:val="24"/>
                <w:lang w:eastAsia="ru-RU"/>
              </w:rPr>
              <w:t>p</w:t>
            </w:r>
            <w:r w:rsidRPr="007577C8">
              <w:rPr>
                <w:rFonts w:ascii="Times New Roman" w:hAnsi="Times New Roman"/>
                <w:color w:val="000000"/>
                <w:sz w:val="24"/>
                <w:szCs w:val="24"/>
                <w:lang w:eastAsia="ru-RU"/>
              </w:rPr>
              <w:t xml:space="preserve">- и </w:t>
            </w:r>
            <w:r w:rsidRPr="007577C8">
              <w:rPr>
                <w:rFonts w:ascii="Times New Roman" w:hAnsi="Times New Roman"/>
                <w:i/>
                <w:iCs/>
                <w:color w:val="000000"/>
                <w:sz w:val="24"/>
                <w:szCs w:val="24"/>
                <w:lang w:eastAsia="ru-RU"/>
              </w:rPr>
              <w:t>d</w:t>
            </w:r>
            <w:r w:rsidRPr="007577C8">
              <w:rPr>
                <w:rFonts w:ascii="Times New Roman" w:hAnsi="Times New Roman"/>
                <w:color w:val="000000"/>
                <w:sz w:val="24"/>
                <w:szCs w:val="24"/>
                <w:lang w:eastAsia="ru-RU"/>
              </w:rPr>
              <w:t>-элементы по их положению в Периодической системе Д.И. Менделеева</w:t>
            </w:r>
          </w:p>
        </w:tc>
        <w:tc>
          <w:tcPr>
            <w:tcW w:w="412" w:type="pct"/>
            <w:tcBorders>
              <w:top w:val="single" w:sz="8" w:space="0" w:color="000000"/>
              <w:left w:val="single" w:sz="8" w:space="0" w:color="000000"/>
              <w:bottom w:val="single" w:sz="8" w:space="0" w:color="000000"/>
              <w:right w:val="single" w:sz="8" w:space="0" w:color="000000"/>
            </w:tcBorders>
          </w:tcPr>
          <w:p w14:paraId="08AA66C8"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0C35BC0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69,64</w:t>
            </w:r>
          </w:p>
        </w:tc>
        <w:tc>
          <w:tcPr>
            <w:tcW w:w="412" w:type="pct"/>
            <w:tcBorders>
              <w:top w:val="single" w:sz="8" w:space="0" w:color="000000"/>
              <w:left w:val="single" w:sz="8" w:space="0" w:color="000000"/>
              <w:bottom w:val="single" w:sz="8" w:space="0" w:color="000000"/>
              <w:right w:val="single" w:sz="8" w:space="0" w:color="000000"/>
            </w:tcBorders>
          </w:tcPr>
          <w:p w14:paraId="047A644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32,47</w:t>
            </w:r>
          </w:p>
        </w:tc>
        <w:tc>
          <w:tcPr>
            <w:tcW w:w="412" w:type="pct"/>
            <w:tcBorders>
              <w:top w:val="single" w:sz="8" w:space="0" w:color="000000"/>
              <w:left w:val="single" w:sz="8" w:space="0" w:color="000000"/>
              <w:bottom w:val="single" w:sz="8" w:space="0" w:color="000000"/>
              <w:right w:val="single" w:sz="8" w:space="0" w:color="000000"/>
            </w:tcBorders>
          </w:tcPr>
          <w:p w14:paraId="66665EF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66,10</w:t>
            </w:r>
          </w:p>
        </w:tc>
        <w:tc>
          <w:tcPr>
            <w:tcW w:w="412" w:type="pct"/>
            <w:tcBorders>
              <w:top w:val="single" w:sz="8" w:space="0" w:color="000000"/>
              <w:left w:val="single" w:sz="8" w:space="0" w:color="000000"/>
              <w:bottom w:val="single" w:sz="8" w:space="0" w:color="000000"/>
              <w:right w:val="single" w:sz="8" w:space="0" w:color="000000"/>
            </w:tcBorders>
          </w:tcPr>
          <w:p w14:paraId="0056C18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87,92</w:t>
            </w:r>
          </w:p>
        </w:tc>
        <w:tc>
          <w:tcPr>
            <w:tcW w:w="411" w:type="pct"/>
            <w:tcBorders>
              <w:top w:val="single" w:sz="8" w:space="0" w:color="000000"/>
              <w:left w:val="single" w:sz="8" w:space="0" w:color="000000"/>
              <w:bottom w:val="single" w:sz="8" w:space="0" w:color="000000"/>
              <w:right w:val="single" w:sz="8" w:space="0" w:color="000000"/>
            </w:tcBorders>
          </w:tcPr>
          <w:p w14:paraId="1B4C11D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96,28</w:t>
            </w:r>
          </w:p>
        </w:tc>
      </w:tr>
      <w:tr w:rsidR="007577C8" w:rsidRPr="007577C8" w14:paraId="1E1E4BB3"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572FAE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w:t>
            </w:r>
          </w:p>
        </w:tc>
        <w:tc>
          <w:tcPr>
            <w:tcW w:w="2065" w:type="pct"/>
            <w:tcBorders>
              <w:top w:val="single" w:sz="8" w:space="0" w:color="000000"/>
              <w:left w:val="single" w:sz="8" w:space="0" w:color="000000"/>
              <w:bottom w:val="single" w:sz="8" w:space="0" w:color="000000"/>
              <w:right w:val="single" w:sz="8" w:space="0" w:color="000000"/>
            </w:tcBorders>
          </w:tcPr>
          <w:p w14:paraId="57101A40"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Закономерности  изменения  химических свойств элементов и их соединений по периодам и группам Общая  характеристика  металлов IА –IIIА групп в связи с их положением в Периодической системе химических  элементов  Д.И. Менделеева и особенностями строения их атомов. Характеристика  переходных  элементов – меди, цинка, хрома, железа – по их положению в Периодической  системе  химических  элементов Д.И. Менделеева и особенностям строения их атомов.  Общая  характеристика  неметаллов IVА –VIIА групп в связи с их положением  в  Периодической  системе</w:t>
            </w:r>
          </w:p>
          <w:p w14:paraId="1FCBFB3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химических элементов Д.И. Менделеева и особенностями строения атома. Знать/понимать смысл Периодического закона Д.И. Менделеева и использовать его для качественного анализа и обоснования основных закономерностей строения атомов, свойств химических элементов и их соединений Объяснять зависимость свойств химических элементов и их соединений от положения элемента в Периодической системе</w:t>
            </w:r>
          </w:p>
          <w:p w14:paraId="6F715162"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Д.И. Менделеева</w:t>
            </w:r>
          </w:p>
        </w:tc>
        <w:tc>
          <w:tcPr>
            <w:tcW w:w="412" w:type="pct"/>
            <w:tcBorders>
              <w:top w:val="single" w:sz="8" w:space="0" w:color="000000"/>
              <w:left w:val="single" w:sz="8" w:space="0" w:color="000000"/>
              <w:bottom w:val="single" w:sz="8" w:space="0" w:color="000000"/>
              <w:right w:val="single" w:sz="8" w:space="0" w:color="000000"/>
            </w:tcBorders>
          </w:tcPr>
          <w:p w14:paraId="694C05B9"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2484846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56,95</w:t>
            </w:r>
          </w:p>
        </w:tc>
        <w:tc>
          <w:tcPr>
            <w:tcW w:w="412" w:type="pct"/>
            <w:tcBorders>
              <w:top w:val="single" w:sz="8" w:space="0" w:color="000000"/>
              <w:left w:val="single" w:sz="8" w:space="0" w:color="000000"/>
              <w:bottom w:val="single" w:sz="8" w:space="0" w:color="000000"/>
              <w:right w:val="single" w:sz="8" w:space="0" w:color="000000"/>
            </w:tcBorders>
          </w:tcPr>
          <w:p w14:paraId="0AD8BA2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19,85</w:t>
            </w:r>
          </w:p>
        </w:tc>
        <w:tc>
          <w:tcPr>
            <w:tcW w:w="412" w:type="pct"/>
            <w:tcBorders>
              <w:top w:val="single" w:sz="8" w:space="0" w:color="000000"/>
              <w:left w:val="single" w:sz="8" w:space="0" w:color="000000"/>
              <w:bottom w:val="single" w:sz="8" w:space="0" w:color="000000"/>
              <w:right w:val="single" w:sz="8" w:space="0" w:color="000000"/>
            </w:tcBorders>
          </w:tcPr>
          <w:p w14:paraId="376AA71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49,94</w:t>
            </w:r>
          </w:p>
        </w:tc>
        <w:tc>
          <w:tcPr>
            <w:tcW w:w="412" w:type="pct"/>
            <w:tcBorders>
              <w:top w:val="single" w:sz="8" w:space="0" w:color="000000"/>
              <w:left w:val="single" w:sz="8" w:space="0" w:color="000000"/>
              <w:bottom w:val="single" w:sz="8" w:space="0" w:color="000000"/>
              <w:right w:val="single" w:sz="8" w:space="0" w:color="000000"/>
            </w:tcBorders>
          </w:tcPr>
          <w:p w14:paraId="1197E76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76,68</w:t>
            </w:r>
          </w:p>
        </w:tc>
        <w:tc>
          <w:tcPr>
            <w:tcW w:w="411" w:type="pct"/>
            <w:tcBorders>
              <w:top w:val="single" w:sz="8" w:space="0" w:color="000000"/>
              <w:left w:val="single" w:sz="8" w:space="0" w:color="000000"/>
              <w:bottom w:val="single" w:sz="8" w:space="0" w:color="000000"/>
              <w:right w:val="single" w:sz="8" w:space="0" w:color="000000"/>
            </w:tcBorders>
          </w:tcPr>
          <w:p w14:paraId="0B963FE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91,74</w:t>
            </w:r>
          </w:p>
        </w:tc>
      </w:tr>
      <w:tr w:rsidR="007577C8" w:rsidRPr="007577C8" w14:paraId="7857F894"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0B4AD02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w:t>
            </w:r>
          </w:p>
        </w:tc>
        <w:tc>
          <w:tcPr>
            <w:tcW w:w="2065" w:type="pct"/>
            <w:tcBorders>
              <w:top w:val="single" w:sz="8" w:space="0" w:color="000000"/>
              <w:left w:val="single" w:sz="8" w:space="0" w:color="000000"/>
              <w:bottom w:val="single" w:sz="8" w:space="0" w:color="000000"/>
              <w:right w:val="single" w:sz="8" w:space="0" w:color="000000"/>
            </w:tcBorders>
          </w:tcPr>
          <w:p w14:paraId="501FE52C"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Электроотрицательность. Степень окисления  и  валентность  химических элементов. Знать/понимать эти важнейшие химические понятия</w:t>
            </w:r>
          </w:p>
        </w:tc>
        <w:tc>
          <w:tcPr>
            <w:tcW w:w="412" w:type="pct"/>
            <w:tcBorders>
              <w:top w:val="single" w:sz="8" w:space="0" w:color="000000"/>
              <w:left w:val="single" w:sz="8" w:space="0" w:color="000000"/>
              <w:bottom w:val="single" w:sz="8" w:space="0" w:color="000000"/>
              <w:right w:val="single" w:sz="8" w:space="0" w:color="000000"/>
            </w:tcBorders>
          </w:tcPr>
          <w:p w14:paraId="72A798A1"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22975BE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53,73</w:t>
            </w:r>
          </w:p>
        </w:tc>
        <w:tc>
          <w:tcPr>
            <w:tcW w:w="412" w:type="pct"/>
            <w:tcBorders>
              <w:top w:val="single" w:sz="8" w:space="0" w:color="000000"/>
              <w:left w:val="single" w:sz="8" w:space="0" w:color="000000"/>
              <w:bottom w:val="single" w:sz="8" w:space="0" w:color="000000"/>
              <w:right w:val="single" w:sz="8" w:space="0" w:color="000000"/>
            </w:tcBorders>
          </w:tcPr>
          <w:p w14:paraId="23ADEA9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20,62</w:t>
            </w:r>
          </w:p>
        </w:tc>
        <w:tc>
          <w:tcPr>
            <w:tcW w:w="412" w:type="pct"/>
            <w:tcBorders>
              <w:top w:val="single" w:sz="8" w:space="0" w:color="000000"/>
              <w:left w:val="single" w:sz="8" w:space="0" w:color="000000"/>
              <w:bottom w:val="single" w:sz="8" w:space="0" w:color="000000"/>
              <w:right w:val="single" w:sz="8" w:space="0" w:color="000000"/>
            </w:tcBorders>
          </w:tcPr>
          <w:p w14:paraId="620C65E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43,74</w:t>
            </w:r>
          </w:p>
        </w:tc>
        <w:tc>
          <w:tcPr>
            <w:tcW w:w="412" w:type="pct"/>
            <w:tcBorders>
              <w:top w:val="single" w:sz="8" w:space="0" w:color="000000"/>
              <w:left w:val="single" w:sz="8" w:space="0" w:color="000000"/>
              <w:bottom w:val="single" w:sz="8" w:space="0" w:color="000000"/>
              <w:right w:val="single" w:sz="8" w:space="0" w:color="000000"/>
            </w:tcBorders>
          </w:tcPr>
          <w:p w14:paraId="10AD8B9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73,32</w:t>
            </w:r>
          </w:p>
        </w:tc>
        <w:tc>
          <w:tcPr>
            <w:tcW w:w="411" w:type="pct"/>
            <w:tcBorders>
              <w:top w:val="single" w:sz="8" w:space="0" w:color="000000"/>
              <w:left w:val="single" w:sz="8" w:space="0" w:color="000000"/>
              <w:bottom w:val="single" w:sz="8" w:space="0" w:color="000000"/>
              <w:right w:val="single" w:sz="8" w:space="0" w:color="000000"/>
            </w:tcBorders>
          </w:tcPr>
          <w:p w14:paraId="6CCFBB7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92,56</w:t>
            </w:r>
          </w:p>
        </w:tc>
      </w:tr>
      <w:tr w:rsidR="007577C8" w:rsidRPr="007577C8" w14:paraId="69A0A47B"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61E84E0F"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4</w:t>
            </w:r>
          </w:p>
        </w:tc>
        <w:tc>
          <w:tcPr>
            <w:tcW w:w="2065" w:type="pct"/>
            <w:tcBorders>
              <w:top w:val="single" w:sz="8" w:space="0" w:color="000000"/>
              <w:left w:val="single" w:sz="8" w:space="0" w:color="000000"/>
              <w:bottom w:val="single" w:sz="8" w:space="0" w:color="000000"/>
              <w:right w:val="single" w:sz="8" w:space="0" w:color="000000"/>
            </w:tcBorders>
          </w:tcPr>
          <w:p w14:paraId="28077EE0"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Ковалентная  химическая  связь,  ее разновидности  и  механизмы  образования. Характеристики ковалентной  связи (полярность  и  энергия связи).  Ионная  связь.  Металлическая связь. Водородная связь. Вещества молекулярного и немолекулярного строения. Типы кристаллических решеток. Зависимость свойств веществ от их состава и строения. Уметь определять/ классифицировать:</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вид химических связей в соединениях и тип кристаллической решетки.</w:t>
            </w:r>
          </w:p>
        </w:tc>
        <w:tc>
          <w:tcPr>
            <w:tcW w:w="412" w:type="pct"/>
            <w:tcBorders>
              <w:top w:val="single" w:sz="8" w:space="0" w:color="000000"/>
              <w:left w:val="single" w:sz="8" w:space="0" w:color="000000"/>
              <w:bottom w:val="single" w:sz="8" w:space="0" w:color="000000"/>
              <w:right w:val="single" w:sz="8" w:space="0" w:color="000000"/>
            </w:tcBorders>
          </w:tcPr>
          <w:p w14:paraId="429B20A8"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5440993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51,73</w:t>
            </w:r>
          </w:p>
        </w:tc>
        <w:tc>
          <w:tcPr>
            <w:tcW w:w="412" w:type="pct"/>
            <w:tcBorders>
              <w:top w:val="single" w:sz="8" w:space="0" w:color="000000"/>
              <w:left w:val="single" w:sz="8" w:space="0" w:color="000000"/>
              <w:bottom w:val="single" w:sz="8" w:space="0" w:color="000000"/>
              <w:right w:val="single" w:sz="8" w:space="0" w:color="000000"/>
            </w:tcBorders>
          </w:tcPr>
          <w:p w14:paraId="4D43623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18,30</w:t>
            </w:r>
          </w:p>
        </w:tc>
        <w:tc>
          <w:tcPr>
            <w:tcW w:w="412" w:type="pct"/>
            <w:tcBorders>
              <w:top w:val="single" w:sz="8" w:space="0" w:color="000000"/>
              <w:left w:val="single" w:sz="8" w:space="0" w:color="000000"/>
              <w:bottom w:val="single" w:sz="8" w:space="0" w:color="000000"/>
              <w:right w:val="single" w:sz="8" w:space="0" w:color="000000"/>
            </w:tcBorders>
          </w:tcPr>
          <w:p w14:paraId="2D1BECD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39,85</w:t>
            </w:r>
          </w:p>
        </w:tc>
        <w:tc>
          <w:tcPr>
            <w:tcW w:w="412" w:type="pct"/>
            <w:tcBorders>
              <w:top w:val="single" w:sz="8" w:space="0" w:color="000000"/>
              <w:left w:val="single" w:sz="8" w:space="0" w:color="000000"/>
              <w:bottom w:val="single" w:sz="8" w:space="0" w:color="000000"/>
              <w:right w:val="single" w:sz="8" w:space="0" w:color="000000"/>
            </w:tcBorders>
          </w:tcPr>
          <w:p w14:paraId="235AB10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73,15</w:t>
            </w:r>
          </w:p>
        </w:tc>
        <w:tc>
          <w:tcPr>
            <w:tcW w:w="411" w:type="pct"/>
            <w:tcBorders>
              <w:top w:val="single" w:sz="8" w:space="0" w:color="000000"/>
              <w:left w:val="single" w:sz="8" w:space="0" w:color="000000"/>
              <w:bottom w:val="single" w:sz="8" w:space="0" w:color="000000"/>
              <w:right w:val="single" w:sz="8" w:space="0" w:color="000000"/>
            </w:tcBorders>
          </w:tcPr>
          <w:p w14:paraId="6947269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92,98</w:t>
            </w:r>
          </w:p>
        </w:tc>
      </w:tr>
      <w:tr w:rsidR="007577C8" w:rsidRPr="007577C8" w14:paraId="00D01321" w14:textId="77777777" w:rsidTr="00227A97">
        <w:trPr>
          <w:trHeight w:val="1767"/>
        </w:trPr>
        <w:tc>
          <w:tcPr>
            <w:tcW w:w="465" w:type="pct"/>
            <w:tcBorders>
              <w:top w:val="single" w:sz="8" w:space="0" w:color="000000"/>
              <w:left w:val="single" w:sz="8" w:space="0" w:color="000000"/>
              <w:bottom w:val="single" w:sz="8" w:space="0" w:color="000000"/>
              <w:right w:val="single" w:sz="8" w:space="0" w:color="000000"/>
            </w:tcBorders>
          </w:tcPr>
          <w:p w14:paraId="52D2E7E9"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5</w:t>
            </w:r>
          </w:p>
        </w:tc>
        <w:tc>
          <w:tcPr>
            <w:tcW w:w="2065" w:type="pct"/>
            <w:tcBorders>
              <w:top w:val="single" w:sz="8" w:space="0" w:color="000000"/>
              <w:left w:val="single" w:sz="8" w:space="0" w:color="000000"/>
              <w:bottom w:val="single" w:sz="8" w:space="0" w:color="000000"/>
              <w:right w:val="single" w:sz="8" w:space="0" w:color="000000"/>
            </w:tcBorders>
          </w:tcPr>
          <w:p w14:paraId="0017BEB3"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Классификация  неорганических веществ.  Номенклатура неорганических веществ (тривиальная и международная). Уметь классифицировать неорганические  вещества по всем известным классификационным признакам. Уметь определять/ классифицировать: принадлежность веществ к различным классам неорганических соединений.</w:t>
            </w:r>
          </w:p>
        </w:tc>
        <w:tc>
          <w:tcPr>
            <w:tcW w:w="412" w:type="pct"/>
            <w:tcBorders>
              <w:top w:val="single" w:sz="8" w:space="0" w:color="000000"/>
              <w:left w:val="single" w:sz="8" w:space="0" w:color="000000"/>
              <w:bottom w:val="single" w:sz="8" w:space="0" w:color="000000"/>
              <w:right w:val="single" w:sz="8" w:space="0" w:color="000000"/>
            </w:tcBorders>
          </w:tcPr>
          <w:p w14:paraId="29FB7F78"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3055D90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65,50</w:t>
            </w:r>
          </w:p>
        </w:tc>
        <w:tc>
          <w:tcPr>
            <w:tcW w:w="412" w:type="pct"/>
            <w:tcBorders>
              <w:top w:val="single" w:sz="8" w:space="0" w:color="000000"/>
              <w:left w:val="single" w:sz="8" w:space="0" w:color="000000"/>
              <w:bottom w:val="single" w:sz="8" w:space="0" w:color="000000"/>
              <w:right w:val="single" w:sz="8" w:space="0" w:color="000000"/>
            </w:tcBorders>
          </w:tcPr>
          <w:p w14:paraId="68742FD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28,35</w:t>
            </w:r>
          </w:p>
        </w:tc>
        <w:tc>
          <w:tcPr>
            <w:tcW w:w="412" w:type="pct"/>
            <w:tcBorders>
              <w:top w:val="single" w:sz="8" w:space="0" w:color="000000"/>
              <w:left w:val="single" w:sz="8" w:space="0" w:color="000000"/>
              <w:bottom w:val="single" w:sz="8" w:space="0" w:color="000000"/>
              <w:right w:val="single" w:sz="8" w:space="0" w:color="000000"/>
            </w:tcBorders>
          </w:tcPr>
          <w:p w14:paraId="4C5B674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61,97</w:t>
            </w:r>
          </w:p>
        </w:tc>
        <w:tc>
          <w:tcPr>
            <w:tcW w:w="412" w:type="pct"/>
            <w:tcBorders>
              <w:top w:val="single" w:sz="8" w:space="0" w:color="000000"/>
              <w:left w:val="single" w:sz="8" w:space="0" w:color="000000"/>
              <w:bottom w:val="single" w:sz="8" w:space="0" w:color="000000"/>
              <w:right w:val="single" w:sz="8" w:space="0" w:color="000000"/>
            </w:tcBorders>
          </w:tcPr>
          <w:p w14:paraId="6996D0E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82,38</w:t>
            </w:r>
          </w:p>
        </w:tc>
        <w:tc>
          <w:tcPr>
            <w:tcW w:w="411" w:type="pct"/>
            <w:tcBorders>
              <w:top w:val="single" w:sz="8" w:space="0" w:color="000000"/>
              <w:left w:val="single" w:sz="8" w:space="0" w:color="000000"/>
              <w:bottom w:val="single" w:sz="8" w:space="0" w:color="000000"/>
              <w:right w:val="single" w:sz="8" w:space="0" w:color="000000"/>
            </w:tcBorders>
          </w:tcPr>
          <w:p w14:paraId="59D94F9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95,45</w:t>
            </w:r>
          </w:p>
        </w:tc>
      </w:tr>
      <w:tr w:rsidR="007577C8" w:rsidRPr="007577C8" w14:paraId="335C26E9" w14:textId="77777777" w:rsidTr="00227A97">
        <w:trPr>
          <w:trHeight w:val="3238"/>
        </w:trPr>
        <w:tc>
          <w:tcPr>
            <w:tcW w:w="465" w:type="pct"/>
            <w:tcBorders>
              <w:top w:val="single" w:sz="8" w:space="0" w:color="000000"/>
              <w:left w:val="single" w:sz="8" w:space="0" w:color="000000"/>
              <w:right w:val="single" w:sz="8" w:space="0" w:color="000000"/>
            </w:tcBorders>
          </w:tcPr>
          <w:p w14:paraId="497A8B57"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6</w:t>
            </w:r>
          </w:p>
        </w:tc>
        <w:tc>
          <w:tcPr>
            <w:tcW w:w="2065" w:type="pct"/>
            <w:tcBorders>
              <w:top w:val="single" w:sz="8" w:space="0" w:color="000000"/>
              <w:left w:val="single" w:sz="8" w:space="0" w:color="000000"/>
              <w:right w:val="single" w:sz="8" w:space="0" w:color="000000"/>
            </w:tcBorders>
          </w:tcPr>
          <w:p w14:paraId="7D4064D7"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Характерные  химические  свойства простых веществ-металлов: щелочных,  щелочноземельных,  алюминия;  переходных  металлов  (меди, цинка, хрома, железа). Характерные  химические  свойства простых  веществ-неметаллов:  водорода, галогенов, кислорода, серы, азота, фосфора, углерода, кремния. Характерные  химические  свойства оксидов:  оснóвных,  амфотерных,  кислотных.  Уметь характеризовать общие химические свойства простых веществ – металлов и неметаллов. Характеризовать:</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общие химические свойства основных классов неорганических  соединений, свойства отдельных представителей этих классов</w:t>
            </w:r>
          </w:p>
        </w:tc>
        <w:tc>
          <w:tcPr>
            <w:tcW w:w="412" w:type="pct"/>
            <w:tcBorders>
              <w:top w:val="single" w:sz="8" w:space="0" w:color="000000"/>
              <w:left w:val="single" w:sz="8" w:space="0" w:color="000000"/>
              <w:right w:val="single" w:sz="8" w:space="0" w:color="000000"/>
            </w:tcBorders>
          </w:tcPr>
          <w:p w14:paraId="2A69886A"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right w:val="single" w:sz="8" w:space="0" w:color="000000"/>
            </w:tcBorders>
          </w:tcPr>
          <w:p w14:paraId="2DA30B2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69,30</w:t>
            </w:r>
          </w:p>
        </w:tc>
        <w:tc>
          <w:tcPr>
            <w:tcW w:w="412" w:type="pct"/>
            <w:tcBorders>
              <w:top w:val="single" w:sz="8" w:space="0" w:color="000000"/>
              <w:left w:val="single" w:sz="8" w:space="0" w:color="000000"/>
              <w:right w:val="single" w:sz="8" w:space="0" w:color="000000"/>
            </w:tcBorders>
          </w:tcPr>
          <w:p w14:paraId="62F0677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26,55</w:t>
            </w:r>
          </w:p>
        </w:tc>
        <w:tc>
          <w:tcPr>
            <w:tcW w:w="412" w:type="pct"/>
            <w:tcBorders>
              <w:top w:val="single" w:sz="8" w:space="0" w:color="000000"/>
              <w:left w:val="single" w:sz="8" w:space="0" w:color="000000"/>
              <w:right w:val="single" w:sz="8" w:space="0" w:color="000000"/>
            </w:tcBorders>
          </w:tcPr>
          <w:p w14:paraId="3BBDD07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66,10</w:t>
            </w:r>
          </w:p>
        </w:tc>
        <w:tc>
          <w:tcPr>
            <w:tcW w:w="412" w:type="pct"/>
            <w:tcBorders>
              <w:top w:val="single" w:sz="8" w:space="0" w:color="000000"/>
              <w:left w:val="single" w:sz="8" w:space="0" w:color="000000"/>
              <w:right w:val="single" w:sz="8" w:space="0" w:color="000000"/>
            </w:tcBorders>
          </w:tcPr>
          <w:p w14:paraId="7BF4353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89,60</w:t>
            </w:r>
          </w:p>
        </w:tc>
        <w:tc>
          <w:tcPr>
            <w:tcW w:w="411" w:type="pct"/>
            <w:tcBorders>
              <w:top w:val="single" w:sz="8" w:space="0" w:color="000000"/>
              <w:left w:val="single" w:sz="8" w:space="0" w:color="000000"/>
              <w:right w:val="single" w:sz="8" w:space="0" w:color="000000"/>
            </w:tcBorders>
          </w:tcPr>
          <w:p w14:paraId="62AA1E6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98,76</w:t>
            </w:r>
          </w:p>
        </w:tc>
      </w:tr>
      <w:tr w:rsidR="007577C8" w:rsidRPr="007577C8" w14:paraId="134ABB04"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14D90E8"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7</w:t>
            </w:r>
          </w:p>
        </w:tc>
        <w:tc>
          <w:tcPr>
            <w:tcW w:w="2065" w:type="pct"/>
            <w:tcBorders>
              <w:top w:val="single" w:sz="8" w:space="0" w:color="000000"/>
              <w:left w:val="single" w:sz="8" w:space="0" w:color="000000"/>
              <w:bottom w:val="single" w:sz="8" w:space="0" w:color="000000"/>
              <w:right w:val="single" w:sz="8" w:space="0" w:color="000000"/>
            </w:tcBorders>
          </w:tcPr>
          <w:p w14:paraId="47BD136F"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Характерные  химические  свойства оснований и амфотерных гидроксидов.  Характерные  химические свойства кислот Характерные  химические  свойства солей: средних, кислых, оснóвных, комплексных (на примере соединений алюминия и цинка) Электролитическая  диссоциация электролитов  в  водных  растворах. Сильные и слабые электролиты. Реакции ионного обмена. Уметь характеризовать  общие химические свойства основных классов неорганических соединений, свойства отдельных представителей этих классов Выявлять взаимосвязи понятий.</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Объяснять: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412" w:type="pct"/>
            <w:tcBorders>
              <w:top w:val="single" w:sz="8" w:space="0" w:color="000000"/>
              <w:left w:val="single" w:sz="8" w:space="0" w:color="000000"/>
              <w:bottom w:val="single" w:sz="8" w:space="0" w:color="000000"/>
              <w:right w:val="single" w:sz="8" w:space="0" w:color="000000"/>
            </w:tcBorders>
          </w:tcPr>
          <w:p w14:paraId="3B9F6C9B"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6E1643A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66,94</w:t>
            </w:r>
          </w:p>
        </w:tc>
        <w:tc>
          <w:tcPr>
            <w:tcW w:w="412" w:type="pct"/>
            <w:tcBorders>
              <w:top w:val="single" w:sz="8" w:space="0" w:color="000000"/>
              <w:left w:val="single" w:sz="8" w:space="0" w:color="000000"/>
              <w:bottom w:val="single" w:sz="8" w:space="0" w:color="000000"/>
              <w:right w:val="single" w:sz="8" w:space="0" w:color="000000"/>
            </w:tcBorders>
          </w:tcPr>
          <w:p w14:paraId="672D891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34,66</w:t>
            </w:r>
          </w:p>
        </w:tc>
        <w:tc>
          <w:tcPr>
            <w:tcW w:w="412" w:type="pct"/>
            <w:tcBorders>
              <w:top w:val="single" w:sz="8" w:space="0" w:color="000000"/>
              <w:left w:val="single" w:sz="8" w:space="0" w:color="000000"/>
              <w:bottom w:val="single" w:sz="8" w:space="0" w:color="000000"/>
              <w:right w:val="single" w:sz="8" w:space="0" w:color="000000"/>
            </w:tcBorders>
          </w:tcPr>
          <w:p w14:paraId="58F0750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57,72</w:t>
            </w:r>
          </w:p>
        </w:tc>
        <w:tc>
          <w:tcPr>
            <w:tcW w:w="412" w:type="pct"/>
            <w:tcBorders>
              <w:top w:val="single" w:sz="8" w:space="0" w:color="000000"/>
              <w:left w:val="single" w:sz="8" w:space="0" w:color="000000"/>
              <w:bottom w:val="single" w:sz="8" w:space="0" w:color="000000"/>
              <w:right w:val="single" w:sz="8" w:space="0" w:color="000000"/>
            </w:tcBorders>
          </w:tcPr>
          <w:p w14:paraId="1BC70A5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87,58</w:t>
            </w:r>
          </w:p>
        </w:tc>
        <w:tc>
          <w:tcPr>
            <w:tcW w:w="411" w:type="pct"/>
            <w:tcBorders>
              <w:top w:val="single" w:sz="8" w:space="0" w:color="000000"/>
              <w:left w:val="single" w:sz="8" w:space="0" w:color="000000"/>
              <w:bottom w:val="single" w:sz="8" w:space="0" w:color="000000"/>
              <w:right w:val="single" w:sz="8" w:space="0" w:color="000000"/>
            </w:tcBorders>
          </w:tcPr>
          <w:p w14:paraId="3DE4F2F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99,17</w:t>
            </w:r>
          </w:p>
        </w:tc>
      </w:tr>
      <w:tr w:rsidR="007577C8" w:rsidRPr="007577C8" w14:paraId="1F845F5C"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34F53988"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8</w:t>
            </w:r>
          </w:p>
        </w:tc>
        <w:tc>
          <w:tcPr>
            <w:tcW w:w="2065" w:type="pct"/>
            <w:tcBorders>
              <w:top w:val="single" w:sz="8" w:space="0" w:color="000000"/>
              <w:left w:val="single" w:sz="8" w:space="0" w:color="000000"/>
              <w:bottom w:val="single" w:sz="8" w:space="0" w:color="000000"/>
              <w:right w:val="single" w:sz="8" w:space="0" w:color="000000"/>
            </w:tcBorders>
          </w:tcPr>
          <w:p w14:paraId="3EACEF46"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Характерные химические свойства неорганических веществ:– простых веществ-металлов: щелочных, щелочноземельных, алюминия, переходных металлов (меди, цинка, хрома, железа); простых веществ-неметаллов: водорода, галогенов, кислорода, серы, азота, фосфора, углерода, кремния;– оксидов: оснóвных, амфотерных, кислотных;  оснований и амфотерных гидроксидов; кислот; солей: средних, кислых, оснóвных; комплексных (на примере гидроксосоединений алюминия и цинка) Характеризовать: общие химические свойства основных классов неорганических соединений, свойства отдельных представителей этих классов;</w:t>
            </w:r>
          </w:p>
        </w:tc>
        <w:tc>
          <w:tcPr>
            <w:tcW w:w="412" w:type="pct"/>
            <w:tcBorders>
              <w:top w:val="single" w:sz="8" w:space="0" w:color="000000"/>
              <w:left w:val="single" w:sz="8" w:space="0" w:color="000000"/>
              <w:bottom w:val="single" w:sz="8" w:space="0" w:color="000000"/>
              <w:right w:val="single" w:sz="8" w:space="0" w:color="000000"/>
            </w:tcBorders>
          </w:tcPr>
          <w:p w14:paraId="0B64143E"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196950C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54,25</w:t>
            </w:r>
          </w:p>
        </w:tc>
        <w:tc>
          <w:tcPr>
            <w:tcW w:w="412" w:type="pct"/>
            <w:tcBorders>
              <w:top w:val="single" w:sz="8" w:space="0" w:color="000000"/>
              <w:left w:val="single" w:sz="8" w:space="0" w:color="000000"/>
              <w:bottom w:val="single" w:sz="8" w:space="0" w:color="000000"/>
              <w:right w:val="single" w:sz="8" w:space="0" w:color="000000"/>
            </w:tcBorders>
          </w:tcPr>
          <w:p w14:paraId="784C123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7,99</w:t>
            </w:r>
          </w:p>
        </w:tc>
        <w:tc>
          <w:tcPr>
            <w:tcW w:w="412" w:type="pct"/>
            <w:tcBorders>
              <w:top w:val="single" w:sz="8" w:space="0" w:color="000000"/>
              <w:left w:val="single" w:sz="8" w:space="0" w:color="000000"/>
              <w:bottom w:val="single" w:sz="8" w:space="0" w:color="000000"/>
              <w:right w:val="single" w:sz="8" w:space="0" w:color="000000"/>
            </w:tcBorders>
          </w:tcPr>
          <w:p w14:paraId="1962DB5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43,01</w:t>
            </w:r>
          </w:p>
        </w:tc>
        <w:tc>
          <w:tcPr>
            <w:tcW w:w="412" w:type="pct"/>
            <w:tcBorders>
              <w:top w:val="single" w:sz="8" w:space="0" w:color="000000"/>
              <w:left w:val="single" w:sz="8" w:space="0" w:color="000000"/>
              <w:bottom w:val="single" w:sz="8" w:space="0" w:color="000000"/>
              <w:right w:val="single" w:sz="8" w:space="0" w:color="000000"/>
            </w:tcBorders>
          </w:tcPr>
          <w:p w14:paraId="00853DB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82,30</w:t>
            </w:r>
          </w:p>
        </w:tc>
        <w:tc>
          <w:tcPr>
            <w:tcW w:w="411" w:type="pct"/>
            <w:tcBorders>
              <w:top w:val="single" w:sz="8" w:space="0" w:color="000000"/>
              <w:left w:val="single" w:sz="8" w:space="0" w:color="000000"/>
              <w:bottom w:val="single" w:sz="8" w:space="0" w:color="000000"/>
              <w:right w:val="single" w:sz="8" w:space="0" w:color="000000"/>
            </w:tcBorders>
          </w:tcPr>
          <w:p w14:paraId="129CAC2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97,52</w:t>
            </w:r>
          </w:p>
        </w:tc>
      </w:tr>
      <w:tr w:rsidR="007577C8" w:rsidRPr="007577C8" w14:paraId="3890BCFC"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344B0495"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9</w:t>
            </w:r>
          </w:p>
        </w:tc>
        <w:tc>
          <w:tcPr>
            <w:tcW w:w="2065" w:type="pct"/>
            <w:tcBorders>
              <w:top w:val="single" w:sz="8" w:space="0" w:color="000000"/>
              <w:left w:val="single" w:sz="8" w:space="0" w:color="000000"/>
              <w:bottom w:val="single" w:sz="8" w:space="0" w:color="000000"/>
              <w:right w:val="single" w:sz="8" w:space="0" w:color="000000"/>
            </w:tcBorders>
          </w:tcPr>
          <w:p w14:paraId="3CFB9425"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Характерные химические свойства неорганических веществ:– простых веществ-металлов: щелочных, щелочноземельных, алюминия, переходных металлов (меди, цинка, хрома, железа); простых веществ-неметаллов: водорода, галогенов, кислорода, серы, азота, фосфора, углерода, кремния;– оксидов: оснóвных, амфотерных, кислотных;  оснований и амфотерных гидроксидов; кислот; солей: средних, кислых, оснóвных; комплексных (на примере гидроксосоединений алюминия и цинка) Характеризовать: общие химические свойства основных классов неорганических соединений, свойства отдельных представителей этих классов;</w:t>
            </w:r>
          </w:p>
        </w:tc>
        <w:tc>
          <w:tcPr>
            <w:tcW w:w="412" w:type="pct"/>
            <w:tcBorders>
              <w:top w:val="single" w:sz="8" w:space="0" w:color="000000"/>
              <w:left w:val="single" w:sz="8" w:space="0" w:color="000000"/>
              <w:bottom w:val="single" w:sz="8" w:space="0" w:color="000000"/>
              <w:right w:val="single" w:sz="8" w:space="0" w:color="000000"/>
            </w:tcBorders>
          </w:tcPr>
          <w:p w14:paraId="1A6F20A1"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34437FB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53,54</w:t>
            </w:r>
          </w:p>
        </w:tc>
        <w:tc>
          <w:tcPr>
            <w:tcW w:w="412" w:type="pct"/>
            <w:tcBorders>
              <w:top w:val="single" w:sz="8" w:space="0" w:color="000000"/>
              <w:left w:val="single" w:sz="8" w:space="0" w:color="000000"/>
              <w:bottom w:val="single" w:sz="8" w:space="0" w:color="000000"/>
              <w:right w:val="single" w:sz="8" w:space="0" w:color="000000"/>
            </w:tcBorders>
          </w:tcPr>
          <w:p w14:paraId="1C87E81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23,97</w:t>
            </w:r>
          </w:p>
        </w:tc>
        <w:tc>
          <w:tcPr>
            <w:tcW w:w="412" w:type="pct"/>
            <w:tcBorders>
              <w:top w:val="single" w:sz="8" w:space="0" w:color="000000"/>
              <w:left w:val="single" w:sz="8" w:space="0" w:color="000000"/>
              <w:bottom w:val="single" w:sz="8" w:space="0" w:color="000000"/>
              <w:right w:val="single" w:sz="8" w:space="0" w:color="000000"/>
            </w:tcBorders>
          </w:tcPr>
          <w:p w14:paraId="24DFE5A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40,28</w:t>
            </w:r>
          </w:p>
        </w:tc>
        <w:tc>
          <w:tcPr>
            <w:tcW w:w="412" w:type="pct"/>
            <w:tcBorders>
              <w:top w:val="single" w:sz="8" w:space="0" w:color="000000"/>
              <w:left w:val="single" w:sz="8" w:space="0" w:color="000000"/>
              <w:bottom w:val="single" w:sz="8" w:space="0" w:color="000000"/>
              <w:right w:val="single" w:sz="8" w:space="0" w:color="000000"/>
            </w:tcBorders>
          </w:tcPr>
          <w:p w14:paraId="3C79A74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74,58</w:t>
            </w:r>
          </w:p>
        </w:tc>
        <w:tc>
          <w:tcPr>
            <w:tcW w:w="411" w:type="pct"/>
            <w:tcBorders>
              <w:top w:val="single" w:sz="8" w:space="0" w:color="000000"/>
              <w:left w:val="single" w:sz="8" w:space="0" w:color="000000"/>
              <w:bottom w:val="single" w:sz="8" w:space="0" w:color="000000"/>
              <w:right w:val="single" w:sz="8" w:space="0" w:color="000000"/>
            </w:tcBorders>
          </w:tcPr>
          <w:p w14:paraId="2212714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94,21</w:t>
            </w:r>
          </w:p>
        </w:tc>
      </w:tr>
      <w:tr w:rsidR="007577C8" w:rsidRPr="007577C8" w14:paraId="4070F541"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23AEE39E"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10</w:t>
            </w:r>
          </w:p>
        </w:tc>
        <w:tc>
          <w:tcPr>
            <w:tcW w:w="2065" w:type="pct"/>
            <w:tcBorders>
              <w:top w:val="single" w:sz="8" w:space="0" w:color="000000"/>
              <w:left w:val="single" w:sz="8" w:space="0" w:color="000000"/>
              <w:bottom w:val="single" w:sz="8" w:space="0" w:color="000000"/>
              <w:right w:val="single" w:sz="8" w:space="0" w:color="000000"/>
            </w:tcBorders>
          </w:tcPr>
          <w:p w14:paraId="075EF699"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Взаимосвязь  неорганических  веществ. Уметь характеризовать:</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общие химические свойства основных классов неорганических соединений, свойства отдельных представителей этих классов. Уметь объяснять: зависимость свойств неорганических  веществ от их состава и строения;</w:t>
            </w:r>
          </w:p>
        </w:tc>
        <w:tc>
          <w:tcPr>
            <w:tcW w:w="412" w:type="pct"/>
            <w:tcBorders>
              <w:top w:val="single" w:sz="8" w:space="0" w:color="000000"/>
              <w:left w:val="single" w:sz="8" w:space="0" w:color="000000"/>
              <w:bottom w:val="single" w:sz="8" w:space="0" w:color="000000"/>
              <w:right w:val="single" w:sz="8" w:space="0" w:color="000000"/>
            </w:tcBorders>
          </w:tcPr>
          <w:p w14:paraId="61270906"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319202E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67,55</w:t>
            </w:r>
          </w:p>
        </w:tc>
        <w:tc>
          <w:tcPr>
            <w:tcW w:w="412" w:type="pct"/>
            <w:tcBorders>
              <w:top w:val="single" w:sz="8" w:space="0" w:color="000000"/>
              <w:left w:val="single" w:sz="8" w:space="0" w:color="000000"/>
              <w:bottom w:val="single" w:sz="8" w:space="0" w:color="000000"/>
              <w:right w:val="single" w:sz="8" w:space="0" w:color="000000"/>
            </w:tcBorders>
          </w:tcPr>
          <w:p w14:paraId="4986E61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18,04</w:t>
            </w:r>
          </w:p>
        </w:tc>
        <w:tc>
          <w:tcPr>
            <w:tcW w:w="412" w:type="pct"/>
            <w:tcBorders>
              <w:top w:val="single" w:sz="8" w:space="0" w:color="000000"/>
              <w:left w:val="single" w:sz="8" w:space="0" w:color="000000"/>
              <w:bottom w:val="single" w:sz="8" w:space="0" w:color="000000"/>
              <w:right w:val="single" w:sz="8" w:space="0" w:color="000000"/>
            </w:tcBorders>
          </w:tcPr>
          <w:p w14:paraId="573699D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62,94</w:t>
            </w:r>
          </w:p>
        </w:tc>
        <w:tc>
          <w:tcPr>
            <w:tcW w:w="412" w:type="pct"/>
            <w:tcBorders>
              <w:top w:val="single" w:sz="8" w:space="0" w:color="000000"/>
              <w:left w:val="single" w:sz="8" w:space="0" w:color="000000"/>
              <w:bottom w:val="single" w:sz="8" w:space="0" w:color="000000"/>
              <w:right w:val="single" w:sz="8" w:space="0" w:color="000000"/>
            </w:tcBorders>
          </w:tcPr>
          <w:p w14:paraId="64B9770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93,62</w:t>
            </w:r>
          </w:p>
        </w:tc>
        <w:tc>
          <w:tcPr>
            <w:tcW w:w="411" w:type="pct"/>
            <w:tcBorders>
              <w:top w:val="single" w:sz="8" w:space="0" w:color="000000"/>
              <w:left w:val="single" w:sz="8" w:space="0" w:color="000000"/>
              <w:bottom w:val="single" w:sz="8" w:space="0" w:color="000000"/>
              <w:right w:val="single" w:sz="8" w:space="0" w:color="000000"/>
            </w:tcBorders>
          </w:tcPr>
          <w:p w14:paraId="3A17DC7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98,35</w:t>
            </w:r>
          </w:p>
        </w:tc>
      </w:tr>
      <w:tr w:rsidR="007577C8" w:rsidRPr="007577C8" w14:paraId="2522D31F"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487D9169"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11</w:t>
            </w:r>
          </w:p>
        </w:tc>
        <w:tc>
          <w:tcPr>
            <w:tcW w:w="2065" w:type="pct"/>
            <w:tcBorders>
              <w:top w:val="single" w:sz="8" w:space="0" w:color="000000"/>
              <w:left w:val="single" w:sz="8" w:space="0" w:color="000000"/>
              <w:bottom w:val="single" w:sz="8" w:space="0" w:color="000000"/>
              <w:right w:val="single" w:sz="8" w:space="0" w:color="000000"/>
            </w:tcBorders>
          </w:tcPr>
          <w:p w14:paraId="144037F9"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Классификация  органических  веществ. Номенклатура органических веществ (тривиальная  и  международная) Уметь определять/ классифицировать: принадлежность веществ к различным классам органических соединений;</w:t>
            </w:r>
          </w:p>
        </w:tc>
        <w:tc>
          <w:tcPr>
            <w:tcW w:w="412" w:type="pct"/>
            <w:tcBorders>
              <w:top w:val="single" w:sz="8" w:space="0" w:color="000000"/>
              <w:left w:val="single" w:sz="8" w:space="0" w:color="000000"/>
              <w:bottom w:val="single" w:sz="8" w:space="0" w:color="000000"/>
              <w:right w:val="single" w:sz="8" w:space="0" w:color="000000"/>
            </w:tcBorders>
          </w:tcPr>
          <w:p w14:paraId="7EB0023A"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415262C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68,67</w:t>
            </w:r>
          </w:p>
        </w:tc>
        <w:tc>
          <w:tcPr>
            <w:tcW w:w="412" w:type="pct"/>
            <w:tcBorders>
              <w:top w:val="single" w:sz="8" w:space="0" w:color="000000"/>
              <w:left w:val="single" w:sz="8" w:space="0" w:color="000000"/>
              <w:bottom w:val="single" w:sz="8" w:space="0" w:color="000000"/>
              <w:right w:val="single" w:sz="8" w:space="0" w:color="000000"/>
            </w:tcBorders>
          </w:tcPr>
          <w:p w14:paraId="10A55CD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19,59</w:t>
            </w:r>
          </w:p>
        </w:tc>
        <w:tc>
          <w:tcPr>
            <w:tcW w:w="412" w:type="pct"/>
            <w:tcBorders>
              <w:top w:val="single" w:sz="8" w:space="0" w:color="000000"/>
              <w:left w:val="single" w:sz="8" w:space="0" w:color="000000"/>
              <w:bottom w:val="single" w:sz="8" w:space="0" w:color="000000"/>
              <w:right w:val="single" w:sz="8" w:space="0" w:color="000000"/>
            </w:tcBorders>
          </w:tcPr>
          <w:p w14:paraId="32E876E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64,52</w:t>
            </w:r>
          </w:p>
        </w:tc>
        <w:tc>
          <w:tcPr>
            <w:tcW w:w="412" w:type="pct"/>
            <w:tcBorders>
              <w:top w:val="single" w:sz="8" w:space="0" w:color="000000"/>
              <w:left w:val="single" w:sz="8" w:space="0" w:color="000000"/>
              <w:bottom w:val="single" w:sz="8" w:space="0" w:color="000000"/>
              <w:right w:val="single" w:sz="8" w:space="0" w:color="000000"/>
            </w:tcBorders>
          </w:tcPr>
          <w:p w14:paraId="1B2770D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94,30</w:t>
            </w:r>
          </w:p>
        </w:tc>
        <w:tc>
          <w:tcPr>
            <w:tcW w:w="411" w:type="pct"/>
            <w:tcBorders>
              <w:top w:val="single" w:sz="8" w:space="0" w:color="000000"/>
              <w:left w:val="single" w:sz="8" w:space="0" w:color="000000"/>
              <w:bottom w:val="single" w:sz="8" w:space="0" w:color="000000"/>
              <w:right w:val="single" w:sz="8" w:space="0" w:color="000000"/>
            </w:tcBorders>
          </w:tcPr>
          <w:p w14:paraId="53209C8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98,35</w:t>
            </w:r>
          </w:p>
        </w:tc>
      </w:tr>
      <w:tr w:rsidR="007577C8" w:rsidRPr="007577C8" w14:paraId="49C50F08"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440A1671"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12</w:t>
            </w:r>
          </w:p>
        </w:tc>
        <w:tc>
          <w:tcPr>
            <w:tcW w:w="2065" w:type="pct"/>
            <w:tcBorders>
              <w:top w:val="single" w:sz="8" w:space="0" w:color="000000"/>
              <w:left w:val="single" w:sz="8" w:space="0" w:color="000000"/>
              <w:bottom w:val="single" w:sz="8" w:space="0" w:color="000000"/>
              <w:right w:val="single" w:sz="8" w:space="0" w:color="000000"/>
            </w:tcBorders>
          </w:tcPr>
          <w:p w14:paraId="520BC02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Теория  строения  органических  соединений,  гомология  и  изомерия (структурная  и  пространственная). Взаимное  влияние  атомов  в  молекулах. Типы связей в молекулах органических веществ. Гибридизация атомных  орбиталей  углерода.  Радикал. Функциональная группа.  Уметь определять/ классифицировать: вид химических связей в соединениях и тип кристаллической решетки; пространственное строение молекул;</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гомологи и изомеры;</w:t>
            </w:r>
          </w:p>
        </w:tc>
        <w:tc>
          <w:tcPr>
            <w:tcW w:w="412" w:type="pct"/>
            <w:tcBorders>
              <w:top w:val="single" w:sz="8" w:space="0" w:color="000000"/>
              <w:left w:val="single" w:sz="8" w:space="0" w:color="000000"/>
              <w:bottom w:val="single" w:sz="8" w:space="0" w:color="000000"/>
              <w:right w:val="single" w:sz="8" w:space="0" w:color="000000"/>
            </w:tcBorders>
          </w:tcPr>
          <w:p w14:paraId="27D73624"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0644CFB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53,49</w:t>
            </w:r>
          </w:p>
        </w:tc>
        <w:tc>
          <w:tcPr>
            <w:tcW w:w="412" w:type="pct"/>
            <w:tcBorders>
              <w:top w:val="single" w:sz="8" w:space="0" w:color="000000"/>
              <w:left w:val="single" w:sz="8" w:space="0" w:color="000000"/>
              <w:bottom w:val="single" w:sz="8" w:space="0" w:color="000000"/>
              <w:right w:val="single" w:sz="8" w:space="0" w:color="000000"/>
            </w:tcBorders>
          </w:tcPr>
          <w:p w14:paraId="18E20BC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7,22</w:t>
            </w:r>
          </w:p>
        </w:tc>
        <w:tc>
          <w:tcPr>
            <w:tcW w:w="412" w:type="pct"/>
            <w:tcBorders>
              <w:top w:val="single" w:sz="8" w:space="0" w:color="000000"/>
              <w:left w:val="single" w:sz="8" w:space="0" w:color="000000"/>
              <w:bottom w:val="single" w:sz="8" w:space="0" w:color="000000"/>
              <w:right w:val="single" w:sz="8" w:space="0" w:color="000000"/>
            </w:tcBorders>
          </w:tcPr>
          <w:p w14:paraId="32EBB3A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41,56</w:t>
            </w:r>
          </w:p>
        </w:tc>
        <w:tc>
          <w:tcPr>
            <w:tcW w:w="412" w:type="pct"/>
            <w:tcBorders>
              <w:top w:val="single" w:sz="8" w:space="0" w:color="000000"/>
              <w:left w:val="single" w:sz="8" w:space="0" w:color="000000"/>
              <w:bottom w:val="single" w:sz="8" w:space="0" w:color="000000"/>
              <w:right w:val="single" w:sz="8" w:space="0" w:color="000000"/>
            </w:tcBorders>
          </w:tcPr>
          <w:p w14:paraId="1757008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82,05</w:t>
            </w:r>
          </w:p>
        </w:tc>
        <w:tc>
          <w:tcPr>
            <w:tcW w:w="411" w:type="pct"/>
            <w:tcBorders>
              <w:top w:val="single" w:sz="8" w:space="0" w:color="000000"/>
              <w:left w:val="single" w:sz="8" w:space="0" w:color="000000"/>
              <w:bottom w:val="single" w:sz="8" w:space="0" w:color="000000"/>
              <w:right w:val="single" w:sz="8" w:space="0" w:color="000000"/>
            </w:tcBorders>
          </w:tcPr>
          <w:p w14:paraId="7FBB269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97,93</w:t>
            </w:r>
          </w:p>
        </w:tc>
      </w:tr>
      <w:tr w:rsidR="007577C8" w:rsidRPr="007577C8" w14:paraId="3A1F8A08"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27DE7029"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13</w:t>
            </w:r>
          </w:p>
        </w:tc>
        <w:tc>
          <w:tcPr>
            <w:tcW w:w="2065" w:type="pct"/>
            <w:tcBorders>
              <w:top w:val="single" w:sz="8" w:space="0" w:color="000000"/>
              <w:left w:val="single" w:sz="8" w:space="0" w:color="000000"/>
              <w:bottom w:val="single" w:sz="8" w:space="0" w:color="000000"/>
              <w:right w:val="single" w:sz="8" w:space="0" w:color="000000"/>
            </w:tcBorders>
          </w:tcPr>
          <w:p w14:paraId="1B81AEF6"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 xml:space="preserve">Характерные  химические  свойства углеводородов:  алканов,  циклоалканов,  алкенов,  диенов,  алкинов, ароматических углеводородов (бензола и толуола). </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Ионный (правило В.В. Марковникова) и радикальный механизмы реакций в органической химии. Основные способы получения углеводородов (в лаборатории).   Уметь характеризовать: строение и химические свойства изученных органических соединений.  Знать/понимать и объяснять общие способы и принципы получения наиболее важных веществ.</w:t>
            </w:r>
          </w:p>
        </w:tc>
        <w:tc>
          <w:tcPr>
            <w:tcW w:w="412" w:type="pct"/>
            <w:tcBorders>
              <w:top w:val="single" w:sz="8" w:space="0" w:color="000000"/>
              <w:left w:val="single" w:sz="8" w:space="0" w:color="000000"/>
              <w:bottom w:val="single" w:sz="8" w:space="0" w:color="000000"/>
              <w:right w:val="single" w:sz="8" w:space="0" w:color="000000"/>
            </w:tcBorders>
          </w:tcPr>
          <w:p w14:paraId="5921D394"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01BEC82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61,20</w:t>
            </w:r>
          </w:p>
        </w:tc>
        <w:tc>
          <w:tcPr>
            <w:tcW w:w="412" w:type="pct"/>
            <w:tcBorders>
              <w:top w:val="single" w:sz="8" w:space="0" w:color="000000"/>
              <w:left w:val="single" w:sz="8" w:space="0" w:color="000000"/>
              <w:bottom w:val="single" w:sz="8" w:space="0" w:color="000000"/>
              <w:right w:val="single" w:sz="8" w:space="0" w:color="000000"/>
            </w:tcBorders>
          </w:tcPr>
          <w:p w14:paraId="0F1175E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15,98</w:t>
            </w:r>
          </w:p>
        </w:tc>
        <w:tc>
          <w:tcPr>
            <w:tcW w:w="412" w:type="pct"/>
            <w:tcBorders>
              <w:top w:val="single" w:sz="8" w:space="0" w:color="000000"/>
              <w:left w:val="single" w:sz="8" w:space="0" w:color="000000"/>
              <w:bottom w:val="single" w:sz="8" w:space="0" w:color="000000"/>
              <w:right w:val="single" w:sz="8" w:space="0" w:color="000000"/>
            </w:tcBorders>
          </w:tcPr>
          <w:p w14:paraId="2BE4204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50,67</w:t>
            </w:r>
          </w:p>
        </w:tc>
        <w:tc>
          <w:tcPr>
            <w:tcW w:w="412" w:type="pct"/>
            <w:tcBorders>
              <w:top w:val="single" w:sz="8" w:space="0" w:color="000000"/>
              <w:left w:val="single" w:sz="8" w:space="0" w:color="000000"/>
              <w:bottom w:val="single" w:sz="8" w:space="0" w:color="000000"/>
              <w:right w:val="single" w:sz="8" w:space="0" w:color="000000"/>
            </w:tcBorders>
          </w:tcPr>
          <w:p w14:paraId="69B7A8C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89,93</w:t>
            </w:r>
          </w:p>
        </w:tc>
        <w:tc>
          <w:tcPr>
            <w:tcW w:w="411" w:type="pct"/>
            <w:tcBorders>
              <w:top w:val="single" w:sz="8" w:space="0" w:color="000000"/>
              <w:left w:val="single" w:sz="8" w:space="0" w:color="000000"/>
              <w:bottom w:val="single" w:sz="8" w:space="0" w:color="000000"/>
              <w:right w:val="single" w:sz="8" w:space="0" w:color="000000"/>
            </w:tcBorders>
          </w:tcPr>
          <w:p w14:paraId="45D2915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98,76</w:t>
            </w:r>
          </w:p>
        </w:tc>
      </w:tr>
      <w:tr w:rsidR="007577C8" w:rsidRPr="007577C8" w14:paraId="362A1FEF"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66FF284D"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14</w:t>
            </w:r>
          </w:p>
        </w:tc>
        <w:tc>
          <w:tcPr>
            <w:tcW w:w="2065" w:type="pct"/>
            <w:tcBorders>
              <w:top w:val="single" w:sz="8" w:space="0" w:color="000000"/>
              <w:left w:val="single" w:sz="8" w:space="0" w:color="000000"/>
              <w:bottom w:val="single" w:sz="8" w:space="0" w:color="000000"/>
              <w:right w:val="single" w:sz="8" w:space="0" w:color="000000"/>
            </w:tcBorders>
          </w:tcPr>
          <w:p w14:paraId="65B9F22E"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Характерные  химические  свойства предельных одноатомных и многоатомных спиртов, фенола. Характерные  химические  свойства альдегидов,  предельных  карбоновых кислот, сложных эфиров. Основные  способы  получения  кислородсодержащих  соединений в лаборатории Уметь характеризовать: строение и химические свойства изученных органических соединений.  Знать/понимать и объяснять общие способы и принципы получения наиболее важных веществ.</w:t>
            </w:r>
          </w:p>
        </w:tc>
        <w:tc>
          <w:tcPr>
            <w:tcW w:w="412" w:type="pct"/>
            <w:tcBorders>
              <w:top w:val="single" w:sz="8" w:space="0" w:color="000000"/>
              <w:left w:val="single" w:sz="8" w:space="0" w:color="000000"/>
              <w:bottom w:val="single" w:sz="8" w:space="0" w:color="000000"/>
              <w:right w:val="single" w:sz="8" w:space="0" w:color="000000"/>
            </w:tcBorders>
          </w:tcPr>
          <w:p w14:paraId="298CB13E"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15786BE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43,05</w:t>
            </w:r>
          </w:p>
        </w:tc>
        <w:tc>
          <w:tcPr>
            <w:tcW w:w="412" w:type="pct"/>
            <w:tcBorders>
              <w:top w:val="single" w:sz="8" w:space="0" w:color="000000"/>
              <w:left w:val="single" w:sz="8" w:space="0" w:color="000000"/>
              <w:bottom w:val="single" w:sz="8" w:space="0" w:color="000000"/>
              <w:right w:val="single" w:sz="8" w:space="0" w:color="000000"/>
            </w:tcBorders>
          </w:tcPr>
          <w:p w14:paraId="47CFF7E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11,08</w:t>
            </w:r>
          </w:p>
        </w:tc>
        <w:tc>
          <w:tcPr>
            <w:tcW w:w="412" w:type="pct"/>
            <w:tcBorders>
              <w:top w:val="single" w:sz="8" w:space="0" w:color="000000"/>
              <w:left w:val="single" w:sz="8" w:space="0" w:color="000000"/>
              <w:bottom w:val="single" w:sz="8" w:space="0" w:color="000000"/>
              <w:right w:val="single" w:sz="8" w:space="0" w:color="000000"/>
            </w:tcBorders>
          </w:tcPr>
          <w:p w14:paraId="106605E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30,98</w:t>
            </w:r>
          </w:p>
        </w:tc>
        <w:tc>
          <w:tcPr>
            <w:tcW w:w="412" w:type="pct"/>
            <w:tcBorders>
              <w:top w:val="single" w:sz="8" w:space="0" w:color="000000"/>
              <w:left w:val="single" w:sz="8" w:space="0" w:color="000000"/>
              <w:bottom w:val="single" w:sz="8" w:space="0" w:color="000000"/>
              <w:right w:val="single" w:sz="8" w:space="0" w:color="000000"/>
            </w:tcBorders>
          </w:tcPr>
          <w:p w14:paraId="34FC3B9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59,73</w:t>
            </w:r>
          </w:p>
        </w:tc>
        <w:tc>
          <w:tcPr>
            <w:tcW w:w="411" w:type="pct"/>
            <w:tcBorders>
              <w:top w:val="single" w:sz="8" w:space="0" w:color="000000"/>
              <w:left w:val="single" w:sz="8" w:space="0" w:color="000000"/>
              <w:bottom w:val="single" w:sz="8" w:space="0" w:color="000000"/>
              <w:right w:val="single" w:sz="8" w:space="0" w:color="000000"/>
            </w:tcBorders>
          </w:tcPr>
          <w:p w14:paraId="4B87DCB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94,21</w:t>
            </w:r>
          </w:p>
        </w:tc>
      </w:tr>
      <w:tr w:rsidR="007577C8" w:rsidRPr="007577C8" w14:paraId="4975104A"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0917DF0E"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15</w:t>
            </w:r>
          </w:p>
        </w:tc>
        <w:tc>
          <w:tcPr>
            <w:tcW w:w="2065" w:type="pct"/>
            <w:tcBorders>
              <w:top w:val="single" w:sz="8" w:space="0" w:color="000000"/>
              <w:left w:val="single" w:sz="8" w:space="0" w:color="000000"/>
              <w:bottom w:val="single" w:sz="8" w:space="0" w:color="000000"/>
              <w:right w:val="single" w:sz="8" w:space="0" w:color="000000"/>
            </w:tcBorders>
          </w:tcPr>
          <w:p w14:paraId="73D4DDA5"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Характерные химические свойства азотсодержащих органических соединений – аминов и аминокислот.  Важнейшие способы получения аминов и аминокислот.</w:t>
            </w:r>
          </w:p>
          <w:p w14:paraId="484800AC" w14:textId="77777777" w:rsidR="007577C8" w:rsidRPr="007577C8" w:rsidRDefault="007577C8" w:rsidP="007577C8">
            <w:pPr>
              <w:autoSpaceDE w:val="0"/>
              <w:autoSpaceDN w:val="0"/>
              <w:adjustRightInd w:val="0"/>
              <w:spacing w:after="0" w:line="240" w:lineRule="auto"/>
              <w:rPr>
                <w:rFonts w:ascii="Times New Roman" w:hAnsi="Times New Roman"/>
                <w:sz w:val="24"/>
                <w:szCs w:val="24"/>
                <w:lang w:eastAsia="ru-RU"/>
              </w:rPr>
            </w:pPr>
            <w:r w:rsidRPr="007577C8">
              <w:rPr>
                <w:rFonts w:ascii="Times New Roman" w:hAnsi="Times New Roman"/>
                <w:sz w:val="24"/>
                <w:szCs w:val="24"/>
                <w:lang w:eastAsia="ru-RU"/>
              </w:rPr>
              <w:t>Биологически важные вещества - жиры, углеводы (моносахариды, дисахариды, полисахариды), белки. Уметь характеризовать: строение и химические свойства изученных органических соединений.</w:t>
            </w:r>
          </w:p>
        </w:tc>
        <w:tc>
          <w:tcPr>
            <w:tcW w:w="412" w:type="pct"/>
            <w:tcBorders>
              <w:top w:val="single" w:sz="8" w:space="0" w:color="000000"/>
              <w:left w:val="single" w:sz="8" w:space="0" w:color="000000"/>
              <w:bottom w:val="single" w:sz="8" w:space="0" w:color="000000"/>
              <w:right w:val="single" w:sz="8" w:space="0" w:color="000000"/>
            </w:tcBorders>
          </w:tcPr>
          <w:p w14:paraId="0D4E9889"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1B3E6F4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61,93</w:t>
            </w:r>
          </w:p>
        </w:tc>
        <w:tc>
          <w:tcPr>
            <w:tcW w:w="412" w:type="pct"/>
            <w:tcBorders>
              <w:top w:val="single" w:sz="8" w:space="0" w:color="000000"/>
              <w:left w:val="single" w:sz="8" w:space="0" w:color="000000"/>
              <w:bottom w:val="single" w:sz="8" w:space="0" w:color="000000"/>
              <w:right w:val="single" w:sz="8" w:space="0" w:color="000000"/>
            </w:tcBorders>
          </w:tcPr>
          <w:p w14:paraId="453FB06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22,94</w:t>
            </w:r>
          </w:p>
        </w:tc>
        <w:tc>
          <w:tcPr>
            <w:tcW w:w="412" w:type="pct"/>
            <w:tcBorders>
              <w:top w:val="single" w:sz="8" w:space="0" w:color="000000"/>
              <w:left w:val="single" w:sz="8" w:space="0" w:color="000000"/>
              <w:bottom w:val="single" w:sz="8" w:space="0" w:color="000000"/>
              <w:right w:val="single" w:sz="8" w:space="0" w:color="000000"/>
            </w:tcBorders>
          </w:tcPr>
          <w:p w14:paraId="375FA02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52,86</w:t>
            </w:r>
          </w:p>
        </w:tc>
        <w:tc>
          <w:tcPr>
            <w:tcW w:w="412" w:type="pct"/>
            <w:tcBorders>
              <w:top w:val="single" w:sz="8" w:space="0" w:color="000000"/>
              <w:left w:val="single" w:sz="8" w:space="0" w:color="000000"/>
              <w:bottom w:val="single" w:sz="8" w:space="0" w:color="000000"/>
              <w:right w:val="single" w:sz="8" w:space="0" w:color="000000"/>
            </w:tcBorders>
          </w:tcPr>
          <w:p w14:paraId="6A8F191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84,73</w:t>
            </w:r>
          </w:p>
        </w:tc>
        <w:tc>
          <w:tcPr>
            <w:tcW w:w="411" w:type="pct"/>
            <w:tcBorders>
              <w:top w:val="single" w:sz="8" w:space="0" w:color="000000"/>
              <w:left w:val="single" w:sz="8" w:space="0" w:color="000000"/>
              <w:bottom w:val="single" w:sz="8" w:space="0" w:color="000000"/>
              <w:right w:val="single" w:sz="8" w:space="0" w:color="000000"/>
            </w:tcBorders>
          </w:tcPr>
          <w:p w14:paraId="0EC2279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99,17</w:t>
            </w:r>
          </w:p>
        </w:tc>
      </w:tr>
      <w:tr w:rsidR="007577C8" w:rsidRPr="007577C8" w14:paraId="1F1140A0"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2AFEB137"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16</w:t>
            </w:r>
          </w:p>
        </w:tc>
        <w:tc>
          <w:tcPr>
            <w:tcW w:w="2065" w:type="pct"/>
            <w:tcBorders>
              <w:top w:val="single" w:sz="8" w:space="0" w:color="000000"/>
              <w:left w:val="single" w:sz="8" w:space="0" w:color="000000"/>
              <w:bottom w:val="single" w:sz="8" w:space="0" w:color="000000"/>
              <w:right w:val="single" w:sz="8" w:space="0" w:color="000000"/>
            </w:tcBorders>
          </w:tcPr>
          <w:p w14:paraId="07E145A7"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Характерные химические свойства углеводородов: алканов, циклоалканов, алкенов, диенов, алкинов, ароматических углеводородов (бензола, толуола, стирола). Уметь характеризовать строение и химические свойства изученных органических соединений.</w:t>
            </w:r>
          </w:p>
        </w:tc>
        <w:tc>
          <w:tcPr>
            <w:tcW w:w="412" w:type="pct"/>
            <w:tcBorders>
              <w:top w:val="single" w:sz="8" w:space="0" w:color="000000"/>
              <w:left w:val="single" w:sz="8" w:space="0" w:color="000000"/>
              <w:bottom w:val="single" w:sz="8" w:space="0" w:color="000000"/>
              <w:right w:val="single" w:sz="8" w:space="0" w:color="000000"/>
            </w:tcBorders>
          </w:tcPr>
          <w:p w14:paraId="6839D3C2"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0D7DAD3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42,31</w:t>
            </w:r>
          </w:p>
        </w:tc>
        <w:tc>
          <w:tcPr>
            <w:tcW w:w="412" w:type="pct"/>
            <w:tcBorders>
              <w:top w:val="single" w:sz="8" w:space="0" w:color="000000"/>
              <w:left w:val="single" w:sz="8" w:space="0" w:color="000000"/>
              <w:bottom w:val="single" w:sz="8" w:space="0" w:color="000000"/>
              <w:right w:val="single" w:sz="8" w:space="0" w:color="000000"/>
            </w:tcBorders>
          </w:tcPr>
          <w:p w14:paraId="296BEF5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4,25</w:t>
            </w:r>
          </w:p>
        </w:tc>
        <w:tc>
          <w:tcPr>
            <w:tcW w:w="412" w:type="pct"/>
            <w:tcBorders>
              <w:top w:val="single" w:sz="8" w:space="0" w:color="000000"/>
              <w:left w:val="single" w:sz="8" w:space="0" w:color="000000"/>
              <w:bottom w:val="single" w:sz="8" w:space="0" w:color="000000"/>
              <w:right w:val="single" w:sz="8" w:space="0" w:color="000000"/>
            </w:tcBorders>
          </w:tcPr>
          <w:p w14:paraId="2CCA22A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22,90</w:t>
            </w:r>
          </w:p>
        </w:tc>
        <w:tc>
          <w:tcPr>
            <w:tcW w:w="412" w:type="pct"/>
            <w:tcBorders>
              <w:top w:val="single" w:sz="8" w:space="0" w:color="000000"/>
              <w:left w:val="single" w:sz="8" w:space="0" w:color="000000"/>
              <w:bottom w:val="single" w:sz="8" w:space="0" w:color="000000"/>
              <w:right w:val="single" w:sz="8" w:space="0" w:color="000000"/>
            </w:tcBorders>
          </w:tcPr>
          <w:p w14:paraId="619FCA5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72,15</w:t>
            </w:r>
          </w:p>
        </w:tc>
        <w:tc>
          <w:tcPr>
            <w:tcW w:w="411" w:type="pct"/>
            <w:tcBorders>
              <w:top w:val="single" w:sz="8" w:space="0" w:color="000000"/>
              <w:left w:val="single" w:sz="8" w:space="0" w:color="000000"/>
              <w:bottom w:val="single" w:sz="8" w:space="0" w:color="000000"/>
              <w:right w:val="single" w:sz="8" w:space="0" w:color="000000"/>
            </w:tcBorders>
          </w:tcPr>
          <w:p w14:paraId="4A22408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95,87</w:t>
            </w:r>
          </w:p>
        </w:tc>
      </w:tr>
      <w:tr w:rsidR="007577C8" w:rsidRPr="007577C8" w14:paraId="61398A7F" w14:textId="77777777" w:rsidTr="00227A97">
        <w:trPr>
          <w:trHeight w:val="264"/>
        </w:trPr>
        <w:tc>
          <w:tcPr>
            <w:tcW w:w="465" w:type="pct"/>
            <w:tcBorders>
              <w:top w:val="single" w:sz="8" w:space="0" w:color="000000"/>
              <w:left w:val="single" w:sz="8" w:space="0" w:color="000000"/>
              <w:bottom w:val="single" w:sz="8" w:space="0" w:color="000000"/>
              <w:right w:val="single" w:sz="8" w:space="0" w:color="000000"/>
            </w:tcBorders>
          </w:tcPr>
          <w:p w14:paraId="73E8F098"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17</w:t>
            </w:r>
          </w:p>
        </w:tc>
        <w:tc>
          <w:tcPr>
            <w:tcW w:w="2065" w:type="pct"/>
            <w:tcBorders>
              <w:top w:val="single" w:sz="8" w:space="0" w:color="000000"/>
              <w:left w:val="single" w:sz="8" w:space="0" w:color="000000"/>
              <w:bottom w:val="single" w:sz="8" w:space="0" w:color="000000"/>
              <w:right w:val="single" w:sz="8" w:space="0" w:color="000000"/>
            </w:tcBorders>
          </w:tcPr>
          <w:p w14:paraId="4A62F972"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Характерные химические свойства предельных одноатомных и многоатомных спиртов, фенола, альдегидов, предельных карбоновых кислот, сложных эфиров Важнейшие способы получения кислородсодержащих органических соединений. Уметь характеризовать строение и химические свойства изученных органических соединений</w:t>
            </w:r>
          </w:p>
        </w:tc>
        <w:tc>
          <w:tcPr>
            <w:tcW w:w="412" w:type="pct"/>
            <w:tcBorders>
              <w:top w:val="single" w:sz="8" w:space="0" w:color="000000"/>
              <w:left w:val="single" w:sz="8" w:space="0" w:color="000000"/>
              <w:bottom w:val="single" w:sz="8" w:space="0" w:color="000000"/>
              <w:right w:val="single" w:sz="8" w:space="0" w:color="000000"/>
            </w:tcBorders>
          </w:tcPr>
          <w:p w14:paraId="52085890"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253A777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50,37</w:t>
            </w:r>
          </w:p>
        </w:tc>
        <w:tc>
          <w:tcPr>
            <w:tcW w:w="412" w:type="pct"/>
            <w:tcBorders>
              <w:top w:val="single" w:sz="8" w:space="0" w:color="000000"/>
              <w:left w:val="single" w:sz="8" w:space="0" w:color="000000"/>
              <w:bottom w:val="single" w:sz="8" w:space="0" w:color="000000"/>
              <w:right w:val="single" w:sz="8" w:space="0" w:color="000000"/>
            </w:tcBorders>
          </w:tcPr>
          <w:p w14:paraId="4F05B9F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9,79</w:t>
            </w:r>
          </w:p>
        </w:tc>
        <w:tc>
          <w:tcPr>
            <w:tcW w:w="412" w:type="pct"/>
            <w:tcBorders>
              <w:top w:val="single" w:sz="8" w:space="0" w:color="000000"/>
              <w:left w:val="single" w:sz="8" w:space="0" w:color="000000"/>
              <w:bottom w:val="single" w:sz="8" w:space="0" w:color="000000"/>
              <w:right w:val="single" w:sz="8" w:space="0" w:color="000000"/>
            </w:tcBorders>
          </w:tcPr>
          <w:p w14:paraId="29BC193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40,58</w:t>
            </w:r>
          </w:p>
        </w:tc>
        <w:tc>
          <w:tcPr>
            <w:tcW w:w="412" w:type="pct"/>
            <w:tcBorders>
              <w:top w:val="single" w:sz="8" w:space="0" w:color="000000"/>
              <w:left w:val="single" w:sz="8" w:space="0" w:color="000000"/>
              <w:bottom w:val="single" w:sz="8" w:space="0" w:color="000000"/>
              <w:right w:val="single" w:sz="8" w:space="0" w:color="000000"/>
            </w:tcBorders>
          </w:tcPr>
          <w:p w14:paraId="3021113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72,40</w:t>
            </w:r>
          </w:p>
        </w:tc>
        <w:tc>
          <w:tcPr>
            <w:tcW w:w="411" w:type="pct"/>
            <w:tcBorders>
              <w:top w:val="single" w:sz="8" w:space="0" w:color="000000"/>
              <w:left w:val="single" w:sz="8" w:space="0" w:color="000000"/>
              <w:bottom w:val="single" w:sz="8" w:space="0" w:color="000000"/>
              <w:right w:val="single" w:sz="8" w:space="0" w:color="000000"/>
            </w:tcBorders>
          </w:tcPr>
          <w:p w14:paraId="7F9DBBC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94,42</w:t>
            </w:r>
          </w:p>
        </w:tc>
      </w:tr>
      <w:tr w:rsidR="007577C8" w:rsidRPr="007577C8" w14:paraId="27BF8555"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78315CE"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18</w:t>
            </w:r>
          </w:p>
        </w:tc>
        <w:tc>
          <w:tcPr>
            <w:tcW w:w="2065" w:type="pct"/>
            <w:tcBorders>
              <w:top w:val="single" w:sz="8" w:space="0" w:color="000000"/>
              <w:left w:val="single" w:sz="8" w:space="0" w:color="000000"/>
              <w:bottom w:val="single" w:sz="8" w:space="0" w:color="000000"/>
              <w:right w:val="single" w:sz="8" w:space="0" w:color="000000"/>
            </w:tcBorders>
          </w:tcPr>
          <w:p w14:paraId="7AE880B6" w14:textId="77777777" w:rsidR="007577C8" w:rsidRPr="007577C8" w:rsidRDefault="007577C8" w:rsidP="007577C8">
            <w:pPr>
              <w:autoSpaceDE w:val="0"/>
              <w:autoSpaceDN w:val="0"/>
              <w:adjustRightInd w:val="0"/>
              <w:spacing w:after="0" w:line="240" w:lineRule="auto"/>
              <w:ind w:firstLine="67"/>
              <w:rPr>
                <w:rFonts w:ascii="Times New Roman" w:hAnsi="Times New Roman"/>
                <w:sz w:val="24"/>
                <w:szCs w:val="24"/>
                <w:lang w:eastAsia="ru-RU"/>
              </w:rPr>
            </w:pPr>
            <w:r w:rsidRPr="007577C8">
              <w:rPr>
                <w:rFonts w:ascii="Times New Roman" w:hAnsi="Times New Roman"/>
                <w:sz w:val="24"/>
                <w:szCs w:val="24"/>
                <w:lang w:eastAsia="ru-RU"/>
              </w:rPr>
              <w:t>Взаимосвязь  углеводородов, кислородсодержащих  и азотсодержащих органических соединений. Уметь характеризовать строение и химические свойства изученных органических соединений,  уметь объяснять сущность изученных видов химических реакций: (и составлять их уравнения).</w:t>
            </w:r>
          </w:p>
        </w:tc>
        <w:tc>
          <w:tcPr>
            <w:tcW w:w="412" w:type="pct"/>
            <w:tcBorders>
              <w:top w:val="single" w:sz="8" w:space="0" w:color="000000"/>
              <w:left w:val="single" w:sz="8" w:space="0" w:color="000000"/>
              <w:bottom w:val="single" w:sz="8" w:space="0" w:color="000000"/>
              <w:right w:val="single" w:sz="8" w:space="0" w:color="000000"/>
            </w:tcBorders>
          </w:tcPr>
          <w:p w14:paraId="449EB024"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16D82FD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61,05</w:t>
            </w:r>
          </w:p>
        </w:tc>
        <w:tc>
          <w:tcPr>
            <w:tcW w:w="412" w:type="pct"/>
            <w:tcBorders>
              <w:top w:val="single" w:sz="8" w:space="0" w:color="000000"/>
              <w:left w:val="single" w:sz="8" w:space="0" w:color="000000"/>
              <w:bottom w:val="single" w:sz="8" w:space="0" w:color="000000"/>
              <w:right w:val="single" w:sz="8" w:space="0" w:color="000000"/>
            </w:tcBorders>
          </w:tcPr>
          <w:p w14:paraId="7EAF3D7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12,63</w:t>
            </w:r>
          </w:p>
        </w:tc>
        <w:tc>
          <w:tcPr>
            <w:tcW w:w="412" w:type="pct"/>
            <w:tcBorders>
              <w:top w:val="single" w:sz="8" w:space="0" w:color="000000"/>
              <w:left w:val="single" w:sz="8" w:space="0" w:color="000000"/>
              <w:bottom w:val="single" w:sz="8" w:space="0" w:color="000000"/>
              <w:right w:val="single" w:sz="8" w:space="0" w:color="000000"/>
            </w:tcBorders>
          </w:tcPr>
          <w:p w14:paraId="23D6D91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53,58</w:t>
            </w:r>
          </w:p>
        </w:tc>
        <w:tc>
          <w:tcPr>
            <w:tcW w:w="412" w:type="pct"/>
            <w:tcBorders>
              <w:top w:val="single" w:sz="8" w:space="0" w:color="000000"/>
              <w:left w:val="single" w:sz="8" w:space="0" w:color="000000"/>
              <w:bottom w:val="single" w:sz="8" w:space="0" w:color="000000"/>
              <w:right w:val="single" w:sz="8" w:space="0" w:color="000000"/>
            </w:tcBorders>
          </w:tcPr>
          <w:p w14:paraId="045280B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88,76</w:t>
            </w:r>
          </w:p>
        </w:tc>
        <w:tc>
          <w:tcPr>
            <w:tcW w:w="411" w:type="pct"/>
            <w:tcBorders>
              <w:top w:val="single" w:sz="8" w:space="0" w:color="000000"/>
              <w:left w:val="single" w:sz="8" w:space="0" w:color="000000"/>
              <w:bottom w:val="single" w:sz="8" w:space="0" w:color="000000"/>
              <w:right w:val="single" w:sz="8" w:space="0" w:color="000000"/>
            </w:tcBorders>
          </w:tcPr>
          <w:p w14:paraId="6C2021D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95,87</w:t>
            </w:r>
          </w:p>
        </w:tc>
      </w:tr>
      <w:tr w:rsidR="007577C8" w:rsidRPr="007577C8" w14:paraId="2246B619"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96ADF53"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19</w:t>
            </w:r>
          </w:p>
        </w:tc>
        <w:tc>
          <w:tcPr>
            <w:tcW w:w="2065" w:type="pct"/>
            <w:tcBorders>
              <w:top w:val="single" w:sz="8" w:space="0" w:color="000000"/>
              <w:left w:val="single" w:sz="8" w:space="0" w:color="000000"/>
              <w:bottom w:val="single" w:sz="8" w:space="0" w:color="000000"/>
              <w:right w:val="single" w:sz="8" w:space="0" w:color="000000"/>
            </w:tcBorders>
          </w:tcPr>
          <w:p w14:paraId="14065E01"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Классификация  химических  реакций в неорганической и органической химии. Уметь определять/ классифицировать химические реакции в неорганической и органической химии (по всем известным классификационным признакам).</w:t>
            </w:r>
          </w:p>
        </w:tc>
        <w:tc>
          <w:tcPr>
            <w:tcW w:w="412" w:type="pct"/>
            <w:tcBorders>
              <w:top w:val="single" w:sz="8" w:space="0" w:color="000000"/>
              <w:left w:val="single" w:sz="8" w:space="0" w:color="000000"/>
              <w:bottom w:val="single" w:sz="8" w:space="0" w:color="000000"/>
              <w:right w:val="single" w:sz="8" w:space="0" w:color="000000"/>
            </w:tcBorders>
          </w:tcPr>
          <w:p w14:paraId="535100BD"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65962B3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34,31</w:t>
            </w:r>
          </w:p>
        </w:tc>
        <w:tc>
          <w:tcPr>
            <w:tcW w:w="412" w:type="pct"/>
            <w:tcBorders>
              <w:top w:val="single" w:sz="8" w:space="0" w:color="000000"/>
              <w:left w:val="single" w:sz="8" w:space="0" w:color="000000"/>
              <w:bottom w:val="single" w:sz="8" w:space="0" w:color="000000"/>
              <w:right w:val="single" w:sz="8" w:space="0" w:color="000000"/>
            </w:tcBorders>
          </w:tcPr>
          <w:p w14:paraId="4D051E5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4,12</w:t>
            </w:r>
          </w:p>
        </w:tc>
        <w:tc>
          <w:tcPr>
            <w:tcW w:w="412" w:type="pct"/>
            <w:tcBorders>
              <w:top w:val="single" w:sz="8" w:space="0" w:color="000000"/>
              <w:left w:val="single" w:sz="8" w:space="0" w:color="000000"/>
              <w:bottom w:val="single" w:sz="8" w:space="0" w:color="000000"/>
              <w:right w:val="single" w:sz="8" w:space="0" w:color="000000"/>
            </w:tcBorders>
          </w:tcPr>
          <w:p w14:paraId="586AF53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22,48</w:t>
            </w:r>
          </w:p>
        </w:tc>
        <w:tc>
          <w:tcPr>
            <w:tcW w:w="412" w:type="pct"/>
            <w:tcBorders>
              <w:top w:val="single" w:sz="8" w:space="0" w:color="000000"/>
              <w:left w:val="single" w:sz="8" w:space="0" w:color="000000"/>
              <w:bottom w:val="single" w:sz="8" w:space="0" w:color="000000"/>
              <w:right w:val="single" w:sz="8" w:space="0" w:color="000000"/>
            </w:tcBorders>
          </w:tcPr>
          <w:p w14:paraId="1A4EC6A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52,68</w:t>
            </w:r>
          </w:p>
        </w:tc>
        <w:tc>
          <w:tcPr>
            <w:tcW w:w="411" w:type="pct"/>
            <w:tcBorders>
              <w:top w:val="single" w:sz="8" w:space="0" w:color="000000"/>
              <w:left w:val="single" w:sz="8" w:space="0" w:color="000000"/>
              <w:bottom w:val="single" w:sz="8" w:space="0" w:color="000000"/>
              <w:right w:val="single" w:sz="8" w:space="0" w:color="000000"/>
            </w:tcBorders>
          </w:tcPr>
          <w:p w14:paraId="5B27D5E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77,69</w:t>
            </w:r>
          </w:p>
        </w:tc>
      </w:tr>
      <w:tr w:rsidR="007577C8" w:rsidRPr="007577C8" w14:paraId="3D07CFC4"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0DC49E20"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20</w:t>
            </w:r>
          </w:p>
        </w:tc>
        <w:tc>
          <w:tcPr>
            <w:tcW w:w="2065" w:type="pct"/>
            <w:tcBorders>
              <w:top w:val="single" w:sz="8" w:space="0" w:color="000000"/>
              <w:left w:val="single" w:sz="8" w:space="0" w:color="000000"/>
              <w:bottom w:val="single" w:sz="8" w:space="0" w:color="000000"/>
              <w:right w:val="single" w:sz="8" w:space="0" w:color="000000"/>
            </w:tcBorders>
          </w:tcPr>
          <w:p w14:paraId="4AF2D836"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Скорость  реакции,  ее  зависимость от различных факторов. Уметь объяснять влияние различных факторов на скорость химической реакции и на смещение химического равновесия.</w:t>
            </w:r>
          </w:p>
        </w:tc>
        <w:tc>
          <w:tcPr>
            <w:tcW w:w="412" w:type="pct"/>
            <w:tcBorders>
              <w:top w:val="single" w:sz="8" w:space="0" w:color="000000"/>
              <w:left w:val="single" w:sz="8" w:space="0" w:color="000000"/>
              <w:bottom w:val="single" w:sz="8" w:space="0" w:color="000000"/>
              <w:right w:val="single" w:sz="8" w:space="0" w:color="000000"/>
            </w:tcBorders>
          </w:tcPr>
          <w:p w14:paraId="615D7E5C"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5AC57B1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35,63</w:t>
            </w:r>
          </w:p>
        </w:tc>
        <w:tc>
          <w:tcPr>
            <w:tcW w:w="412" w:type="pct"/>
            <w:tcBorders>
              <w:top w:val="single" w:sz="8" w:space="0" w:color="000000"/>
              <w:left w:val="single" w:sz="8" w:space="0" w:color="000000"/>
              <w:bottom w:val="single" w:sz="8" w:space="0" w:color="000000"/>
              <w:right w:val="single" w:sz="8" w:space="0" w:color="000000"/>
            </w:tcBorders>
          </w:tcPr>
          <w:p w14:paraId="6510223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12,63</w:t>
            </w:r>
          </w:p>
        </w:tc>
        <w:tc>
          <w:tcPr>
            <w:tcW w:w="412" w:type="pct"/>
            <w:tcBorders>
              <w:top w:val="single" w:sz="8" w:space="0" w:color="000000"/>
              <w:left w:val="single" w:sz="8" w:space="0" w:color="000000"/>
              <w:bottom w:val="single" w:sz="8" w:space="0" w:color="000000"/>
              <w:right w:val="single" w:sz="8" w:space="0" w:color="000000"/>
            </w:tcBorders>
          </w:tcPr>
          <w:p w14:paraId="36FE1B7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22,96</w:t>
            </w:r>
          </w:p>
        </w:tc>
        <w:tc>
          <w:tcPr>
            <w:tcW w:w="412" w:type="pct"/>
            <w:tcBorders>
              <w:top w:val="single" w:sz="8" w:space="0" w:color="000000"/>
              <w:left w:val="single" w:sz="8" w:space="0" w:color="000000"/>
              <w:bottom w:val="single" w:sz="8" w:space="0" w:color="000000"/>
              <w:right w:val="single" w:sz="8" w:space="0" w:color="000000"/>
            </w:tcBorders>
          </w:tcPr>
          <w:p w14:paraId="4D70322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47,48</w:t>
            </w:r>
          </w:p>
        </w:tc>
        <w:tc>
          <w:tcPr>
            <w:tcW w:w="411" w:type="pct"/>
            <w:tcBorders>
              <w:top w:val="single" w:sz="8" w:space="0" w:color="000000"/>
              <w:left w:val="single" w:sz="8" w:space="0" w:color="000000"/>
              <w:bottom w:val="single" w:sz="8" w:space="0" w:color="000000"/>
              <w:right w:val="single" w:sz="8" w:space="0" w:color="000000"/>
            </w:tcBorders>
          </w:tcPr>
          <w:p w14:paraId="64416D3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86,36</w:t>
            </w:r>
          </w:p>
        </w:tc>
      </w:tr>
      <w:tr w:rsidR="007577C8" w:rsidRPr="007577C8" w14:paraId="64B2BACF"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6FBA648C"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21</w:t>
            </w:r>
          </w:p>
        </w:tc>
        <w:tc>
          <w:tcPr>
            <w:tcW w:w="2065" w:type="pct"/>
            <w:tcBorders>
              <w:top w:val="single" w:sz="8" w:space="0" w:color="000000"/>
              <w:left w:val="single" w:sz="8" w:space="0" w:color="000000"/>
              <w:bottom w:val="single" w:sz="8" w:space="0" w:color="000000"/>
              <w:right w:val="single" w:sz="8" w:space="0" w:color="000000"/>
            </w:tcBorders>
          </w:tcPr>
          <w:p w14:paraId="5CB04099"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Реакции окислительно-восстановительные. Объяснять сущность изученных видов химических реакций.</w:t>
            </w:r>
          </w:p>
        </w:tc>
        <w:tc>
          <w:tcPr>
            <w:tcW w:w="412" w:type="pct"/>
            <w:tcBorders>
              <w:top w:val="single" w:sz="8" w:space="0" w:color="000000"/>
              <w:left w:val="single" w:sz="8" w:space="0" w:color="000000"/>
              <w:bottom w:val="single" w:sz="8" w:space="0" w:color="000000"/>
              <w:right w:val="single" w:sz="8" w:space="0" w:color="000000"/>
            </w:tcBorders>
          </w:tcPr>
          <w:p w14:paraId="70AB2397"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70815B4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77,70</w:t>
            </w:r>
          </w:p>
        </w:tc>
        <w:tc>
          <w:tcPr>
            <w:tcW w:w="412" w:type="pct"/>
            <w:tcBorders>
              <w:top w:val="single" w:sz="8" w:space="0" w:color="000000"/>
              <w:left w:val="single" w:sz="8" w:space="0" w:color="000000"/>
              <w:bottom w:val="single" w:sz="8" w:space="0" w:color="000000"/>
              <w:right w:val="single" w:sz="8" w:space="0" w:color="000000"/>
            </w:tcBorders>
          </w:tcPr>
          <w:p w14:paraId="2D97A3B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33,51</w:t>
            </w:r>
          </w:p>
        </w:tc>
        <w:tc>
          <w:tcPr>
            <w:tcW w:w="412" w:type="pct"/>
            <w:tcBorders>
              <w:top w:val="single" w:sz="8" w:space="0" w:color="000000"/>
              <w:left w:val="single" w:sz="8" w:space="0" w:color="000000"/>
              <w:bottom w:val="single" w:sz="8" w:space="0" w:color="000000"/>
              <w:right w:val="single" w:sz="8" w:space="0" w:color="000000"/>
            </w:tcBorders>
          </w:tcPr>
          <w:p w14:paraId="2D704CC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80,19</w:t>
            </w:r>
          </w:p>
        </w:tc>
        <w:tc>
          <w:tcPr>
            <w:tcW w:w="412" w:type="pct"/>
            <w:tcBorders>
              <w:top w:val="single" w:sz="8" w:space="0" w:color="000000"/>
              <w:left w:val="single" w:sz="8" w:space="0" w:color="000000"/>
              <w:bottom w:val="single" w:sz="8" w:space="0" w:color="000000"/>
              <w:right w:val="single" w:sz="8" w:space="0" w:color="000000"/>
            </w:tcBorders>
          </w:tcPr>
          <w:p w14:paraId="483DD84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94,30</w:t>
            </w:r>
          </w:p>
        </w:tc>
        <w:tc>
          <w:tcPr>
            <w:tcW w:w="411" w:type="pct"/>
            <w:tcBorders>
              <w:top w:val="single" w:sz="8" w:space="0" w:color="000000"/>
              <w:left w:val="single" w:sz="8" w:space="0" w:color="000000"/>
              <w:bottom w:val="single" w:sz="8" w:space="0" w:color="000000"/>
              <w:right w:val="single" w:sz="8" w:space="0" w:color="000000"/>
            </w:tcBorders>
          </w:tcPr>
          <w:p w14:paraId="079E731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99,17</w:t>
            </w:r>
          </w:p>
        </w:tc>
      </w:tr>
      <w:tr w:rsidR="007577C8" w:rsidRPr="007577C8" w14:paraId="46C72795"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37B57589"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22</w:t>
            </w:r>
          </w:p>
        </w:tc>
        <w:tc>
          <w:tcPr>
            <w:tcW w:w="2065" w:type="pct"/>
            <w:tcBorders>
              <w:top w:val="single" w:sz="8" w:space="0" w:color="000000"/>
              <w:left w:val="single" w:sz="8" w:space="0" w:color="000000"/>
              <w:bottom w:val="single" w:sz="8" w:space="0" w:color="000000"/>
              <w:right w:val="single" w:sz="8" w:space="0" w:color="000000"/>
            </w:tcBorders>
          </w:tcPr>
          <w:p w14:paraId="476AD68C"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Электролиз расплавов и растворов (солей, щелочей, кислот). Уметь использовать важнейшие химические понятия для объяснения отдельных фактов и явлений. Определять/ классифицировать:</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окислитель и восстановитель.</w:t>
            </w:r>
          </w:p>
        </w:tc>
        <w:tc>
          <w:tcPr>
            <w:tcW w:w="412" w:type="pct"/>
            <w:tcBorders>
              <w:top w:val="single" w:sz="8" w:space="0" w:color="000000"/>
              <w:left w:val="single" w:sz="8" w:space="0" w:color="000000"/>
              <w:bottom w:val="single" w:sz="8" w:space="0" w:color="000000"/>
              <w:right w:val="single" w:sz="8" w:space="0" w:color="000000"/>
            </w:tcBorders>
          </w:tcPr>
          <w:p w14:paraId="68B5812A"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16290CF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76,01</w:t>
            </w:r>
          </w:p>
        </w:tc>
        <w:tc>
          <w:tcPr>
            <w:tcW w:w="412" w:type="pct"/>
            <w:tcBorders>
              <w:top w:val="single" w:sz="8" w:space="0" w:color="000000"/>
              <w:left w:val="single" w:sz="8" w:space="0" w:color="000000"/>
              <w:bottom w:val="single" w:sz="8" w:space="0" w:color="000000"/>
              <w:right w:val="single" w:sz="8" w:space="0" w:color="000000"/>
            </w:tcBorders>
          </w:tcPr>
          <w:p w14:paraId="3FE3180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26,16</w:t>
            </w:r>
          </w:p>
        </w:tc>
        <w:tc>
          <w:tcPr>
            <w:tcW w:w="412" w:type="pct"/>
            <w:tcBorders>
              <w:top w:val="single" w:sz="8" w:space="0" w:color="000000"/>
              <w:left w:val="single" w:sz="8" w:space="0" w:color="000000"/>
              <w:bottom w:val="single" w:sz="8" w:space="0" w:color="000000"/>
              <w:right w:val="single" w:sz="8" w:space="0" w:color="000000"/>
            </w:tcBorders>
          </w:tcPr>
          <w:p w14:paraId="061CA1A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80,86</w:t>
            </w:r>
          </w:p>
        </w:tc>
        <w:tc>
          <w:tcPr>
            <w:tcW w:w="412" w:type="pct"/>
            <w:tcBorders>
              <w:top w:val="single" w:sz="8" w:space="0" w:color="000000"/>
              <w:left w:val="single" w:sz="8" w:space="0" w:color="000000"/>
              <w:bottom w:val="single" w:sz="8" w:space="0" w:color="000000"/>
              <w:right w:val="single" w:sz="8" w:space="0" w:color="000000"/>
            </w:tcBorders>
          </w:tcPr>
          <w:p w14:paraId="13723B7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93,71</w:t>
            </w:r>
          </w:p>
        </w:tc>
        <w:tc>
          <w:tcPr>
            <w:tcW w:w="411" w:type="pct"/>
            <w:tcBorders>
              <w:top w:val="single" w:sz="8" w:space="0" w:color="000000"/>
              <w:left w:val="single" w:sz="8" w:space="0" w:color="000000"/>
              <w:bottom w:val="single" w:sz="8" w:space="0" w:color="000000"/>
              <w:right w:val="single" w:sz="8" w:space="0" w:color="000000"/>
            </w:tcBorders>
          </w:tcPr>
          <w:p w14:paraId="2061109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95,87</w:t>
            </w:r>
          </w:p>
        </w:tc>
      </w:tr>
      <w:tr w:rsidR="007577C8" w:rsidRPr="007577C8" w14:paraId="458F271A"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6146631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23</w:t>
            </w:r>
          </w:p>
        </w:tc>
        <w:tc>
          <w:tcPr>
            <w:tcW w:w="2065" w:type="pct"/>
            <w:tcBorders>
              <w:top w:val="single" w:sz="8" w:space="0" w:color="000000"/>
              <w:left w:val="single" w:sz="8" w:space="0" w:color="000000"/>
              <w:bottom w:val="single" w:sz="8" w:space="0" w:color="000000"/>
              <w:right w:val="single" w:sz="8" w:space="0" w:color="000000"/>
            </w:tcBorders>
          </w:tcPr>
          <w:p w14:paraId="6454024E"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Гидролиз солей. Среда  водных  растворов:  кислая, нейтральная, щелочная.</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Уметь:</w:t>
            </w:r>
            <w:r w:rsidRPr="007577C8">
              <w:rPr>
                <w:rFonts w:ascii="Times New Roman" w:hAnsi="Times New Roman"/>
                <w:sz w:val="24"/>
                <w:szCs w:val="24"/>
                <w:lang w:eastAsia="ru-RU"/>
              </w:rPr>
              <w:t xml:space="preserve"> о</w:t>
            </w:r>
            <w:r w:rsidRPr="007577C8">
              <w:rPr>
                <w:rFonts w:ascii="Times New Roman" w:hAnsi="Times New Roman"/>
                <w:color w:val="000000"/>
                <w:sz w:val="24"/>
                <w:szCs w:val="24"/>
                <w:lang w:eastAsia="ru-RU"/>
              </w:rPr>
              <w:t>пределять  характер среды водных растворов веществ.</w:t>
            </w:r>
          </w:p>
        </w:tc>
        <w:tc>
          <w:tcPr>
            <w:tcW w:w="412" w:type="pct"/>
            <w:tcBorders>
              <w:top w:val="single" w:sz="8" w:space="0" w:color="000000"/>
              <w:left w:val="single" w:sz="8" w:space="0" w:color="000000"/>
              <w:bottom w:val="single" w:sz="8" w:space="0" w:color="000000"/>
              <w:right w:val="single" w:sz="8" w:space="0" w:color="000000"/>
            </w:tcBorders>
          </w:tcPr>
          <w:p w14:paraId="05E956D6"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63B503D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69,55</w:t>
            </w:r>
          </w:p>
        </w:tc>
        <w:tc>
          <w:tcPr>
            <w:tcW w:w="412" w:type="pct"/>
            <w:tcBorders>
              <w:top w:val="single" w:sz="8" w:space="0" w:color="000000"/>
              <w:left w:val="single" w:sz="8" w:space="0" w:color="000000"/>
              <w:bottom w:val="single" w:sz="8" w:space="0" w:color="000000"/>
              <w:right w:val="single" w:sz="8" w:space="0" w:color="000000"/>
            </w:tcBorders>
          </w:tcPr>
          <w:p w14:paraId="32604BF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15,59</w:t>
            </w:r>
          </w:p>
        </w:tc>
        <w:tc>
          <w:tcPr>
            <w:tcW w:w="412" w:type="pct"/>
            <w:tcBorders>
              <w:top w:val="single" w:sz="8" w:space="0" w:color="000000"/>
              <w:left w:val="single" w:sz="8" w:space="0" w:color="000000"/>
              <w:bottom w:val="single" w:sz="8" w:space="0" w:color="000000"/>
              <w:right w:val="single" w:sz="8" w:space="0" w:color="000000"/>
            </w:tcBorders>
          </w:tcPr>
          <w:p w14:paraId="334FBAF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69,81</w:t>
            </w:r>
          </w:p>
        </w:tc>
        <w:tc>
          <w:tcPr>
            <w:tcW w:w="412" w:type="pct"/>
            <w:tcBorders>
              <w:top w:val="single" w:sz="8" w:space="0" w:color="000000"/>
              <w:left w:val="single" w:sz="8" w:space="0" w:color="000000"/>
              <w:bottom w:val="single" w:sz="8" w:space="0" w:color="000000"/>
              <w:right w:val="single" w:sz="8" w:space="0" w:color="000000"/>
            </w:tcBorders>
          </w:tcPr>
          <w:p w14:paraId="14C48D5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92,20</w:t>
            </w:r>
          </w:p>
        </w:tc>
        <w:tc>
          <w:tcPr>
            <w:tcW w:w="411" w:type="pct"/>
            <w:tcBorders>
              <w:top w:val="single" w:sz="8" w:space="0" w:color="000000"/>
              <w:left w:val="single" w:sz="8" w:space="0" w:color="000000"/>
              <w:bottom w:val="single" w:sz="8" w:space="0" w:color="000000"/>
              <w:right w:val="single" w:sz="8" w:space="0" w:color="000000"/>
            </w:tcBorders>
          </w:tcPr>
          <w:p w14:paraId="536E325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99,38</w:t>
            </w:r>
          </w:p>
        </w:tc>
      </w:tr>
      <w:tr w:rsidR="007577C8" w:rsidRPr="007577C8" w14:paraId="1398549D"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1FDBD9F4"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24</w:t>
            </w:r>
          </w:p>
        </w:tc>
        <w:tc>
          <w:tcPr>
            <w:tcW w:w="2065" w:type="pct"/>
            <w:tcBorders>
              <w:top w:val="single" w:sz="8" w:space="0" w:color="000000"/>
              <w:left w:val="single" w:sz="8" w:space="0" w:color="000000"/>
              <w:bottom w:val="single" w:sz="8" w:space="0" w:color="000000"/>
              <w:right w:val="single" w:sz="8" w:space="0" w:color="000000"/>
            </w:tcBorders>
          </w:tcPr>
          <w:p w14:paraId="50452062"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Обратимые и необратимые химические реакции. Химическое равновесие. Смещение равновесия под действием различных факторов. Уметь объяснять влияние различных факторов на скорость химической реакции и на смещение химического равновесия.</w:t>
            </w:r>
          </w:p>
        </w:tc>
        <w:tc>
          <w:tcPr>
            <w:tcW w:w="412" w:type="pct"/>
            <w:tcBorders>
              <w:top w:val="single" w:sz="8" w:space="0" w:color="000000"/>
              <w:left w:val="single" w:sz="8" w:space="0" w:color="000000"/>
              <w:bottom w:val="single" w:sz="8" w:space="0" w:color="000000"/>
              <w:right w:val="single" w:sz="8" w:space="0" w:color="000000"/>
            </w:tcBorders>
          </w:tcPr>
          <w:p w14:paraId="06F83908"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7BB08AD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40,75</w:t>
            </w:r>
          </w:p>
        </w:tc>
        <w:tc>
          <w:tcPr>
            <w:tcW w:w="412" w:type="pct"/>
            <w:tcBorders>
              <w:top w:val="single" w:sz="8" w:space="0" w:color="000000"/>
              <w:left w:val="single" w:sz="8" w:space="0" w:color="000000"/>
              <w:bottom w:val="single" w:sz="8" w:space="0" w:color="000000"/>
              <w:right w:val="single" w:sz="8" w:space="0" w:color="000000"/>
            </w:tcBorders>
          </w:tcPr>
          <w:p w14:paraId="3ECA8CDB"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7,99</w:t>
            </w:r>
          </w:p>
        </w:tc>
        <w:tc>
          <w:tcPr>
            <w:tcW w:w="412" w:type="pct"/>
            <w:tcBorders>
              <w:top w:val="single" w:sz="8" w:space="0" w:color="000000"/>
              <w:left w:val="single" w:sz="8" w:space="0" w:color="000000"/>
              <w:bottom w:val="single" w:sz="8" w:space="0" w:color="000000"/>
              <w:right w:val="single" w:sz="8" w:space="0" w:color="000000"/>
            </w:tcBorders>
          </w:tcPr>
          <w:p w14:paraId="7B8A7D0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26,91</w:t>
            </w:r>
          </w:p>
        </w:tc>
        <w:tc>
          <w:tcPr>
            <w:tcW w:w="412" w:type="pct"/>
            <w:tcBorders>
              <w:top w:val="single" w:sz="8" w:space="0" w:color="000000"/>
              <w:left w:val="single" w:sz="8" w:space="0" w:color="000000"/>
              <w:bottom w:val="single" w:sz="8" w:space="0" w:color="000000"/>
              <w:right w:val="single" w:sz="8" w:space="0" w:color="000000"/>
            </w:tcBorders>
          </w:tcPr>
          <w:p w14:paraId="0AEC779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61,66</w:t>
            </w:r>
          </w:p>
        </w:tc>
        <w:tc>
          <w:tcPr>
            <w:tcW w:w="411" w:type="pct"/>
            <w:tcBorders>
              <w:top w:val="single" w:sz="8" w:space="0" w:color="000000"/>
              <w:left w:val="single" w:sz="8" w:space="0" w:color="000000"/>
              <w:bottom w:val="single" w:sz="8" w:space="0" w:color="000000"/>
              <w:right w:val="single" w:sz="8" w:space="0" w:color="000000"/>
            </w:tcBorders>
          </w:tcPr>
          <w:p w14:paraId="2CB4150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88,84</w:t>
            </w:r>
          </w:p>
        </w:tc>
      </w:tr>
      <w:tr w:rsidR="007577C8" w:rsidRPr="007577C8" w14:paraId="0CE0652E"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55F2CA0D"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25</w:t>
            </w:r>
          </w:p>
        </w:tc>
        <w:tc>
          <w:tcPr>
            <w:tcW w:w="2065" w:type="pct"/>
            <w:tcBorders>
              <w:top w:val="single" w:sz="8" w:space="0" w:color="000000"/>
              <w:left w:val="single" w:sz="8" w:space="0" w:color="000000"/>
              <w:bottom w:val="single" w:sz="8" w:space="0" w:color="000000"/>
              <w:right w:val="single" w:sz="8" w:space="0" w:color="000000"/>
            </w:tcBorders>
          </w:tcPr>
          <w:p w14:paraId="5E3E255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 xml:space="preserve">Качественные  реакции  на  неорганические  вещества и ионы. Качественные реакции  органических соединений. </w:t>
            </w:r>
            <w:r w:rsidRPr="007577C8">
              <w:rPr>
                <w:rFonts w:ascii="Times New Roman" w:hAnsi="Times New Roman"/>
                <w:sz w:val="24"/>
                <w:szCs w:val="24"/>
                <w:lang w:eastAsia="ru-RU"/>
              </w:rPr>
              <w:t>Уметь п</w:t>
            </w:r>
            <w:r w:rsidRPr="007577C8">
              <w:rPr>
                <w:rFonts w:ascii="Times New Roman" w:hAnsi="Times New Roman"/>
                <w:color w:val="000000"/>
                <w:sz w:val="24"/>
                <w:szCs w:val="24"/>
                <w:lang w:eastAsia="ru-RU"/>
              </w:rPr>
              <w:t>ланировать/проводить: эксперимент по получению и распознаванию важнейших неорганических и органических соединений с учетом приобретенных знаний о правилах безопасной работы с веществами в лаборатории и в быту.</w:t>
            </w:r>
          </w:p>
        </w:tc>
        <w:tc>
          <w:tcPr>
            <w:tcW w:w="412" w:type="pct"/>
            <w:tcBorders>
              <w:top w:val="single" w:sz="8" w:space="0" w:color="000000"/>
              <w:left w:val="single" w:sz="8" w:space="0" w:color="000000"/>
              <w:bottom w:val="single" w:sz="8" w:space="0" w:color="000000"/>
              <w:right w:val="single" w:sz="8" w:space="0" w:color="000000"/>
            </w:tcBorders>
          </w:tcPr>
          <w:p w14:paraId="112B8BE5"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П</w:t>
            </w:r>
          </w:p>
        </w:tc>
        <w:tc>
          <w:tcPr>
            <w:tcW w:w="412" w:type="pct"/>
            <w:tcBorders>
              <w:top w:val="single" w:sz="8" w:space="0" w:color="000000"/>
              <w:left w:val="single" w:sz="8" w:space="0" w:color="000000"/>
              <w:bottom w:val="single" w:sz="8" w:space="0" w:color="000000"/>
              <w:right w:val="single" w:sz="8" w:space="0" w:color="000000"/>
            </w:tcBorders>
          </w:tcPr>
          <w:p w14:paraId="4EA28B62"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53,86</w:t>
            </w:r>
          </w:p>
        </w:tc>
        <w:tc>
          <w:tcPr>
            <w:tcW w:w="412" w:type="pct"/>
            <w:tcBorders>
              <w:top w:val="single" w:sz="8" w:space="0" w:color="000000"/>
              <w:left w:val="single" w:sz="8" w:space="0" w:color="000000"/>
              <w:bottom w:val="single" w:sz="8" w:space="0" w:color="000000"/>
              <w:right w:val="single" w:sz="8" w:space="0" w:color="000000"/>
            </w:tcBorders>
          </w:tcPr>
          <w:p w14:paraId="4CCA1B7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6,19</w:t>
            </w:r>
          </w:p>
        </w:tc>
        <w:tc>
          <w:tcPr>
            <w:tcW w:w="412" w:type="pct"/>
            <w:tcBorders>
              <w:top w:val="single" w:sz="8" w:space="0" w:color="000000"/>
              <w:left w:val="single" w:sz="8" w:space="0" w:color="000000"/>
              <w:bottom w:val="single" w:sz="8" w:space="0" w:color="000000"/>
              <w:right w:val="single" w:sz="8" w:space="0" w:color="000000"/>
            </w:tcBorders>
          </w:tcPr>
          <w:p w14:paraId="008CC7E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41,07</w:t>
            </w:r>
          </w:p>
        </w:tc>
        <w:tc>
          <w:tcPr>
            <w:tcW w:w="412" w:type="pct"/>
            <w:tcBorders>
              <w:top w:val="single" w:sz="8" w:space="0" w:color="000000"/>
              <w:left w:val="single" w:sz="8" w:space="0" w:color="000000"/>
              <w:bottom w:val="single" w:sz="8" w:space="0" w:color="000000"/>
              <w:right w:val="single" w:sz="8" w:space="0" w:color="000000"/>
            </w:tcBorders>
          </w:tcPr>
          <w:p w14:paraId="33DCAAD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84,48</w:t>
            </w:r>
          </w:p>
        </w:tc>
        <w:tc>
          <w:tcPr>
            <w:tcW w:w="411" w:type="pct"/>
            <w:tcBorders>
              <w:top w:val="single" w:sz="8" w:space="0" w:color="000000"/>
              <w:left w:val="single" w:sz="8" w:space="0" w:color="000000"/>
              <w:bottom w:val="single" w:sz="8" w:space="0" w:color="000000"/>
              <w:right w:val="single" w:sz="8" w:space="0" w:color="000000"/>
            </w:tcBorders>
          </w:tcPr>
          <w:p w14:paraId="3392415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98,35</w:t>
            </w:r>
          </w:p>
        </w:tc>
      </w:tr>
      <w:tr w:rsidR="007577C8" w:rsidRPr="007577C8" w14:paraId="6690CCCD"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17966001"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26</w:t>
            </w:r>
          </w:p>
        </w:tc>
        <w:tc>
          <w:tcPr>
            <w:tcW w:w="2065" w:type="pct"/>
            <w:tcBorders>
              <w:top w:val="single" w:sz="8" w:space="0" w:color="000000"/>
              <w:left w:val="single" w:sz="8" w:space="0" w:color="000000"/>
              <w:bottom w:val="single" w:sz="8" w:space="0" w:color="000000"/>
              <w:right w:val="single" w:sz="8" w:space="0" w:color="000000"/>
            </w:tcBorders>
          </w:tcPr>
          <w:p w14:paraId="7EEDD0BA"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Правила работы в лаборатории. Лабораторная посуда и оборудование.  Правила безопасности при работе 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 Понятие  о  металлургии:  общие способы  получения  металлов.  Общие  научные  принципы  химического  производства (на  примере промышленного получения аммиака, серной кислоты, метанола). Химическое  загрязнение  окружающей  среды  и  его  последствия. Природные источники углеводородов,  их  переработка.  Высокомолекулярные соединения. Реакции полимеризации  и  поликонденсации. Полимеры.  Пластмассы,  волокна, каучуки. Понимать, что практическое применение веществ обусловлено их составом, строением и свойствами. Иметь представление о роли и значении данного вещества в практике.</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Объяснять общие способы и принципы получения наиболее важных веществ.</w:t>
            </w:r>
          </w:p>
        </w:tc>
        <w:tc>
          <w:tcPr>
            <w:tcW w:w="412" w:type="pct"/>
            <w:tcBorders>
              <w:top w:val="single" w:sz="8" w:space="0" w:color="000000"/>
              <w:left w:val="single" w:sz="8" w:space="0" w:color="000000"/>
              <w:bottom w:val="single" w:sz="8" w:space="0" w:color="000000"/>
              <w:right w:val="single" w:sz="8" w:space="0" w:color="000000"/>
            </w:tcBorders>
          </w:tcPr>
          <w:p w14:paraId="046D6746"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741F8F5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46,71</w:t>
            </w:r>
          </w:p>
        </w:tc>
        <w:tc>
          <w:tcPr>
            <w:tcW w:w="412" w:type="pct"/>
            <w:tcBorders>
              <w:top w:val="single" w:sz="8" w:space="0" w:color="000000"/>
              <w:left w:val="single" w:sz="8" w:space="0" w:color="000000"/>
              <w:bottom w:val="single" w:sz="8" w:space="0" w:color="000000"/>
              <w:right w:val="single" w:sz="8" w:space="0" w:color="000000"/>
            </w:tcBorders>
          </w:tcPr>
          <w:p w14:paraId="79C9FAA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12,37</w:t>
            </w:r>
          </w:p>
        </w:tc>
        <w:tc>
          <w:tcPr>
            <w:tcW w:w="412" w:type="pct"/>
            <w:tcBorders>
              <w:top w:val="single" w:sz="8" w:space="0" w:color="000000"/>
              <w:left w:val="single" w:sz="8" w:space="0" w:color="000000"/>
              <w:bottom w:val="single" w:sz="8" w:space="0" w:color="000000"/>
              <w:right w:val="single" w:sz="8" w:space="0" w:color="000000"/>
            </w:tcBorders>
          </w:tcPr>
          <w:p w14:paraId="54A2C08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32,93</w:t>
            </w:r>
          </w:p>
        </w:tc>
        <w:tc>
          <w:tcPr>
            <w:tcW w:w="412" w:type="pct"/>
            <w:tcBorders>
              <w:top w:val="single" w:sz="8" w:space="0" w:color="000000"/>
              <w:left w:val="single" w:sz="8" w:space="0" w:color="000000"/>
              <w:bottom w:val="single" w:sz="8" w:space="0" w:color="000000"/>
              <w:right w:val="single" w:sz="8" w:space="0" w:color="000000"/>
            </w:tcBorders>
          </w:tcPr>
          <w:p w14:paraId="02C1A4E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70,97</w:t>
            </w:r>
          </w:p>
        </w:tc>
        <w:tc>
          <w:tcPr>
            <w:tcW w:w="411" w:type="pct"/>
            <w:tcBorders>
              <w:top w:val="single" w:sz="8" w:space="0" w:color="000000"/>
              <w:left w:val="single" w:sz="8" w:space="0" w:color="000000"/>
              <w:bottom w:val="single" w:sz="8" w:space="0" w:color="000000"/>
              <w:right w:val="single" w:sz="8" w:space="0" w:color="000000"/>
            </w:tcBorders>
          </w:tcPr>
          <w:p w14:paraId="59DF4CC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88,84</w:t>
            </w:r>
          </w:p>
        </w:tc>
      </w:tr>
      <w:tr w:rsidR="007577C8" w:rsidRPr="007577C8" w14:paraId="764FEAE3"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5C0DBDE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27</w:t>
            </w:r>
          </w:p>
        </w:tc>
        <w:tc>
          <w:tcPr>
            <w:tcW w:w="2065" w:type="pct"/>
            <w:tcBorders>
              <w:top w:val="single" w:sz="8" w:space="0" w:color="000000"/>
              <w:left w:val="single" w:sz="8" w:space="0" w:color="000000"/>
              <w:bottom w:val="single" w:sz="8" w:space="0" w:color="000000"/>
              <w:right w:val="single" w:sz="8" w:space="0" w:color="000000"/>
            </w:tcBorders>
          </w:tcPr>
          <w:p w14:paraId="163AE9D6"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Расчеты с использованием понятия «массовая доля вещества в растворе». Уметь проводить вычисления по химическим формулам и уравнениям.</w:t>
            </w:r>
          </w:p>
        </w:tc>
        <w:tc>
          <w:tcPr>
            <w:tcW w:w="412" w:type="pct"/>
            <w:tcBorders>
              <w:top w:val="single" w:sz="8" w:space="0" w:color="000000"/>
              <w:left w:val="single" w:sz="8" w:space="0" w:color="000000"/>
              <w:bottom w:val="single" w:sz="8" w:space="0" w:color="000000"/>
              <w:right w:val="single" w:sz="8" w:space="0" w:color="000000"/>
            </w:tcBorders>
          </w:tcPr>
          <w:p w14:paraId="6D2982F1"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6C914D5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49,54</w:t>
            </w:r>
          </w:p>
        </w:tc>
        <w:tc>
          <w:tcPr>
            <w:tcW w:w="412" w:type="pct"/>
            <w:tcBorders>
              <w:top w:val="single" w:sz="8" w:space="0" w:color="000000"/>
              <w:left w:val="single" w:sz="8" w:space="0" w:color="000000"/>
              <w:bottom w:val="single" w:sz="8" w:space="0" w:color="000000"/>
              <w:right w:val="single" w:sz="8" w:space="0" w:color="000000"/>
            </w:tcBorders>
          </w:tcPr>
          <w:p w14:paraId="1D50CAC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8,25</w:t>
            </w:r>
          </w:p>
        </w:tc>
        <w:tc>
          <w:tcPr>
            <w:tcW w:w="412" w:type="pct"/>
            <w:tcBorders>
              <w:top w:val="single" w:sz="8" w:space="0" w:color="000000"/>
              <w:left w:val="single" w:sz="8" w:space="0" w:color="000000"/>
              <w:bottom w:val="single" w:sz="8" w:space="0" w:color="000000"/>
              <w:right w:val="single" w:sz="8" w:space="0" w:color="000000"/>
            </w:tcBorders>
          </w:tcPr>
          <w:p w14:paraId="3F7F71A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37,79</w:t>
            </w:r>
          </w:p>
        </w:tc>
        <w:tc>
          <w:tcPr>
            <w:tcW w:w="412" w:type="pct"/>
            <w:tcBorders>
              <w:top w:val="single" w:sz="8" w:space="0" w:color="000000"/>
              <w:left w:val="single" w:sz="8" w:space="0" w:color="000000"/>
              <w:bottom w:val="single" w:sz="8" w:space="0" w:color="000000"/>
              <w:right w:val="single" w:sz="8" w:space="0" w:color="000000"/>
            </w:tcBorders>
          </w:tcPr>
          <w:p w14:paraId="17390E0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73,49</w:t>
            </w:r>
          </w:p>
        </w:tc>
        <w:tc>
          <w:tcPr>
            <w:tcW w:w="411" w:type="pct"/>
            <w:tcBorders>
              <w:top w:val="single" w:sz="8" w:space="0" w:color="000000"/>
              <w:left w:val="single" w:sz="8" w:space="0" w:color="000000"/>
              <w:bottom w:val="single" w:sz="8" w:space="0" w:color="000000"/>
              <w:right w:val="single" w:sz="8" w:space="0" w:color="000000"/>
            </w:tcBorders>
          </w:tcPr>
          <w:p w14:paraId="02DD13D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96,69</w:t>
            </w:r>
          </w:p>
        </w:tc>
      </w:tr>
      <w:tr w:rsidR="007577C8" w:rsidRPr="007577C8" w14:paraId="39ADE7C3"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2F2EBFE"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28</w:t>
            </w:r>
          </w:p>
        </w:tc>
        <w:tc>
          <w:tcPr>
            <w:tcW w:w="2065" w:type="pct"/>
            <w:tcBorders>
              <w:top w:val="single" w:sz="8" w:space="0" w:color="000000"/>
              <w:left w:val="single" w:sz="8" w:space="0" w:color="000000"/>
              <w:bottom w:val="single" w:sz="8" w:space="0" w:color="000000"/>
              <w:right w:val="single" w:sz="8" w:space="0" w:color="000000"/>
            </w:tcBorders>
          </w:tcPr>
          <w:p w14:paraId="6C5464D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Расчёты объёмных отношений газов при химических реакциях. Расчёты по термохимическим уравнениям. Уметь проводить вычисления по химическим формулам и уравнениям.</w:t>
            </w:r>
          </w:p>
        </w:tc>
        <w:tc>
          <w:tcPr>
            <w:tcW w:w="412" w:type="pct"/>
            <w:tcBorders>
              <w:top w:val="single" w:sz="8" w:space="0" w:color="000000"/>
              <w:left w:val="single" w:sz="8" w:space="0" w:color="000000"/>
              <w:bottom w:val="single" w:sz="8" w:space="0" w:color="000000"/>
              <w:right w:val="single" w:sz="8" w:space="0" w:color="000000"/>
            </w:tcBorders>
          </w:tcPr>
          <w:p w14:paraId="7CAD3F6E"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1D67492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58,76</w:t>
            </w:r>
          </w:p>
        </w:tc>
        <w:tc>
          <w:tcPr>
            <w:tcW w:w="412" w:type="pct"/>
            <w:tcBorders>
              <w:top w:val="single" w:sz="8" w:space="0" w:color="000000"/>
              <w:left w:val="single" w:sz="8" w:space="0" w:color="000000"/>
              <w:bottom w:val="single" w:sz="8" w:space="0" w:color="000000"/>
              <w:right w:val="single" w:sz="8" w:space="0" w:color="000000"/>
            </w:tcBorders>
          </w:tcPr>
          <w:p w14:paraId="1E6D860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9,28</w:t>
            </w:r>
          </w:p>
        </w:tc>
        <w:tc>
          <w:tcPr>
            <w:tcW w:w="412" w:type="pct"/>
            <w:tcBorders>
              <w:top w:val="single" w:sz="8" w:space="0" w:color="000000"/>
              <w:left w:val="single" w:sz="8" w:space="0" w:color="000000"/>
              <w:bottom w:val="single" w:sz="8" w:space="0" w:color="000000"/>
              <w:right w:val="single" w:sz="8" w:space="0" w:color="000000"/>
            </w:tcBorders>
          </w:tcPr>
          <w:p w14:paraId="6ABB8AD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49,82</w:t>
            </w:r>
          </w:p>
        </w:tc>
        <w:tc>
          <w:tcPr>
            <w:tcW w:w="412" w:type="pct"/>
            <w:tcBorders>
              <w:top w:val="single" w:sz="8" w:space="0" w:color="000000"/>
              <w:left w:val="single" w:sz="8" w:space="0" w:color="000000"/>
              <w:bottom w:val="single" w:sz="8" w:space="0" w:color="000000"/>
              <w:right w:val="single" w:sz="8" w:space="0" w:color="000000"/>
            </w:tcBorders>
          </w:tcPr>
          <w:p w14:paraId="37CB35B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87,08</w:t>
            </w:r>
          </w:p>
        </w:tc>
        <w:tc>
          <w:tcPr>
            <w:tcW w:w="411" w:type="pct"/>
            <w:tcBorders>
              <w:top w:val="single" w:sz="8" w:space="0" w:color="000000"/>
              <w:left w:val="single" w:sz="8" w:space="0" w:color="000000"/>
              <w:bottom w:val="single" w:sz="8" w:space="0" w:color="000000"/>
              <w:right w:val="single" w:sz="8" w:space="0" w:color="000000"/>
            </w:tcBorders>
          </w:tcPr>
          <w:p w14:paraId="09D7DFB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98,76</w:t>
            </w:r>
          </w:p>
        </w:tc>
      </w:tr>
      <w:tr w:rsidR="007577C8" w:rsidRPr="007577C8" w14:paraId="59E4DEBB"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5FA108D7"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29</w:t>
            </w:r>
          </w:p>
        </w:tc>
        <w:tc>
          <w:tcPr>
            <w:tcW w:w="2065" w:type="pct"/>
            <w:tcBorders>
              <w:top w:val="single" w:sz="8" w:space="0" w:color="000000"/>
              <w:left w:val="single" w:sz="8" w:space="0" w:color="000000"/>
              <w:bottom w:val="single" w:sz="8" w:space="0" w:color="000000"/>
              <w:right w:val="single" w:sz="8" w:space="0" w:color="000000"/>
            </w:tcBorders>
          </w:tcPr>
          <w:p w14:paraId="3FDD1A9D"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Расчеты массы вещества или объема газов по известному количеству вещества, массе или объему одного из участвующих в реакции веществ. Умеют проводить вычисления по химическим формулам и уравнениям.</w:t>
            </w:r>
          </w:p>
        </w:tc>
        <w:tc>
          <w:tcPr>
            <w:tcW w:w="412" w:type="pct"/>
            <w:tcBorders>
              <w:top w:val="single" w:sz="8" w:space="0" w:color="000000"/>
              <w:left w:val="single" w:sz="8" w:space="0" w:color="000000"/>
              <w:bottom w:val="single" w:sz="8" w:space="0" w:color="000000"/>
              <w:right w:val="single" w:sz="8" w:space="0" w:color="000000"/>
            </w:tcBorders>
          </w:tcPr>
          <w:p w14:paraId="2052D234"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Б</w:t>
            </w:r>
          </w:p>
        </w:tc>
        <w:tc>
          <w:tcPr>
            <w:tcW w:w="412" w:type="pct"/>
            <w:tcBorders>
              <w:top w:val="single" w:sz="8" w:space="0" w:color="000000"/>
              <w:left w:val="single" w:sz="8" w:space="0" w:color="000000"/>
              <w:bottom w:val="single" w:sz="8" w:space="0" w:color="000000"/>
              <w:right w:val="single" w:sz="8" w:space="0" w:color="000000"/>
            </w:tcBorders>
          </w:tcPr>
          <w:p w14:paraId="2456CE3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50,32</w:t>
            </w:r>
          </w:p>
        </w:tc>
        <w:tc>
          <w:tcPr>
            <w:tcW w:w="412" w:type="pct"/>
            <w:tcBorders>
              <w:top w:val="single" w:sz="8" w:space="0" w:color="000000"/>
              <w:left w:val="single" w:sz="8" w:space="0" w:color="000000"/>
              <w:bottom w:val="single" w:sz="8" w:space="0" w:color="000000"/>
              <w:right w:val="single" w:sz="8" w:space="0" w:color="000000"/>
            </w:tcBorders>
          </w:tcPr>
          <w:p w14:paraId="3131C5B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3,87</w:t>
            </w:r>
          </w:p>
        </w:tc>
        <w:tc>
          <w:tcPr>
            <w:tcW w:w="412" w:type="pct"/>
            <w:tcBorders>
              <w:top w:val="single" w:sz="8" w:space="0" w:color="000000"/>
              <w:left w:val="single" w:sz="8" w:space="0" w:color="000000"/>
              <w:bottom w:val="single" w:sz="8" w:space="0" w:color="000000"/>
              <w:right w:val="single" w:sz="8" w:space="0" w:color="000000"/>
            </w:tcBorders>
          </w:tcPr>
          <w:p w14:paraId="5D7B8826"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37,18</w:t>
            </w:r>
          </w:p>
        </w:tc>
        <w:tc>
          <w:tcPr>
            <w:tcW w:w="412" w:type="pct"/>
            <w:tcBorders>
              <w:top w:val="single" w:sz="8" w:space="0" w:color="000000"/>
              <w:left w:val="single" w:sz="8" w:space="0" w:color="000000"/>
              <w:bottom w:val="single" w:sz="8" w:space="0" w:color="000000"/>
              <w:right w:val="single" w:sz="8" w:space="0" w:color="000000"/>
            </w:tcBorders>
          </w:tcPr>
          <w:p w14:paraId="6723054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80,87</w:t>
            </w:r>
          </w:p>
        </w:tc>
        <w:tc>
          <w:tcPr>
            <w:tcW w:w="411" w:type="pct"/>
            <w:tcBorders>
              <w:top w:val="single" w:sz="8" w:space="0" w:color="000000"/>
              <w:left w:val="single" w:sz="8" w:space="0" w:color="000000"/>
              <w:bottom w:val="single" w:sz="8" w:space="0" w:color="000000"/>
              <w:right w:val="single" w:sz="8" w:space="0" w:color="000000"/>
            </w:tcBorders>
          </w:tcPr>
          <w:p w14:paraId="458D543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94,21</w:t>
            </w:r>
          </w:p>
        </w:tc>
      </w:tr>
      <w:tr w:rsidR="007577C8" w:rsidRPr="007577C8" w14:paraId="36815EC2"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3C418579"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30</w:t>
            </w:r>
          </w:p>
        </w:tc>
        <w:tc>
          <w:tcPr>
            <w:tcW w:w="2065" w:type="pct"/>
            <w:tcBorders>
              <w:top w:val="single" w:sz="8" w:space="0" w:color="000000"/>
              <w:left w:val="single" w:sz="8" w:space="0" w:color="000000"/>
              <w:bottom w:val="single" w:sz="8" w:space="0" w:color="000000"/>
              <w:right w:val="single" w:sz="8" w:space="0" w:color="000000"/>
            </w:tcBorders>
          </w:tcPr>
          <w:p w14:paraId="38AA4F1F"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Реакции  окислительно-восстановительные. Уметь определять  окислитель и восстановитель, объяснять сущность изученных видов химических реакций (окислительно-восстановительных и составлять их уравнения).</w:t>
            </w:r>
          </w:p>
        </w:tc>
        <w:tc>
          <w:tcPr>
            <w:tcW w:w="412" w:type="pct"/>
            <w:tcBorders>
              <w:top w:val="single" w:sz="8" w:space="0" w:color="000000"/>
              <w:left w:val="single" w:sz="8" w:space="0" w:color="000000"/>
              <w:bottom w:val="single" w:sz="8" w:space="0" w:color="000000"/>
              <w:right w:val="single" w:sz="8" w:space="0" w:color="000000"/>
            </w:tcBorders>
          </w:tcPr>
          <w:p w14:paraId="78AA1BC5"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В</w:t>
            </w:r>
          </w:p>
        </w:tc>
        <w:tc>
          <w:tcPr>
            <w:tcW w:w="412" w:type="pct"/>
            <w:tcBorders>
              <w:top w:val="single" w:sz="8" w:space="0" w:color="000000"/>
              <w:left w:val="single" w:sz="8" w:space="0" w:color="000000"/>
              <w:bottom w:val="single" w:sz="8" w:space="0" w:color="000000"/>
              <w:right w:val="single" w:sz="8" w:space="0" w:color="000000"/>
            </w:tcBorders>
          </w:tcPr>
          <w:p w14:paraId="30F847A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30,65</w:t>
            </w:r>
          </w:p>
        </w:tc>
        <w:tc>
          <w:tcPr>
            <w:tcW w:w="412" w:type="pct"/>
            <w:tcBorders>
              <w:top w:val="single" w:sz="8" w:space="0" w:color="000000"/>
              <w:left w:val="single" w:sz="8" w:space="0" w:color="000000"/>
              <w:bottom w:val="single" w:sz="8" w:space="0" w:color="000000"/>
              <w:right w:val="single" w:sz="8" w:space="0" w:color="000000"/>
            </w:tcBorders>
          </w:tcPr>
          <w:p w14:paraId="3FE1D1D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1,29</w:t>
            </w:r>
          </w:p>
        </w:tc>
        <w:tc>
          <w:tcPr>
            <w:tcW w:w="412" w:type="pct"/>
            <w:tcBorders>
              <w:top w:val="single" w:sz="8" w:space="0" w:color="000000"/>
              <w:left w:val="single" w:sz="8" w:space="0" w:color="000000"/>
              <w:bottom w:val="single" w:sz="8" w:space="0" w:color="000000"/>
              <w:right w:val="single" w:sz="8" w:space="0" w:color="000000"/>
            </w:tcBorders>
          </w:tcPr>
          <w:p w14:paraId="553D29A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16,52</w:t>
            </w:r>
          </w:p>
        </w:tc>
        <w:tc>
          <w:tcPr>
            <w:tcW w:w="412" w:type="pct"/>
            <w:tcBorders>
              <w:top w:val="single" w:sz="8" w:space="0" w:color="000000"/>
              <w:left w:val="single" w:sz="8" w:space="0" w:color="000000"/>
              <w:bottom w:val="single" w:sz="8" w:space="0" w:color="000000"/>
              <w:right w:val="single" w:sz="8" w:space="0" w:color="000000"/>
            </w:tcBorders>
          </w:tcPr>
          <w:p w14:paraId="2674F7F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50,08</w:t>
            </w:r>
          </w:p>
        </w:tc>
        <w:tc>
          <w:tcPr>
            <w:tcW w:w="411" w:type="pct"/>
            <w:tcBorders>
              <w:top w:val="single" w:sz="8" w:space="0" w:color="000000"/>
              <w:left w:val="single" w:sz="8" w:space="0" w:color="000000"/>
              <w:bottom w:val="single" w:sz="8" w:space="0" w:color="000000"/>
              <w:right w:val="single" w:sz="8" w:space="0" w:color="000000"/>
            </w:tcBorders>
          </w:tcPr>
          <w:p w14:paraId="70598CF4"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77,89</w:t>
            </w:r>
          </w:p>
        </w:tc>
      </w:tr>
      <w:tr w:rsidR="007577C8" w:rsidRPr="007577C8" w14:paraId="4E2B7691"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1C1D048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31</w:t>
            </w:r>
          </w:p>
        </w:tc>
        <w:tc>
          <w:tcPr>
            <w:tcW w:w="2065" w:type="pct"/>
            <w:tcBorders>
              <w:top w:val="single" w:sz="8" w:space="0" w:color="000000"/>
              <w:left w:val="single" w:sz="8" w:space="0" w:color="000000"/>
              <w:bottom w:val="single" w:sz="8" w:space="0" w:color="000000"/>
              <w:right w:val="single" w:sz="8" w:space="0" w:color="000000"/>
            </w:tcBorders>
          </w:tcPr>
          <w:p w14:paraId="204396E5"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Электролитическая диссоциация электролитов в водных растворах. Сильные и слабые электролиты. Реакции ионного обмена. Уметь объяснять сущность изученных видов химических реакций: электролитической диссоциации, ионного обмена (и составлять их уравнения).</w:t>
            </w:r>
          </w:p>
        </w:tc>
        <w:tc>
          <w:tcPr>
            <w:tcW w:w="412" w:type="pct"/>
            <w:tcBorders>
              <w:top w:val="single" w:sz="8" w:space="0" w:color="000000"/>
              <w:left w:val="single" w:sz="8" w:space="0" w:color="000000"/>
              <w:bottom w:val="single" w:sz="8" w:space="0" w:color="000000"/>
              <w:right w:val="single" w:sz="8" w:space="0" w:color="000000"/>
            </w:tcBorders>
          </w:tcPr>
          <w:p w14:paraId="5C009F97"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В</w:t>
            </w:r>
          </w:p>
        </w:tc>
        <w:tc>
          <w:tcPr>
            <w:tcW w:w="412" w:type="pct"/>
            <w:tcBorders>
              <w:top w:val="single" w:sz="8" w:space="0" w:color="000000"/>
              <w:left w:val="single" w:sz="8" w:space="0" w:color="000000"/>
              <w:bottom w:val="single" w:sz="8" w:space="0" w:color="000000"/>
              <w:right w:val="single" w:sz="8" w:space="0" w:color="000000"/>
            </w:tcBorders>
          </w:tcPr>
          <w:p w14:paraId="1EF739E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51,39</w:t>
            </w:r>
          </w:p>
        </w:tc>
        <w:tc>
          <w:tcPr>
            <w:tcW w:w="412" w:type="pct"/>
            <w:tcBorders>
              <w:top w:val="single" w:sz="8" w:space="0" w:color="000000"/>
              <w:left w:val="single" w:sz="8" w:space="0" w:color="000000"/>
              <w:bottom w:val="single" w:sz="8" w:space="0" w:color="000000"/>
              <w:right w:val="single" w:sz="8" w:space="0" w:color="000000"/>
            </w:tcBorders>
          </w:tcPr>
          <w:p w14:paraId="0D740DEF"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7,47</w:t>
            </w:r>
          </w:p>
        </w:tc>
        <w:tc>
          <w:tcPr>
            <w:tcW w:w="412" w:type="pct"/>
            <w:tcBorders>
              <w:top w:val="single" w:sz="8" w:space="0" w:color="000000"/>
              <w:left w:val="single" w:sz="8" w:space="0" w:color="000000"/>
              <w:bottom w:val="single" w:sz="8" w:space="0" w:color="000000"/>
              <w:right w:val="single" w:sz="8" w:space="0" w:color="000000"/>
            </w:tcBorders>
          </w:tcPr>
          <w:p w14:paraId="38474F3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44,11</w:t>
            </w:r>
          </w:p>
        </w:tc>
        <w:tc>
          <w:tcPr>
            <w:tcW w:w="412" w:type="pct"/>
            <w:tcBorders>
              <w:top w:val="single" w:sz="8" w:space="0" w:color="000000"/>
              <w:left w:val="single" w:sz="8" w:space="0" w:color="000000"/>
              <w:bottom w:val="single" w:sz="8" w:space="0" w:color="000000"/>
              <w:right w:val="single" w:sz="8" w:space="0" w:color="000000"/>
            </w:tcBorders>
          </w:tcPr>
          <w:p w14:paraId="22B685BD"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73,57</w:t>
            </w:r>
          </w:p>
        </w:tc>
        <w:tc>
          <w:tcPr>
            <w:tcW w:w="411" w:type="pct"/>
            <w:tcBorders>
              <w:top w:val="single" w:sz="8" w:space="0" w:color="000000"/>
              <w:left w:val="single" w:sz="8" w:space="0" w:color="000000"/>
              <w:bottom w:val="single" w:sz="8" w:space="0" w:color="000000"/>
              <w:right w:val="single" w:sz="8" w:space="0" w:color="000000"/>
            </w:tcBorders>
          </w:tcPr>
          <w:p w14:paraId="4F35633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91,94</w:t>
            </w:r>
          </w:p>
        </w:tc>
      </w:tr>
      <w:tr w:rsidR="007577C8" w:rsidRPr="007577C8" w14:paraId="1DD2F7C5"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47066C0"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32</w:t>
            </w:r>
          </w:p>
        </w:tc>
        <w:tc>
          <w:tcPr>
            <w:tcW w:w="2065" w:type="pct"/>
            <w:tcBorders>
              <w:top w:val="single" w:sz="8" w:space="0" w:color="000000"/>
              <w:left w:val="single" w:sz="8" w:space="0" w:color="000000"/>
              <w:bottom w:val="single" w:sz="8" w:space="0" w:color="000000"/>
              <w:right w:val="single" w:sz="8" w:space="0" w:color="000000"/>
            </w:tcBorders>
          </w:tcPr>
          <w:p w14:paraId="1722B7EF"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Реакции, подтверждающие взаимосвязь различных классов неорганических веществ. Уметь характеризовать общие химические свойства основных классов неорганических соединений, свойства отдельных представителей этих классов.</w:t>
            </w:r>
          </w:p>
        </w:tc>
        <w:tc>
          <w:tcPr>
            <w:tcW w:w="412" w:type="pct"/>
            <w:tcBorders>
              <w:top w:val="single" w:sz="8" w:space="0" w:color="000000"/>
              <w:left w:val="single" w:sz="8" w:space="0" w:color="000000"/>
              <w:bottom w:val="single" w:sz="8" w:space="0" w:color="000000"/>
              <w:right w:val="single" w:sz="8" w:space="0" w:color="000000"/>
            </w:tcBorders>
          </w:tcPr>
          <w:p w14:paraId="29F6F9C2"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В</w:t>
            </w:r>
          </w:p>
        </w:tc>
        <w:tc>
          <w:tcPr>
            <w:tcW w:w="412" w:type="pct"/>
            <w:tcBorders>
              <w:top w:val="single" w:sz="8" w:space="0" w:color="000000"/>
              <w:left w:val="single" w:sz="8" w:space="0" w:color="000000"/>
              <w:bottom w:val="single" w:sz="8" w:space="0" w:color="000000"/>
              <w:right w:val="single" w:sz="8" w:space="0" w:color="000000"/>
            </w:tcBorders>
          </w:tcPr>
          <w:p w14:paraId="02D84838"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33,53</w:t>
            </w:r>
          </w:p>
        </w:tc>
        <w:tc>
          <w:tcPr>
            <w:tcW w:w="412" w:type="pct"/>
            <w:tcBorders>
              <w:top w:val="single" w:sz="8" w:space="0" w:color="000000"/>
              <w:left w:val="single" w:sz="8" w:space="0" w:color="000000"/>
              <w:bottom w:val="single" w:sz="8" w:space="0" w:color="000000"/>
              <w:right w:val="single" w:sz="8" w:space="0" w:color="000000"/>
            </w:tcBorders>
          </w:tcPr>
          <w:p w14:paraId="3E573D6C"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1,74</w:t>
            </w:r>
          </w:p>
        </w:tc>
        <w:tc>
          <w:tcPr>
            <w:tcW w:w="412" w:type="pct"/>
            <w:tcBorders>
              <w:top w:val="single" w:sz="8" w:space="0" w:color="000000"/>
              <w:left w:val="single" w:sz="8" w:space="0" w:color="000000"/>
              <w:bottom w:val="single" w:sz="8" w:space="0" w:color="000000"/>
              <w:right w:val="single" w:sz="8" w:space="0" w:color="000000"/>
            </w:tcBorders>
          </w:tcPr>
          <w:p w14:paraId="33DC311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17,89</w:t>
            </w:r>
          </w:p>
        </w:tc>
        <w:tc>
          <w:tcPr>
            <w:tcW w:w="412" w:type="pct"/>
            <w:tcBorders>
              <w:top w:val="single" w:sz="8" w:space="0" w:color="000000"/>
              <w:left w:val="single" w:sz="8" w:space="0" w:color="000000"/>
              <w:bottom w:val="single" w:sz="8" w:space="0" w:color="000000"/>
              <w:right w:val="single" w:sz="8" w:space="0" w:color="000000"/>
            </w:tcBorders>
          </w:tcPr>
          <w:p w14:paraId="21548D4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54,61</w:t>
            </w:r>
          </w:p>
        </w:tc>
        <w:tc>
          <w:tcPr>
            <w:tcW w:w="411" w:type="pct"/>
            <w:tcBorders>
              <w:top w:val="single" w:sz="8" w:space="0" w:color="000000"/>
              <w:left w:val="single" w:sz="8" w:space="0" w:color="000000"/>
              <w:bottom w:val="single" w:sz="8" w:space="0" w:color="000000"/>
              <w:right w:val="single" w:sz="8" w:space="0" w:color="000000"/>
            </w:tcBorders>
          </w:tcPr>
          <w:p w14:paraId="43BBFC8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85,74</w:t>
            </w:r>
          </w:p>
        </w:tc>
      </w:tr>
      <w:tr w:rsidR="007577C8" w:rsidRPr="007577C8" w14:paraId="29A6A64E"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417813AA"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33</w:t>
            </w:r>
          </w:p>
        </w:tc>
        <w:tc>
          <w:tcPr>
            <w:tcW w:w="2065" w:type="pct"/>
            <w:tcBorders>
              <w:top w:val="single" w:sz="8" w:space="0" w:color="000000"/>
              <w:left w:val="single" w:sz="8" w:space="0" w:color="000000"/>
              <w:bottom w:val="single" w:sz="8" w:space="0" w:color="000000"/>
              <w:right w:val="single" w:sz="8" w:space="0" w:color="000000"/>
            </w:tcBorders>
          </w:tcPr>
          <w:p w14:paraId="3697251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Реакции, подтверждающие взаимосвязь органических соединений. Уметь характеризовать строение и химические свойства изученных органических соединений, объяснять зависимость свойств органических веществ от их состава и строения.</w:t>
            </w:r>
          </w:p>
        </w:tc>
        <w:tc>
          <w:tcPr>
            <w:tcW w:w="412" w:type="pct"/>
            <w:tcBorders>
              <w:top w:val="single" w:sz="8" w:space="0" w:color="000000"/>
              <w:left w:val="single" w:sz="8" w:space="0" w:color="000000"/>
              <w:bottom w:val="single" w:sz="8" w:space="0" w:color="000000"/>
              <w:right w:val="single" w:sz="8" w:space="0" w:color="000000"/>
            </w:tcBorders>
          </w:tcPr>
          <w:p w14:paraId="5F76D65E"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В</w:t>
            </w:r>
          </w:p>
        </w:tc>
        <w:tc>
          <w:tcPr>
            <w:tcW w:w="412" w:type="pct"/>
            <w:tcBorders>
              <w:top w:val="single" w:sz="8" w:space="0" w:color="000000"/>
              <w:left w:val="single" w:sz="8" w:space="0" w:color="000000"/>
              <w:bottom w:val="single" w:sz="8" w:space="0" w:color="000000"/>
              <w:right w:val="single" w:sz="8" w:space="0" w:color="000000"/>
            </w:tcBorders>
          </w:tcPr>
          <w:p w14:paraId="6D0ACD61"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27,82</w:t>
            </w:r>
          </w:p>
        </w:tc>
        <w:tc>
          <w:tcPr>
            <w:tcW w:w="412" w:type="pct"/>
            <w:tcBorders>
              <w:top w:val="single" w:sz="8" w:space="0" w:color="000000"/>
              <w:left w:val="single" w:sz="8" w:space="0" w:color="000000"/>
              <w:bottom w:val="single" w:sz="8" w:space="0" w:color="000000"/>
              <w:right w:val="single" w:sz="8" w:space="0" w:color="000000"/>
            </w:tcBorders>
          </w:tcPr>
          <w:p w14:paraId="5275FE6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0,36</w:t>
            </w:r>
          </w:p>
        </w:tc>
        <w:tc>
          <w:tcPr>
            <w:tcW w:w="412" w:type="pct"/>
            <w:tcBorders>
              <w:top w:val="single" w:sz="8" w:space="0" w:color="000000"/>
              <w:left w:val="single" w:sz="8" w:space="0" w:color="000000"/>
              <w:bottom w:val="single" w:sz="8" w:space="0" w:color="000000"/>
              <w:right w:val="single" w:sz="8" w:space="0" w:color="000000"/>
            </w:tcBorders>
          </w:tcPr>
          <w:p w14:paraId="13AD41C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9,89</w:t>
            </w:r>
          </w:p>
        </w:tc>
        <w:tc>
          <w:tcPr>
            <w:tcW w:w="412" w:type="pct"/>
            <w:tcBorders>
              <w:top w:val="single" w:sz="8" w:space="0" w:color="000000"/>
              <w:left w:val="single" w:sz="8" w:space="0" w:color="000000"/>
              <w:bottom w:val="single" w:sz="8" w:space="0" w:color="000000"/>
              <w:right w:val="single" w:sz="8" w:space="0" w:color="000000"/>
            </w:tcBorders>
          </w:tcPr>
          <w:p w14:paraId="78C16E5E"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46,85</w:t>
            </w:r>
          </w:p>
        </w:tc>
        <w:tc>
          <w:tcPr>
            <w:tcW w:w="411" w:type="pct"/>
            <w:tcBorders>
              <w:top w:val="single" w:sz="8" w:space="0" w:color="000000"/>
              <w:left w:val="single" w:sz="8" w:space="0" w:color="000000"/>
              <w:bottom w:val="single" w:sz="8" w:space="0" w:color="000000"/>
              <w:right w:val="single" w:sz="8" w:space="0" w:color="000000"/>
            </w:tcBorders>
          </w:tcPr>
          <w:p w14:paraId="2FB40EC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85,95</w:t>
            </w:r>
          </w:p>
        </w:tc>
      </w:tr>
      <w:tr w:rsidR="007577C8" w:rsidRPr="007577C8" w14:paraId="7A85A4D3"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946CDE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34</w:t>
            </w:r>
          </w:p>
        </w:tc>
        <w:tc>
          <w:tcPr>
            <w:tcW w:w="2065" w:type="pct"/>
            <w:tcBorders>
              <w:top w:val="single" w:sz="8" w:space="0" w:color="000000"/>
              <w:left w:val="single" w:sz="8" w:space="0" w:color="000000"/>
              <w:bottom w:val="single" w:sz="8" w:space="0" w:color="000000"/>
              <w:right w:val="single" w:sz="8" w:space="0" w:color="000000"/>
            </w:tcBorders>
          </w:tcPr>
          <w:p w14:paraId="2C5639BD"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Расчёты с использованием понятий «растворимость», «массовая доля  вещества в растворе». Расчёты массы (объёма, количества вещества) продуктов реакции, если одно из веществ дано в избытке (имеет примеси). Расчёты массы (объёма, количества вещества) продукта реакции, если одно из веществ дано в виде раствора с определённой массовой долей растворенного вещества. Расчёты массовой или объёмной доли выхода продукта реакции от теоретически возможного. Расчёты массовой доли (массы) химического соединения в смеси. Уметь проводить вычисления по химическим формулам и уравнениям.</w:t>
            </w:r>
          </w:p>
        </w:tc>
        <w:tc>
          <w:tcPr>
            <w:tcW w:w="412" w:type="pct"/>
            <w:tcBorders>
              <w:top w:val="single" w:sz="8" w:space="0" w:color="000000"/>
              <w:left w:val="single" w:sz="8" w:space="0" w:color="000000"/>
              <w:bottom w:val="single" w:sz="8" w:space="0" w:color="000000"/>
              <w:right w:val="single" w:sz="8" w:space="0" w:color="000000"/>
            </w:tcBorders>
          </w:tcPr>
          <w:p w14:paraId="02F1D644"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В</w:t>
            </w:r>
          </w:p>
        </w:tc>
        <w:tc>
          <w:tcPr>
            <w:tcW w:w="412" w:type="pct"/>
            <w:tcBorders>
              <w:top w:val="single" w:sz="8" w:space="0" w:color="000000"/>
              <w:left w:val="single" w:sz="8" w:space="0" w:color="000000"/>
              <w:bottom w:val="single" w:sz="8" w:space="0" w:color="000000"/>
              <w:right w:val="single" w:sz="8" w:space="0" w:color="000000"/>
            </w:tcBorders>
          </w:tcPr>
          <w:p w14:paraId="12B5909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9,72</w:t>
            </w:r>
          </w:p>
        </w:tc>
        <w:tc>
          <w:tcPr>
            <w:tcW w:w="412" w:type="pct"/>
            <w:tcBorders>
              <w:top w:val="single" w:sz="8" w:space="0" w:color="000000"/>
              <w:left w:val="single" w:sz="8" w:space="0" w:color="000000"/>
              <w:bottom w:val="single" w:sz="8" w:space="0" w:color="000000"/>
              <w:right w:val="single" w:sz="8" w:space="0" w:color="000000"/>
            </w:tcBorders>
          </w:tcPr>
          <w:p w14:paraId="5A780EC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0,00</w:t>
            </w:r>
          </w:p>
        </w:tc>
        <w:tc>
          <w:tcPr>
            <w:tcW w:w="412" w:type="pct"/>
            <w:tcBorders>
              <w:top w:val="single" w:sz="8" w:space="0" w:color="000000"/>
              <w:left w:val="single" w:sz="8" w:space="0" w:color="000000"/>
              <w:bottom w:val="single" w:sz="8" w:space="0" w:color="000000"/>
              <w:right w:val="single" w:sz="8" w:space="0" w:color="000000"/>
            </w:tcBorders>
          </w:tcPr>
          <w:p w14:paraId="4ADBBBB0"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0,82</w:t>
            </w:r>
          </w:p>
        </w:tc>
        <w:tc>
          <w:tcPr>
            <w:tcW w:w="412" w:type="pct"/>
            <w:tcBorders>
              <w:top w:val="single" w:sz="8" w:space="0" w:color="000000"/>
              <w:left w:val="single" w:sz="8" w:space="0" w:color="000000"/>
              <w:bottom w:val="single" w:sz="8" w:space="0" w:color="000000"/>
              <w:right w:val="single" w:sz="8" w:space="0" w:color="000000"/>
            </w:tcBorders>
          </w:tcPr>
          <w:p w14:paraId="6ABC2F25"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9,35</w:t>
            </w:r>
          </w:p>
        </w:tc>
        <w:tc>
          <w:tcPr>
            <w:tcW w:w="411" w:type="pct"/>
            <w:tcBorders>
              <w:top w:val="single" w:sz="8" w:space="0" w:color="000000"/>
              <w:left w:val="single" w:sz="8" w:space="0" w:color="000000"/>
              <w:bottom w:val="single" w:sz="8" w:space="0" w:color="000000"/>
              <w:right w:val="single" w:sz="8" w:space="0" w:color="000000"/>
            </w:tcBorders>
          </w:tcPr>
          <w:p w14:paraId="506980F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56,51</w:t>
            </w:r>
          </w:p>
        </w:tc>
      </w:tr>
      <w:tr w:rsidR="007577C8" w:rsidRPr="007577C8" w14:paraId="613ABA28" w14:textId="77777777" w:rsidTr="00227A97">
        <w:trPr>
          <w:trHeight w:val="481"/>
        </w:trPr>
        <w:tc>
          <w:tcPr>
            <w:tcW w:w="465" w:type="pct"/>
            <w:tcBorders>
              <w:top w:val="single" w:sz="8" w:space="0" w:color="000000"/>
              <w:left w:val="single" w:sz="8" w:space="0" w:color="000000"/>
              <w:bottom w:val="single" w:sz="8" w:space="0" w:color="000000"/>
              <w:right w:val="single" w:sz="8" w:space="0" w:color="000000"/>
            </w:tcBorders>
          </w:tcPr>
          <w:p w14:paraId="741120B8"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35</w:t>
            </w:r>
          </w:p>
        </w:tc>
        <w:tc>
          <w:tcPr>
            <w:tcW w:w="2065" w:type="pct"/>
            <w:tcBorders>
              <w:top w:val="single" w:sz="8" w:space="0" w:color="000000"/>
              <w:left w:val="single" w:sz="8" w:space="0" w:color="000000"/>
              <w:bottom w:val="single" w:sz="8" w:space="0" w:color="000000"/>
              <w:right w:val="single" w:sz="8" w:space="0" w:color="000000"/>
            </w:tcBorders>
          </w:tcPr>
          <w:p w14:paraId="50212C9A" w14:textId="77777777" w:rsidR="007577C8" w:rsidRPr="007577C8" w:rsidRDefault="007577C8" w:rsidP="007577C8">
            <w:pPr>
              <w:autoSpaceDE w:val="0"/>
              <w:autoSpaceDN w:val="0"/>
              <w:adjustRightInd w:val="0"/>
              <w:spacing w:after="0" w:line="240" w:lineRule="auto"/>
              <w:ind w:firstLine="67"/>
              <w:rPr>
                <w:rFonts w:ascii="Times New Roman" w:hAnsi="Times New Roman"/>
                <w:color w:val="000000"/>
                <w:sz w:val="24"/>
                <w:szCs w:val="24"/>
                <w:lang w:eastAsia="ru-RU"/>
              </w:rPr>
            </w:pPr>
            <w:r w:rsidRPr="007577C8">
              <w:rPr>
                <w:rFonts w:ascii="Times New Roman" w:hAnsi="Times New Roman"/>
                <w:color w:val="000000"/>
                <w:sz w:val="24"/>
                <w:szCs w:val="24"/>
                <w:lang w:eastAsia="ru-RU"/>
              </w:rPr>
              <w:t>Установление молекулярной и структурной формулы вещества.</w:t>
            </w:r>
            <w:r w:rsidRPr="007577C8">
              <w:rPr>
                <w:rFonts w:ascii="Times New Roman" w:hAnsi="Times New Roman"/>
                <w:sz w:val="24"/>
                <w:szCs w:val="24"/>
                <w:lang w:eastAsia="ru-RU"/>
              </w:rPr>
              <w:t xml:space="preserve"> </w:t>
            </w:r>
            <w:r w:rsidRPr="007577C8">
              <w:rPr>
                <w:rFonts w:ascii="Times New Roman" w:hAnsi="Times New Roman"/>
                <w:color w:val="000000"/>
                <w:sz w:val="24"/>
                <w:szCs w:val="24"/>
                <w:lang w:eastAsia="ru-RU"/>
              </w:rPr>
              <w:t>Уметь проводить вычисления по химическим формулам и уравнениям.</w:t>
            </w:r>
          </w:p>
        </w:tc>
        <w:tc>
          <w:tcPr>
            <w:tcW w:w="412" w:type="pct"/>
            <w:tcBorders>
              <w:top w:val="single" w:sz="8" w:space="0" w:color="000000"/>
              <w:left w:val="single" w:sz="8" w:space="0" w:color="000000"/>
              <w:bottom w:val="single" w:sz="8" w:space="0" w:color="000000"/>
              <w:right w:val="single" w:sz="8" w:space="0" w:color="000000"/>
            </w:tcBorders>
          </w:tcPr>
          <w:p w14:paraId="23B8F03B" w14:textId="77777777" w:rsidR="007577C8" w:rsidRPr="007577C8" w:rsidRDefault="007577C8" w:rsidP="007577C8">
            <w:pPr>
              <w:autoSpaceDE w:val="0"/>
              <w:autoSpaceDN w:val="0"/>
              <w:adjustRightInd w:val="0"/>
              <w:spacing w:after="0" w:line="240" w:lineRule="auto"/>
              <w:ind w:hanging="112"/>
              <w:jc w:val="center"/>
              <w:rPr>
                <w:rFonts w:ascii="Times New Roman" w:hAnsi="Times New Roman"/>
                <w:sz w:val="24"/>
                <w:szCs w:val="24"/>
                <w:lang w:eastAsia="ru-RU"/>
              </w:rPr>
            </w:pPr>
            <w:r w:rsidRPr="007577C8">
              <w:rPr>
                <w:rFonts w:ascii="Times New Roman" w:hAnsi="Times New Roman"/>
                <w:sz w:val="24"/>
                <w:szCs w:val="24"/>
                <w:lang w:eastAsia="ru-RU"/>
              </w:rPr>
              <w:t>В</w:t>
            </w:r>
          </w:p>
        </w:tc>
        <w:tc>
          <w:tcPr>
            <w:tcW w:w="412" w:type="pct"/>
            <w:tcBorders>
              <w:top w:val="single" w:sz="8" w:space="0" w:color="000000"/>
              <w:left w:val="single" w:sz="8" w:space="0" w:color="000000"/>
              <w:bottom w:val="single" w:sz="8" w:space="0" w:color="000000"/>
              <w:right w:val="single" w:sz="8" w:space="0" w:color="000000"/>
            </w:tcBorders>
          </w:tcPr>
          <w:p w14:paraId="08E4CA93"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24,16</w:t>
            </w:r>
          </w:p>
        </w:tc>
        <w:tc>
          <w:tcPr>
            <w:tcW w:w="412" w:type="pct"/>
            <w:tcBorders>
              <w:top w:val="single" w:sz="8" w:space="0" w:color="000000"/>
              <w:left w:val="single" w:sz="8" w:space="0" w:color="000000"/>
              <w:bottom w:val="single" w:sz="8" w:space="0" w:color="000000"/>
              <w:right w:val="single" w:sz="8" w:space="0" w:color="000000"/>
            </w:tcBorders>
          </w:tcPr>
          <w:p w14:paraId="4C3C1349"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0,52</w:t>
            </w:r>
          </w:p>
        </w:tc>
        <w:tc>
          <w:tcPr>
            <w:tcW w:w="412" w:type="pct"/>
            <w:tcBorders>
              <w:top w:val="single" w:sz="8" w:space="0" w:color="000000"/>
              <w:left w:val="single" w:sz="8" w:space="0" w:color="000000"/>
              <w:bottom w:val="single" w:sz="8" w:space="0" w:color="000000"/>
              <w:right w:val="single" w:sz="8" w:space="0" w:color="000000"/>
            </w:tcBorders>
          </w:tcPr>
          <w:p w14:paraId="37BCC5F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8,34</w:t>
            </w:r>
          </w:p>
        </w:tc>
        <w:tc>
          <w:tcPr>
            <w:tcW w:w="412" w:type="pct"/>
            <w:tcBorders>
              <w:top w:val="single" w:sz="8" w:space="0" w:color="000000"/>
              <w:left w:val="single" w:sz="8" w:space="0" w:color="000000"/>
              <w:bottom w:val="single" w:sz="8" w:space="0" w:color="000000"/>
              <w:right w:val="single" w:sz="8" w:space="0" w:color="000000"/>
            </w:tcBorders>
          </w:tcPr>
          <w:p w14:paraId="60036487"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35,63</w:t>
            </w:r>
          </w:p>
        </w:tc>
        <w:tc>
          <w:tcPr>
            <w:tcW w:w="411" w:type="pct"/>
            <w:tcBorders>
              <w:top w:val="single" w:sz="8" w:space="0" w:color="000000"/>
              <w:left w:val="single" w:sz="8" w:space="0" w:color="000000"/>
              <w:bottom w:val="single" w:sz="8" w:space="0" w:color="000000"/>
              <w:right w:val="single" w:sz="8" w:space="0" w:color="000000"/>
            </w:tcBorders>
          </w:tcPr>
          <w:p w14:paraId="7D347A0A" w14:textId="77777777" w:rsidR="007577C8" w:rsidRPr="007577C8" w:rsidRDefault="007577C8" w:rsidP="007577C8">
            <w:pPr>
              <w:spacing w:after="0" w:line="240" w:lineRule="auto"/>
              <w:jc w:val="center"/>
              <w:rPr>
                <w:rFonts w:ascii="Times New Roman" w:hAnsi="Times New Roman"/>
                <w:color w:val="000000"/>
                <w:sz w:val="24"/>
                <w:szCs w:val="24"/>
                <w:lang w:eastAsia="ru-RU"/>
              </w:rPr>
            </w:pPr>
            <w:r w:rsidRPr="007577C8">
              <w:rPr>
                <w:rFonts w:ascii="Times New Roman" w:hAnsi="Times New Roman"/>
                <w:color w:val="000000"/>
                <w:sz w:val="24"/>
                <w:szCs w:val="24"/>
                <w:lang w:eastAsia="ru-RU"/>
              </w:rPr>
              <w:t>87,60</w:t>
            </w:r>
          </w:p>
        </w:tc>
      </w:tr>
    </w:tbl>
    <w:p w14:paraId="224B81A3" w14:textId="77777777" w:rsidR="003655D8" w:rsidRPr="00BA0617" w:rsidRDefault="003655D8" w:rsidP="0068196C">
      <w:pPr>
        <w:spacing w:after="0" w:line="240" w:lineRule="auto"/>
        <w:jc w:val="both"/>
        <w:rPr>
          <w:rFonts w:ascii="Times New Roman" w:hAnsi="Times New Roman"/>
          <w:color w:val="000000"/>
          <w:sz w:val="28"/>
          <w:szCs w:val="28"/>
        </w:rPr>
      </w:pPr>
    </w:p>
    <w:p w14:paraId="40C56728" w14:textId="3C18144A" w:rsidR="007577C8" w:rsidRPr="007577C8" w:rsidRDefault="007577C8" w:rsidP="007577C8">
      <w:pPr>
        <w:ind w:left="709"/>
        <w:contextualSpacing/>
        <w:jc w:val="center"/>
        <w:rPr>
          <w:rFonts w:ascii="Times New Roman" w:eastAsia="Times New Roman" w:hAnsi="Times New Roman"/>
          <w:b/>
          <w:bCs/>
          <w:i/>
          <w:iCs/>
          <w:sz w:val="28"/>
          <w:szCs w:val="28"/>
          <w:lang w:eastAsia="ru-RU"/>
        </w:rPr>
      </w:pPr>
      <w:r w:rsidRPr="007577C8">
        <w:rPr>
          <w:rFonts w:ascii="Times New Roman" w:eastAsia="Times New Roman" w:hAnsi="Times New Roman"/>
          <w:b/>
          <w:bCs/>
          <w:i/>
          <w:iCs/>
          <w:sz w:val="28"/>
          <w:szCs w:val="28"/>
          <w:lang w:eastAsia="ru-RU"/>
        </w:rPr>
        <w:t>Бл</w:t>
      </w:r>
      <w:r>
        <w:rPr>
          <w:rFonts w:ascii="Times New Roman" w:eastAsia="Times New Roman" w:hAnsi="Times New Roman"/>
          <w:b/>
          <w:bCs/>
          <w:i/>
          <w:iCs/>
          <w:sz w:val="28"/>
          <w:szCs w:val="28"/>
          <w:lang w:eastAsia="ru-RU"/>
        </w:rPr>
        <w:t>ок «Теоретические основы химии»</w:t>
      </w:r>
    </w:p>
    <w:p w14:paraId="3FE02A7B" w14:textId="6B4E4ACA" w:rsidR="007577C8" w:rsidRPr="007577C8" w:rsidRDefault="007577C8" w:rsidP="007577C8">
      <w:pPr>
        <w:spacing w:after="0" w:line="240" w:lineRule="auto"/>
        <w:ind w:firstLine="709"/>
        <w:contextualSpacing/>
        <w:jc w:val="both"/>
        <w:rPr>
          <w:rFonts w:ascii="Times New Roman" w:eastAsia="Times New Roman" w:hAnsi="Times New Roman"/>
          <w:bCs/>
          <w:iCs/>
          <w:sz w:val="28"/>
          <w:szCs w:val="28"/>
          <w:lang w:eastAsia="ru-RU"/>
        </w:rPr>
      </w:pPr>
      <w:r w:rsidRPr="007577C8">
        <w:rPr>
          <w:rFonts w:ascii="Times New Roman" w:eastAsia="Times New Roman" w:hAnsi="Times New Roman"/>
          <w:bCs/>
          <w:iCs/>
          <w:sz w:val="28"/>
          <w:szCs w:val="28"/>
          <w:lang w:eastAsia="ru-RU"/>
        </w:rPr>
        <w:t xml:space="preserve">Элементы содержания данного блока занимают значительный объём в системе знаний, определяющих уровень общеобразовательной подготовки выпускников по химии. </w:t>
      </w:r>
    </w:p>
    <w:p w14:paraId="15CA92EB" w14:textId="77777777" w:rsidR="007577C8" w:rsidRPr="007577C8" w:rsidRDefault="007577C8" w:rsidP="007577C8">
      <w:pPr>
        <w:spacing w:after="0" w:line="240" w:lineRule="auto"/>
        <w:ind w:firstLine="708"/>
        <w:contextualSpacing/>
        <w:jc w:val="both"/>
        <w:rPr>
          <w:rFonts w:ascii="Times New Roman" w:hAnsi="Times New Roman"/>
          <w:sz w:val="28"/>
          <w:szCs w:val="28"/>
        </w:rPr>
      </w:pPr>
      <w:r w:rsidRPr="007577C8">
        <w:rPr>
          <w:rFonts w:ascii="Times New Roman" w:eastAsia="Times New Roman" w:hAnsi="Times New Roman"/>
          <w:bCs/>
          <w:iCs/>
          <w:sz w:val="28"/>
          <w:szCs w:val="28"/>
          <w:lang w:eastAsia="ru-RU"/>
        </w:rPr>
        <w:t xml:space="preserve">В целом, как и в прошлые года, выпускники показали удовлетворительное знание тем строения атома, закономерностей изменения свойств элементов и их соединений в соответствии с положением в Периодической системе, достаточно успешно освоили тему химических связей и механизмов их образования. Усвоено понятие степени окисления. </w:t>
      </w:r>
      <w:r w:rsidRPr="007577C8">
        <w:rPr>
          <w:rFonts w:ascii="Times New Roman" w:hAnsi="Times New Roman"/>
          <w:sz w:val="28"/>
          <w:szCs w:val="28"/>
        </w:rPr>
        <w:t>Выпускники знают и понимают смысл важнейших понятий: вещество, атом, химическая связь, смысл Периодического закона, умеют характеризовать элементы по их положению в Периодической системе, умеют определять вид химической связи, степень окисления, могут объяснить природу химической связи, понимают смысл электролитов и не электролитов.</w:t>
      </w:r>
    </w:p>
    <w:p w14:paraId="1772F9DF" w14:textId="77777777" w:rsidR="007577C8" w:rsidRPr="007577C8" w:rsidRDefault="007577C8" w:rsidP="007577C8">
      <w:pPr>
        <w:spacing w:after="0" w:line="240" w:lineRule="auto"/>
        <w:jc w:val="both"/>
        <w:rPr>
          <w:rFonts w:ascii="Times New Roman" w:hAnsi="Times New Roman"/>
          <w:sz w:val="28"/>
          <w:szCs w:val="28"/>
          <w:lang w:eastAsia="ru-RU"/>
        </w:rPr>
      </w:pPr>
      <w:r w:rsidRPr="007577C8">
        <w:rPr>
          <w:rFonts w:ascii="Times New Roman" w:hAnsi="Times New Roman"/>
          <w:sz w:val="28"/>
          <w:szCs w:val="28"/>
          <w:lang w:eastAsia="ru-RU"/>
        </w:rPr>
        <w:t>Результаты выполнения заданий этого блока позволяют говорить о сформированности у экзаменуемых следующих умений на базовом уровне: характеризовать строение атомов химических элементов; объяснять закономерности в изменении свойств элементов и их соединений на основе положения элемента в Периодической системе Д.И. Менделеева; определять виды химической связи, продукты электролиза и среду гидролиза солей.</w:t>
      </w:r>
    </w:p>
    <w:p w14:paraId="30E891D7" w14:textId="5EA80830"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В этом году наиболее трудным для всех категорий выпускников в этом блоке оказалось задания 19, </w:t>
      </w:r>
      <w:r w:rsidR="00B2287B" w:rsidRPr="007577C8">
        <w:rPr>
          <w:rFonts w:ascii="Times New Roman" w:hAnsi="Times New Roman"/>
          <w:sz w:val="28"/>
          <w:szCs w:val="28"/>
          <w:lang w:eastAsia="ru-RU"/>
        </w:rPr>
        <w:t>20 базового</w:t>
      </w:r>
      <w:r w:rsidRPr="007577C8">
        <w:rPr>
          <w:rFonts w:ascii="Times New Roman" w:hAnsi="Times New Roman"/>
          <w:sz w:val="28"/>
          <w:szCs w:val="28"/>
          <w:lang w:eastAsia="ru-RU"/>
        </w:rPr>
        <w:t xml:space="preserve"> уровня и задание 24 повышенного уровня сложности. Даже в группе с хорошим  и высоким уровнем подготовки средний процент выполнения базовых заданий 19 и 20 был около 50% и около 80% соответственно, а задание 24 – было выполнено всего на 63% даже для учащихся с хорошим уровнем подготовки. </w:t>
      </w:r>
    </w:p>
    <w:p w14:paraId="652FB6ED" w14:textId="4333B854"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Это можно объяснить изменением формата заданий 19 и 20 (самостоятельный выбор числа правильных ответов). Полученные результаты говорят о достаточно низком владении знаниями о классификации реакций по различным типам и указывают </w:t>
      </w:r>
      <w:r w:rsidR="00B2287B" w:rsidRPr="007577C8">
        <w:rPr>
          <w:rFonts w:ascii="Times New Roman" w:hAnsi="Times New Roman"/>
          <w:sz w:val="28"/>
          <w:szCs w:val="28"/>
          <w:lang w:eastAsia="ru-RU"/>
        </w:rPr>
        <w:t>на низкий</w:t>
      </w:r>
      <w:r w:rsidRPr="007577C8">
        <w:rPr>
          <w:rFonts w:ascii="Times New Roman" w:hAnsi="Times New Roman"/>
          <w:sz w:val="28"/>
          <w:szCs w:val="28"/>
          <w:lang w:eastAsia="ru-RU"/>
        </w:rPr>
        <w:t xml:space="preserve"> уровень умений работать с различными форматами информации. Задание 24 требует более глубокого понимания, какие ионы могут появиться в системе при добавлении указанных в условии веществ и самостоятельного вывода о том, как влияет одноименный ион на положение химического равновесия.</w:t>
      </w:r>
    </w:p>
    <w:p w14:paraId="7289896C" w14:textId="71DC3A3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Также следует отметить, что изменение и усложнение формулировки задания понятного и усвоенного учебного материала, часто делает это задание непонятным даже для хорошо подготовленных выпускников. Это касается формулировки задания 3 открытого варианта. С ним в группе с удовлетворительным уровнем подготовки справились всего 25</w:t>
      </w:r>
      <w:r w:rsidR="00B2287B" w:rsidRPr="007577C8">
        <w:rPr>
          <w:rFonts w:ascii="Times New Roman" w:hAnsi="Times New Roman"/>
          <w:sz w:val="28"/>
          <w:szCs w:val="28"/>
          <w:lang w:eastAsia="ru-RU"/>
        </w:rPr>
        <w:t>%, в</w:t>
      </w:r>
      <w:r w:rsidRPr="007577C8">
        <w:rPr>
          <w:rFonts w:ascii="Times New Roman" w:hAnsi="Times New Roman"/>
          <w:sz w:val="28"/>
          <w:szCs w:val="28"/>
          <w:lang w:eastAsia="ru-RU"/>
        </w:rPr>
        <w:t xml:space="preserve"> группе с хорошим уровнем подготовки – 48%, то есть, меньше половины писавших этот вариант.  И даже для группы с высоким уровнем показатель выполнения этого задания составил всего 83%.  Хотя в целом по всем вариантам результат значительно выше.</w:t>
      </w:r>
    </w:p>
    <w:p w14:paraId="2169E095" w14:textId="77777777" w:rsidR="007577C8" w:rsidRPr="007577C8" w:rsidRDefault="007577C8" w:rsidP="007577C8">
      <w:pPr>
        <w:spacing w:after="0" w:line="240" w:lineRule="auto"/>
        <w:jc w:val="center"/>
        <w:rPr>
          <w:rFonts w:ascii="Times New Roman" w:hAnsi="Times New Roman"/>
          <w:b/>
          <w:i/>
          <w:sz w:val="28"/>
          <w:szCs w:val="28"/>
          <w:lang w:eastAsia="ru-RU"/>
        </w:rPr>
      </w:pPr>
    </w:p>
    <w:p w14:paraId="75D980C7" w14:textId="58BE4F38" w:rsidR="007577C8" w:rsidRPr="007577C8" w:rsidRDefault="00B2287B" w:rsidP="007577C8">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Блок «Неорганическая химия»</w:t>
      </w:r>
    </w:p>
    <w:p w14:paraId="549CD12B" w14:textId="123415C2"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Усвоение элементов содержания данного блока проверялось заданиями базового, повышенного и высокого уровней сложности. При этом доля заданий базового уровня сложности с кратким ответом была наибольшей. Выполнение заданий предусматривало применение широкого круга предметных умений. В их числе умения: классифицировать неорганические вещества; называть вещества по международной и тривиальной номенклатуре; характеризовать состав и химические свойства веществ различных классов, составлять уравнения реакций, подтверждающих взаимосвязь веществ различных классов. </w:t>
      </w:r>
    </w:p>
    <w:p w14:paraId="1F1133F7" w14:textId="3C059879"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Результаты выполнения заданий этого блока в регионе показывают, что учащиеся с хорошим и отличным уровнем подготовки успешно </w:t>
      </w:r>
      <w:r w:rsidR="00B2287B" w:rsidRPr="007577C8">
        <w:rPr>
          <w:rFonts w:ascii="Times New Roman" w:hAnsi="Times New Roman"/>
          <w:sz w:val="28"/>
          <w:szCs w:val="28"/>
          <w:lang w:eastAsia="ru-RU"/>
        </w:rPr>
        <w:t>справились с</w:t>
      </w:r>
      <w:r w:rsidRPr="007577C8">
        <w:rPr>
          <w:rFonts w:ascii="Times New Roman" w:hAnsi="Times New Roman"/>
          <w:sz w:val="28"/>
          <w:szCs w:val="28"/>
          <w:lang w:eastAsia="ru-RU"/>
        </w:rPr>
        <w:t xml:space="preserve"> предложенными заданиями всех уровней сложности. Успешность выполнения заданий в этих группах составляет 65%-98%.</w:t>
      </w:r>
    </w:p>
    <w:p w14:paraId="7203604C" w14:textId="7777777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Наиболее успешно во всех группах выполнены задания базового уровня 6 (характерные свойства простых веществ и оксидов) и 10 (взаимосвязь неорганических веществ). Даже группа с низким уровнем подготовки показала выполнение на 66% и.63%</w:t>
      </w:r>
    </w:p>
    <w:p w14:paraId="06922E16" w14:textId="51DCEF95" w:rsidR="007577C8" w:rsidRPr="007577C8" w:rsidRDefault="007577C8" w:rsidP="007577C8">
      <w:pPr>
        <w:spacing w:after="0" w:line="240" w:lineRule="auto"/>
        <w:jc w:val="both"/>
        <w:rPr>
          <w:rFonts w:ascii="Times New Roman" w:hAnsi="Times New Roman"/>
          <w:sz w:val="28"/>
          <w:szCs w:val="28"/>
          <w:lang w:eastAsia="ru-RU"/>
        </w:rPr>
      </w:pPr>
      <w:r w:rsidRPr="007577C8">
        <w:rPr>
          <w:rFonts w:ascii="Times New Roman" w:hAnsi="Times New Roman"/>
          <w:sz w:val="28"/>
          <w:szCs w:val="28"/>
          <w:lang w:eastAsia="ru-RU"/>
        </w:rPr>
        <w:t xml:space="preserve">Выпускники умеют характеризовать общие химические свойства простых веществ – металлов и неметаллов, характеризовать общие химические свойства основных классов </w:t>
      </w:r>
      <w:r w:rsidR="00B2287B" w:rsidRPr="007577C8">
        <w:rPr>
          <w:rFonts w:ascii="Times New Roman" w:hAnsi="Times New Roman"/>
          <w:sz w:val="28"/>
          <w:szCs w:val="28"/>
          <w:lang w:eastAsia="ru-RU"/>
        </w:rPr>
        <w:t>неорганических соединений</w:t>
      </w:r>
      <w:r w:rsidRPr="007577C8">
        <w:rPr>
          <w:rFonts w:ascii="Times New Roman" w:hAnsi="Times New Roman"/>
          <w:sz w:val="28"/>
          <w:szCs w:val="28"/>
          <w:lang w:eastAsia="ru-RU"/>
        </w:rPr>
        <w:t xml:space="preserve">, свойства отдельных представителей этих классов; умеют объяснять: зависимость свойств </w:t>
      </w:r>
      <w:r w:rsidR="00306A21" w:rsidRPr="007577C8">
        <w:rPr>
          <w:rFonts w:ascii="Times New Roman" w:hAnsi="Times New Roman"/>
          <w:sz w:val="28"/>
          <w:szCs w:val="28"/>
          <w:lang w:eastAsia="ru-RU"/>
        </w:rPr>
        <w:t>неорганических веществ</w:t>
      </w:r>
      <w:r w:rsidRPr="007577C8">
        <w:rPr>
          <w:rFonts w:ascii="Times New Roman" w:hAnsi="Times New Roman"/>
          <w:sz w:val="28"/>
          <w:szCs w:val="28"/>
          <w:lang w:eastAsia="ru-RU"/>
        </w:rPr>
        <w:t xml:space="preserve"> от их состава и строения.</w:t>
      </w:r>
    </w:p>
    <w:p w14:paraId="30FEB9D1" w14:textId="7777777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При выполнении заданий 8-9, повышенный уровень сложности, (химические свойства неорганических веществ), низкие результаты показали только выпускники с низким уровнем подготовки, что говорит о недостаточно уверенном у таких выпускников усвоении знаний о свойствах неорганических веществ и об отсутствии умения самостоятельного применения этих знаний. </w:t>
      </w:r>
    </w:p>
    <w:p w14:paraId="372B46C4" w14:textId="529A54DF"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По сравнению с 2020 годом задания высокого уровня сложности (задание 32, взаимосвязь различных классов неорганических соединений) в этом году во всех группах учащихся </w:t>
      </w:r>
      <w:r w:rsidR="00B2287B" w:rsidRPr="007577C8">
        <w:rPr>
          <w:rFonts w:ascii="Times New Roman" w:hAnsi="Times New Roman"/>
          <w:sz w:val="28"/>
          <w:szCs w:val="28"/>
          <w:lang w:eastAsia="ru-RU"/>
        </w:rPr>
        <w:t>выполнены несколько</w:t>
      </w:r>
      <w:r w:rsidRPr="007577C8">
        <w:rPr>
          <w:rFonts w:ascii="Times New Roman" w:hAnsi="Times New Roman"/>
          <w:sz w:val="28"/>
          <w:szCs w:val="28"/>
          <w:lang w:eastAsia="ru-RU"/>
        </w:rPr>
        <w:t xml:space="preserve"> лучше. Возможно потому, что формулировки этого задания практически не изменилась и выпускники подготовились по образцу прошлого года.</w:t>
      </w:r>
    </w:p>
    <w:p w14:paraId="09738918" w14:textId="77777777" w:rsidR="00A14AE3" w:rsidRPr="007577C8" w:rsidRDefault="00A14AE3" w:rsidP="00F72871">
      <w:pPr>
        <w:spacing w:after="0" w:line="240" w:lineRule="auto"/>
        <w:jc w:val="both"/>
        <w:rPr>
          <w:rFonts w:ascii="Times New Roman" w:hAnsi="Times New Roman"/>
          <w:sz w:val="28"/>
          <w:szCs w:val="28"/>
          <w:lang w:eastAsia="ru-RU"/>
        </w:rPr>
      </w:pPr>
    </w:p>
    <w:p w14:paraId="3A1EB2B4" w14:textId="77777777" w:rsidR="007577C8" w:rsidRPr="007577C8" w:rsidRDefault="007577C8" w:rsidP="007577C8">
      <w:pPr>
        <w:spacing w:after="0" w:line="240" w:lineRule="auto"/>
        <w:ind w:firstLine="708"/>
        <w:jc w:val="center"/>
        <w:rPr>
          <w:rFonts w:ascii="Times New Roman" w:hAnsi="Times New Roman"/>
          <w:b/>
          <w:i/>
          <w:sz w:val="28"/>
          <w:szCs w:val="28"/>
          <w:lang w:eastAsia="ru-RU"/>
        </w:rPr>
      </w:pPr>
      <w:r w:rsidRPr="007577C8">
        <w:rPr>
          <w:rFonts w:ascii="Times New Roman" w:hAnsi="Times New Roman"/>
          <w:b/>
          <w:i/>
          <w:sz w:val="28"/>
          <w:szCs w:val="28"/>
          <w:lang w:eastAsia="ru-RU"/>
        </w:rPr>
        <w:t>Блок «Органическая химия»</w:t>
      </w:r>
    </w:p>
    <w:p w14:paraId="46BA8911" w14:textId="7777777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Содержание этого блока составляет система знаний о важнейших понятиях и теориях органической химии, характерных химических свойствах изученных веществ, принадлежащих к различным классам органических соединений, взаимосвязи этих веществ.</w:t>
      </w:r>
    </w:p>
    <w:p w14:paraId="20970F4C" w14:textId="6DB861E4" w:rsidR="007577C8" w:rsidRPr="007577C8" w:rsidRDefault="00B2287B" w:rsidP="007577C8">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w:t>
      </w:r>
      <w:r w:rsidRPr="007577C8">
        <w:rPr>
          <w:rFonts w:ascii="Times New Roman" w:hAnsi="Times New Roman"/>
          <w:sz w:val="28"/>
          <w:szCs w:val="28"/>
          <w:lang w:eastAsia="ru-RU"/>
        </w:rPr>
        <w:t xml:space="preserve"> групп</w:t>
      </w:r>
      <w:r>
        <w:rPr>
          <w:rFonts w:ascii="Times New Roman" w:hAnsi="Times New Roman"/>
          <w:sz w:val="28"/>
          <w:szCs w:val="28"/>
          <w:lang w:eastAsia="ru-RU"/>
        </w:rPr>
        <w:t>ах</w:t>
      </w:r>
      <w:r w:rsidR="007577C8" w:rsidRPr="007577C8">
        <w:rPr>
          <w:rFonts w:ascii="Times New Roman" w:hAnsi="Times New Roman"/>
          <w:sz w:val="28"/>
          <w:szCs w:val="28"/>
          <w:lang w:eastAsia="ru-RU"/>
        </w:rPr>
        <w:t xml:space="preserve"> учащихся с хорошей и отличной подготовкой результаты  выполнения заданий этого блока базового и повышенного уровня составляют от 60% до 99% успешности. Это свидетельствует об уверенном овладении умениями: классифицировать органические вещества; называть вещества по международной и тривиальной номенклатуре; характеризовать состав и химические свойства органических веществ различных классов, составлять уравнения реакций, подтверждающих взаимосвязь органических веществ различных классов</w:t>
      </w:r>
      <w:r>
        <w:rPr>
          <w:rFonts w:ascii="Times New Roman" w:hAnsi="Times New Roman"/>
          <w:sz w:val="28"/>
          <w:szCs w:val="28"/>
          <w:lang w:eastAsia="ru-RU"/>
        </w:rPr>
        <w:t>.</w:t>
      </w:r>
    </w:p>
    <w:p w14:paraId="5E32ACB3" w14:textId="7777777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В этом году самыми трудными оказались задания 14 (базовый уровень) и задание 16 (повышенный уровень сложности). Они показали самый низкий процент выполнения – 43% и 42% соответственно. Возможно, это связано с недостаточным усвоением свойств многоатомных спиртов и условий протекания реакций у аренов (наличие различных катализаторов, УФ-освещение). </w:t>
      </w:r>
    </w:p>
    <w:p w14:paraId="591843EA" w14:textId="7777777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Результат выполнения задания 33 в этом году несколько ниже (27%), чем в прошлом (29%). В целом задание 33 открытого варианта выглядит достаточно простым, однако увеличение числа неизвестных промежуточных веществ в цепочке превращений увеличивает неопределенность пути. Кроме того, уже традиционно у выпускников слабые знания химии азотсодержащих соединений (аминов). Поэтому очень много ошибок допущено при получении аминов восстановлением нитросоединений в кислой среде.</w:t>
      </w:r>
    </w:p>
    <w:p w14:paraId="12F24FA3" w14:textId="77777777" w:rsidR="007577C8" w:rsidRPr="007577C8" w:rsidRDefault="007577C8" w:rsidP="007577C8">
      <w:pPr>
        <w:spacing w:after="0" w:line="240" w:lineRule="auto"/>
        <w:ind w:firstLine="708"/>
        <w:jc w:val="both"/>
        <w:rPr>
          <w:rFonts w:ascii="Times New Roman" w:hAnsi="Times New Roman"/>
          <w:sz w:val="28"/>
          <w:szCs w:val="28"/>
          <w:lang w:eastAsia="ru-RU"/>
        </w:rPr>
      </w:pPr>
    </w:p>
    <w:p w14:paraId="74E5DBB4" w14:textId="77777777" w:rsidR="007577C8" w:rsidRPr="007577C8" w:rsidRDefault="007577C8" w:rsidP="007577C8">
      <w:pPr>
        <w:spacing w:after="0" w:line="240" w:lineRule="auto"/>
        <w:ind w:firstLine="708"/>
        <w:jc w:val="center"/>
        <w:rPr>
          <w:rFonts w:ascii="Times New Roman" w:hAnsi="Times New Roman"/>
          <w:b/>
          <w:i/>
          <w:sz w:val="28"/>
          <w:szCs w:val="28"/>
          <w:lang w:eastAsia="ru-RU"/>
        </w:rPr>
      </w:pPr>
      <w:r w:rsidRPr="007577C8">
        <w:rPr>
          <w:rFonts w:ascii="Times New Roman" w:hAnsi="Times New Roman"/>
          <w:b/>
          <w:i/>
          <w:sz w:val="28"/>
          <w:szCs w:val="28"/>
          <w:lang w:eastAsia="ru-RU"/>
        </w:rPr>
        <w:t>Блок «Методы познания в химии. Химия и жизнь»</w:t>
      </w:r>
    </w:p>
    <w:p w14:paraId="0F430525" w14:textId="7CE3B895"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Элементы содержания этого блока имеют прикладной и практико-ориентированный характер. Выполнение заданий предусматривало проверку </w:t>
      </w:r>
      <w:r w:rsidR="00B2287B" w:rsidRPr="007577C8">
        <w:rPr>
          <w:rFonts w:ascii="Times New Roman" w:hAnsi="Times New Roman"/>
          <w:sz w:val="28"/>
          <w:szCs w:val="28"/>
          <w:lang w:eastAsia="ru-RU"/>
        </w:rPr>
        <w:t>сформированности умений</w:t>
      </w:r>
      <w:r w:rsidRPr="007577C8">
        <w:rPr>
          <w:rFonts w:ascii="Times New Roman" w:hAnsi="Times New Roman"/>
          <w:sz w:val="28"/>
          <w:szCs w:val="28"/>
          <w:lang w:eastAsia="ru-RU"/>
        </w:rPr>
        <w:t xml:space="preserve"> использовать в конкретных ситуациях знания о применении изученных веществ и химических процессов, промышленных методах получения некоторых веществ и способах их переработки; планировать проведение эксперимента по получению и распознаванию важнейших неорганических и органических веществ на основе приобретённых знаний о правилах безопасной работы с веществами в быту. </w:t>
      </w:r>
    </w:p>
    <w:p w14:paraId="19291085" w14:textId="5DAC7BF4"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По полученным результатам можно сделать вывод, что в этом году наблюдается значительное повышение успешности выполнения задания 25. Средний процент в</w:t>
      </w:r>
      <w:r w:rsidR="00B2287B">
        <w:rPr>
          <w:rFonts w:ascii="Times New Roman" w:hAnsi="Times New Roman"/>
          <w:sz w:val="28"/>
          <w:szCs w:val="28"/>
          <w:lang w:eastAsia="ru-RU"/>
        </w:rPr>
        <w:t>ыполнения этого задания в 2021 году</w:t>
      </w:r>
      <w:r w:rsidRPr="007577C8">
        <w:rPr>
          <w:rFonts w:ascii="Times New Roman" w:hAnsi="Times New Roman"/>
          <w:sz w:val="28"/>
          <w:szCs w:val="28"/>
          <w:lang w:eastAsia="ru-RU"/>
        </w:rPr>
        <w:t xml:space="preserve"> составляет 54% по сравнению с 37% в 2020г. Учащиеся относительно </w:t>
      </w:r>
      <w:r w:rsidR="00B2287B" w:rsidRPr="007577C8">
        <w:rPr>
          <w:rFonts w:ascii="Times New Roman" w:hAnsi="Times New Roman"/>
          <w:sz w:val="28"/>
          <w:szCs w:val="28"/>
          <w:lang w:eastAsia="ru-RU"/>
        </w:rPr>
        <w:t>неплохо проявили</w:t>
      </w:r>
      <w:r w:rsidRPr="007577C8">
        <w:rPr>
          <w:rFonts w:ascii="Times New Roman" w:hAnsi="Times New Roman"/>
          <w:sz w:val="28"/>
          <w:szCs w:val="28"/>
          <w:lang w:eastAsia="ru-RU"/>
        </w:rPr>
        <w:t xml:space="preserve"> умения планировать проведение эксперимента по получению и распознаванию важнейших неорганических и органических веществ. Несколько хуже выпускники показали знания о применении изученных веществ в быту и на производстве, промышленных методах получения некоторых веществ и способах их переработки (задание 26). Этот учебный материал уже давно практически отсутствует в учебниках, на его изучение в рабочих программах отводится очень мало времени (или не отводится вообще). </w:t>
      </w:r>
    </w:p>
    <w:p w14:paraId="576B7B02" w14:textId="0BF79DB4"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Другой постоянной проблемой успешного выполнения заданий данного блока является недостаточный </w:t>
      </w:r>
      <w:r w:rsidR="00B2287B" w:rsidRPr="007577C8">
        <w:rPr>
          <w:rFonts w:ascii="Times New Roman" w:hAnsi="Times New Roman"/>
          <w:sz w:val="28"/>
          <w:szCs w:val="28"/>
          <w:lang w:eastAsia="ru-RU"/>
        </w:rPr>
        <w:t>уровень у</w:t>
      </w:r>
      <w:r w:rsidRPr="007577C8">
        <w:rPr>
          <w:rFonts w:ascii="Times New Roman" w:hAnsi="Times New Roman"/>
          <w:sz w:val="28"/>
          <w:szCs w:val="28"/>
          <w:lang w:eastAsia="ru-RU"/>
        </w:rPr>
        <w:t xml:space="preserve"> выпускников умений проводить математические </w:t>
      </w:r>
      <w:r w:rsidR="00B2287B" w:rsidRPr="007577C8">
        <w:rPr>
          <w:rFonts w:ascii="Times New Roman" w:hAnsi="Times New Roman"/>
          <w:sz w:val="28"/>
          <w:szCs w:val="28"/>
          <w:lang w:eastAsia="ru-RU"/>
        </w:rPr>
        <w:t>расчеты по</w:t>
      </w:r>
      <w:r w:rsidRPr="007577C8">
        <w:rPr>
          <w:rFonts w:ascii="Times New Roman" w:hAnsi="Times New Roman"/>
          <w:sz w:val="28"/>
          <w:szCs w:val="28"/>
          <w:lang w:eastAsia="ru-RU"/>
        </w:rPr>
        <w:t xml:space="preserve"> химическим формулам и уравнениям. </w:t>
      </w:r>
    </w:p>
    <w:p w14:paraId="515ADA83" w14:textId="0B12972C"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Данная содержательная линия на базовом уровне была отражена в трех заданиях: 27, 28 и 29. Формат данных заданий почти не претерпел изменений по сравнению с прошлыми годами, поэтому выпускники 2021 года показали результаты практически сопоставимыми с результатами прошлых лет. Все категории выпускников выполнили данные </w:t>
      </w:r>
      <w:r w:rsidR="00B2287B" w:rsidRPr="007577C8">
        <w:rPr>
          <w:rFonts w:ascii="Times New Roman" w:hAnsi="Times New Roman"/>
          <w:sz w:val="28"/>
          <w:szCs w:val="28"/>
          <w:lang w:eastAsia="ru-RU"/>
        </w:rPr>
        <w:t>задания на</w:t>
      </w:r>
      <w:r w:rsidRPr="007577C8">
        <w:rPr>
          <w:rFonts w:ascii="Times New Roman" w:hAnsi="Times New Roman"/>
          <w:sz w:val="28"/>
          <w:szCs w:val="28"/>
          <w:lang w:eastAsia="ru-RU"/>
        </w:rPr>
        <w:t xml:space="preserve"> уровне своих возможностей. </w:t>
      </w:r>
    </w:p>
    <w:p w14:paraId="257DA4D0" w14:textId="77777777"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При выполнении заданий базового уровня учащиеся показали понимание математической зависимости между различными физическими величинами, умение проводить расчеты с использованием понятия «массовая доля вещества в растворе», расчеты по химическим уравнениям, расчеты теплового эффекта реакции.</w:t>
      </w:r>
    </w:p>
    <w:p w14:paraId="60289581" w14:textId="2ACC29B5"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Решение задач высокого уровня сложности </w:t>
      </w:r>
      <w:r w:rsidR="00B2287B" w:rsidRPr="007577C8">
        <w:rPr>
          <w:rFonts w:ascii="Times New Roman" w:hAnsi="Times New Roman"/>
          <w:sz w:val="28"/>
          <w:szCs w:val="28"/>
          <w:lang w:eastAsia="ru-RU"/>
        </w:rPr>
        <w:t>предусматривает проведение</w:t>
      </w:r>
      <w:r w:rsidRPr="007577C8">
        <w:rPr>
          <w:rFonts w:ascii="Times New Roman" w:hAnsi="Times New Roman"/>
          <w:sz w:val="28"/>
          <w:szCs w:val="28"/>
          <w:lang w:eastAsia="ru-RU"/>
        </w:rPr>
        <w:t xml:space="preserve"> системного анализа условия задания, глубокое понимание химической сущности процессов, о которых </w:t>
      </w:r>
      <w:r w:rsidR="00B2287B" w:rsidRPr="007577C8">
        <w:rPr>
          <w:rFonts w:ascii="Times New Roman" w:hAnsi="Times New Roman"/>
          <w:sz w:val="28"/>
          <w:szCs w:val="28"/>
          <w:lang w:eastAsia="ru-RU"/>
        </w:rPr>
        <w:t>идет речь</w:t>
      </w:r>
      <w:r w:rsidRPr="007577C8">
        <w:rPr>
          <w:rFonts w:ascii="Times New Roman" w:hAnsi="Times New Roman"/>
          <w:sz w:val="28"/>
          <w:szCs w:val="28"/>
          <w:lang w:eastAsia="ru-RU"/>
        </w:rPr>
        <w:t xml:space="preserve"> в </w:t>
      </w:r>
      <w:r w:rsidR="00B2287B" w:rsidRPr="007577C8">
        <w:rPr>
          <w:rFonts w:ascii="Times New Roman" w:hAnsi="Times New Roman"/>
          <w:sz w:val="28"/>
          <w:szCs w:val="28"/>
          <w:lang w:eastAsia="ru-RU"/>
        </w:rPr>
        <w:t>задании, наличия</w:t>
      </w:r>
      <w:r w:rsidRPr="007577C8">
        <w:rPr>
          <w:rFonts w:ascii="Times New Roman" w:hAnsi="Times New Roman"/>
          <w:sz w:val="28"/>
          <w:szCs w:val="28"/>
          <w:lang w:eastAsia="ru-RU"/>
        </w:rPr>
        <w:t xml:space="preserve"> умений выстроить причинно-следственные связи и выбирать нужные </w:t>
      </w:r>
      <w:r w:rsidR="00B2287B" w:rsidRPr="007577C8">
        <w:rPr>
          <w:rFonts w:ascii="Times New Roman" w:hAnsi="Times New Roman"/>
          <w:sz w:val="28"/>
          <w:szCs w:val="28"/>
          <w:lang w:eastAsia="ru-RU"/>
        </w:rPr>
        <w:t>алгоритмы проведения</w:t>
      </w:r>
      <w:r w:rsidRPr="007577C8">
        <w:rPr>
          <w:rFonts w:ascii="Times New Roman" w:hAnsi="Times New Roman"/>
          <w:sz w:val="28"/>
          <w:szCs w:val="28"/>
          <w:lang w:eastAsia="ru-RU"/>
        </w:rPr>
        <w:t xml:space="preserve"> вычислений на основе выявления взаимосвязи различных физических величин. Наличие таких интеллектуальных умений более высокого уровня под силу только учащимся с отличным уровнем подготовки. Поэтому средний балл за задание 34 всегда был не очень высоким. Основными проблемами слабых выпускников остаются неумение читать, понимать и анализировать условие задания, незнание необходимых уравнений реакций, отсутствие понимания логики решения. Поэтому результаты выполнения этого задания даже в группе </w:t>
      </w:r>
      <w:r w:rsidR="00B2287B">
        <w:rPr>
          <w:rFonts w:ascii="Times New Roman" w:hAnsi="Times New Roman"/>
          <w:sz w:val="28"/>
          <w:szCs w:val="28"/>
          <w:lang w:eastAsia="ru-RU"/>
        </w:rPr>
        <w:t>хорошо подготовленных участников ЕГЭ</w:t>
      </w:r>
      <w:r w:rsidRPr="007577C8">
        <w:rPr>
          <w:rFonts w:ascii="Times New Roman" w:hAnsi="Times New Roman"/>
          <w:sz w:val="28"/>
          <w:szCs w:val="28"/>
          <w:lang w:eastAsia="ru-RU"/>
        </w:rPr>
        <w:t xml:space="preserve"> традиционно низкие, а в группе с низким уровнем подготовки – нулевые.</w:t>
      </w:r>
    </w:p>
    <w:p w14:paraId="0FFC5CD1" w14:textId="05877BEE" w:rsidR="007577C8" w:rsidRPr="007577C8" w:rsidRDefault="007577C8" w:rsidP="007577C8">
      <w:pPr>
        <w:spacing w:after="0" w:line="240" w:lineRule="auto"/>
        <w:ind w:firstLine="708"/>
        <w:jc w:val="both"/>
        <w:rPr>
          <w:rFonts w:ascii="Times New Roman" w:hAnsi="Times New Roman"/>
          <w:sz w:val="28"/>
          <w:szCs w:val="28"/>
          <w:lang w:eastAsia="ru-RU"/>
        </w:rPr>
      </w:pPr>
      <w:r w:rsidRPr="007577C8">
        <w:rPr>
          <w:rFonts w:ascii="Times New Roman" w:hAnsi="Times New Roman"/>
          <w:sz w:val="28"/>
          <w:szCs w:val="28"/>
          <w:lang w:eastAsia="ru-RU"/>
        </w:rPr>
        <w:t xml:space="preserve">Содержание и </w:t>
      </w:r>
      <w:r w:rsidR="00B2287B" w:rsidRPr="007577C8">
        <w:rPr>
          <w:rFonts w:ascii="Times New Roman" w:hAnsi="Times New Roman"/>
          <w:sz w:val="28"/>
          <w:szCs w:val="28"/>
          <w:lang w:eastAsia="ru-RU"/>
        </w:rPr>
        <w:t>формат предъявления</w:t>
      </w:r>
      <w:r w:rsidRPr="007577C8">
        <w:rPr>
          <w:rFonts w:ascii="Times New Roman" w:hAnsi="Times New Roman"/>
          <w:sz w:val="28"/>
          <w:szCs w:val="28"/>
          <w:lang w:eastAsia="ru-RU"/>
        </w:rPr>
        <w:t xml:space="preserve"> задания 35 в работе 2021 года были аналогичны этим же заданиям в работе 2020 года. Алгоритм решения данного задания после усложнений последних лет предполагает предварительный анализ сведений о реакционной способности веществ, вывод (или предположение по данным условия) о принадлежности этих </w:t>
      </w:r>
      <w:r w:rsidR="00B2287B" w:rsidRPr="007577C8">
        <w:rPr>
          <w:rFonts w:ascii="Times New Roman" w:hAnsi="Times New Roman"/>
          <w:sz w:val="28"/>
          <w:szCs w:val="28"/>
          <w:lang w:eastAsia="ru-RU"/>
        </w:rPr>
        <w:t>веществ к</w:t>
      </w:r>
      <w:r w:rsidRPr="007577C8">
        <w:rPr>
          <w:rFonts w:ascii="Times New Roman" w:hAnsi="Times New Roman"/>
          <w:sz w:val="28"/>
          <w:szCs w:val="28"/>
          <w:lang w:eastAsia="ru-RU"/>
        </w:rPr>
        <w:t xml:space="preserve"> определенным классам, то есть, мысленное «качественное» решение. Расчеты лишь подтверждают сделанные заранее предположения. Такой алгоритм решения доступен только тем учащимся, у которых сложилось целостное представление об органической химии, усвоены все разделы без исключения, которые научились внимательно читать, понимать и анализировать условие задачи. Поэтому получить максимальный балл за это задание удается далеко не всем «отличникам», что уж говорить о других категориях выпускников.</w:t>
      </w:r>
    </w:p>
    <w:p w14:paraId="4CDD22FC" w14:textId="77777777" w:rsidR="00832DE5" w:rsidRDefault="00832DE5" w:rsidP="0068196C">
      <w:pPr>
        <w:tabs>
          <w:tab w:val="left" w:pos="3375"/>
        </w:tabs>
        <w:spacing w:after="0" w:line="240" w:lineRule="auto"/>
        <w:jc w:val="both"/>
        <w:rPr>
          <w:rFonts w:ascii="Times New Roman" w:hAnsi="Times New Roman"/>
          <w:b/>
          <w:i/>
          <w:color w:val="000000"/>
          <w:sz w:val="28"/>
          <w:szCs w:val="28"/>
          <w:u w:val="single"/>
        </w:rPr>
      </w:pPr>
    </w:p>
    <w:p w14:paraId="5A940060" w14:textId="77777777" w:rsidR="005C0F8F" w:rsidRDefault="005C0F8F" w:rsidP="0068196C">
      <w:pPr>
        <w:tabs>
          <w:tab w:val="left" w:pos="3375"/>
        </w:tabs>
        <w:spacing w:after="0" w:line="240" w:lineRule="auto"/>
        <w:jc w:val="both"/>
        <w:rPr>
          <w:rFonts w:ascii="Times New Roman" w:hAnsi="Times New Roman"/>
          <w:color w:val="000000"/>
          <w:sz w:val="28"/>
          <w:szCs w:val="28"/>
        </w:rPr>
      </w:pPr>
      <w:r w:rsidRPr="00F73EF4">
        <w:rPr>
          <w:rFonts w:ascii="Times New Roman" w:hAnsi="Times New Roman"/>
          <w:b/>
          <w:i/>
          <w:color w:val="000000"/>
          <w:sz w:val="28"/>
          <w:szCs w:val="28"/>
          <w:u w:val="single"/>
        </w:rPr>
        <w:t>информатика и ИКТ</w:t>
      </w:r>
      <w:r w:rsidRPr="005C0F8F">
        <w:rPr>
          <w:rFonts w:ascii="Times New Roman" w:hAnsi="Times New Roman"/>
          <w:color w:val="000000"/>
          <w:sz w:val="28"/>
          <w:szCs w:val="28"/>
        </w:rPr>
        <w:t xml:space="preserve">: </w:t>
      </w:r>
      <w:r w:rsidR="0068196C">
        <w:rPr>
          <w:rFonts w:ascii="Times New Roman" w:hAnsi="Times New Roman"/>
          <w:color w:val="000000"/>
          <w:sz w:val="28"/>
          <w:szCs w:val="28"/>
        </w:rPr>
        <w:tab/>
      </w:r>
    </w:p>
    <w:p w14:paraId="4B3FE412" w14:textId="77777777" w:rsidR="00CF64CF" w:rsidRDefault="00CF64CF" w:rsidP="0068196C">
      <w:pPr>
        <w:tabs>
          <w:tab w:val="left" w:pos="3375"/>
        </w:tabs>
        <w:spacing w:after="0" w:line="240" w:lineRule="auto"/>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68196C" w:rsidRPr="0068196C" w14:paraId="4AB500F1" w14:textId="77777777" w:rsidTr="00E7289A">
        <w:trPr>
          <w:cantSplit/>
          <w:trHeight w:val="338"/>
          <w:tblHeader/>
        </w:trPr>
        <w:tc>
          <w:tcPr>
            <w:tcW w:w="5388" w:type="dxa"/>
            <w:vMerge w:val="restart"/>
          </w:tcPr>
          <w:p w14:paraId="7ADF531D" w14:textId="77777777" w:rsidR="0068196C" w:rsidRPr="0068196C" w:rsidRDefault="0068196C" w:rsidP="0068196C">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6484837B" w14:textId="41ED800A" w:rsidR="0068196C" w:rsidRPr="0068196C" w:rsidRDefault="00227A97" w:rsidP="0068196C">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227A97" w:rsidRPr="0068196C" w14:paraId="7031DC54" w14:textId="77777777" w:rsidTr="00E7289A">
        <w:trPr>
          <w:cantSplit/>
          <w:trHeight w:val="155"/>
          <w:tblHeader/>
        </w:trPr>
        <w:tc>
          <w:tcPr>
            <w:tcW w:w="5388" w:type="dxa"/>
            <w:vMerge/>
          </w:tcPr>
          <w:p w14:paraId="1CF1EFAD" w14:textId="77777777" w:rsidR="00227A97" w:rsidRPr="0068196C" w:rsidRDefault="00227A97" w:rsidP="00227A97">
            <w:pPr>
              <w:spacing w:after="0" w:line="240" w:lineRule="auto"/>
              <w:contextualSpacing/>
              <w:jc w:val="both"/>
              <w:rPr>
                <w:rFonts w:ascii="Times New Roman" w:eastAsia="MS Mincho" w:hAnsi="Times New Roman"/>
                <w:sz w:val="24"/>
                <w:szCs w:val="24"/>
                <w:lang w:eastAsia="ru-RU"/>
              </w:rPr>
            </w:pPr>
          </w:p>
        </w:tc>
        <w:tc>
          <w:tcPr>
            <w:tcW w:w="1559" w:type="dxa"/>
          </w:tcPr>
          <w:p w14:paraId="08847653" w14:textId="7B0C58F9"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227A97">
                <w:rPr>
                  <w:rFonts w:ascii="Times New Roman" w:eastAsia="MS Mincho" w:hAnsi="Times New Roman"/>
                  <w:sz w:val="24"/>
                  <w:szCs w:val="24"/>
                </w:rPr>
                <w:t>2019 г</w:t>
              </w:r>
            </w:smartTag>
            <w:r w:rsidRPr="00227A97">
              <w:rPr>
                <w:rFonts w:ascii="Times New Roman" w:eastAsia="MS Mincho" w:hAnsi="Times New Roman"/>
                <w:sz w:val="24"/>
                <w:szCs w:val="24"/>
              </w:rPr>
              <w:t>.</w:t>
            </w:r>
          </w:p>
        </w:tc>
        <w:tc>
          <w:tcPr>
            <w:tcW w:w="1701" w:type="dxa"/>
          </w:tcPr>
          <w:p w14:paraId="5CBC03A6" w14:textId="573DFE66"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227A97">
                <w:rPr>
                  <w:rFonts w:ascii="Times New Roman" w:eastAsia="MS Mincho" w:hAnsi="Times New Roman"/>
                  <w:sz w:val="24"/>
                  <w:szCs w:val="24"/>
                </w:rPr>
                <w:t>2020 г</w:t>
              </w:r>
            </w:smartTag>
            <w:r w:rsidRPr="00227A97">
              <w:rPr>
                <w:rFonts w:ascii="Times New Roman" w:eastAsia="MS Mincho" w:hAnsi="Times New Roman"/>
                <w:sz w:val="24"/>
                <w:szCs w:val="24"/>
              </w:rPr>
              <w:t>.</w:t>
            </w:r>
          </w:p>
        </w:tc>
        <w:tc>
          <w:tcPr>
            <w:tcW w:w="1417" w:type="dxa"/>
          </w:tcPr>
          <w:p w14:paraId="33E4EBAB" w14:textId="6735CFE8"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227A97">
                <w:rPr>
                  <w:rFonts w:ascii="Times New Roman" w:eastAsia="MS Mincho" w:hAnsi="Times New Roman"/>
                  <w:sz w:val="24"/>
                  <w:szCs w:val="24"/>
                </w:rPr>
                <w:t>2021 г</w:t>
              </w:r>
            </w:smartTag>
            <w:r w:rsidRPr="00227A97">
              <w:rPr>
                <w:rFonts w:ascii="Times New Roman" w:eastAsia="MS Mincho" w:hAnsi="Times New Roman"/>
                <w:sz w:val="24"/>
                <w:szCs w:val="24"/>
              </w:rPr>
              <w:t>.</w:t>
            </w:r>
          </w:p>
        </w:tc>
      </w:tr>
      <w:tr w:rsidR="00227A97" w:rsidRPr="0068196C" w14:paraId="01508BBE" w14:textId="77777777" w:rsidTr="00227A97">
        <w:trPr>
          <w:cantSplit/>
          <w:trHeight w:val="349"/>
        </w:trPr>
        <w:tc>
          <w:tcPr>
            <w:tcW w:w="5388" w:type="dxa"/>
          </w:tcPr>
          <w:p w14:paraId="43DE8138" w14:textId="77777777" w:rsidR="00227A97" w:rsidRPr="0068196C" w:rsidRDefault="00227A97" w:rsidP="00227A97">
            <w:pPr>
              <w:spacing w:after="0" w:line="240" w:lineRule="auto"/>
              <w:contextualSpacing/>
              <w:jc w:val="both"/>
              <w:rPr>
                <w:rFonts w:ascii="Times New Roman" w:eastAsia="MS Mincho" w:hAnsi="Times New Roman"/>
                <w:sz w:val="24"/>
                <w:szCs w:val="24"/>
                <w:lang w:eastAsia="ru-RU"/>
              </w:rPr>
            </w:pPr>
            <w:r w:rsidRPr="0068196C">
              <w:rPr>
                <w:rFonts w:ascii="Times New Roman" w:eastAsia="MS Mincho" w:hAnsi="Times New Roman"/>
                <w:sz w:val="24"/>
                <w:szCs w:val="24"/>
                <w:lang w:eastAsia="ru-RU"/>
              </w:rPr>
              <w:t>Не преодолели минимального балла, %</w:t>
            </w:r>
          </w:p>
        </w:tc>
        <w:tc>
          <w:tcPr>
            <w:tcW w:w="1559" w:type="dxa"/>
          </w:tcPr>
          <w:p w14:paraId="4A10212D" w14:textId="41EA068D"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eastAsia="MS Mincho" w:hAnsi="Times New Roman"/>
                <w:sz w:val="24"/>
                <w:szCs w:val="24"/>
              </w:rPr>
              <w:t>12,3</w:t>
            </w:r>
          </w:p>
        </w:tc>
        <w:tc>
          <w:tcPr>
            <w:tcW w:w="1701" w:type="dxa"/>
          </w:tcPr>
          <w:p w14:paraId="67D5A166" w14:textId="035776AB"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eastAsia="MS Mincho" w:hAnsi="Times New Roman"/>
                <w:sz w:val="24"/>
                <w:szCs w:val="24"/>
              </w:rPr>
              <w:t>13,3</w:t>
            </w:r>
          </w:p>
        </w:tc>
        <w:tc>
          <w:tcPr>
            <w:tcW w:w="1417" w:type="dxa"/>
            <w:vAlign w:val="bottom"/>
          </w:tcPr>
          <w:p w14:paraId="099DAF08" w14:textId="650EA209"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hAnsi="Times New Roman"/>
                <w:color w:val="000000"/>
                <w:sz w:val="24"/>
                <w:szCs w:val="24"/>
              </w:rPr>
              <w:t>12,42</w:t>
            </w:r>
          </w:p>
        </w:tc>
      </w:tr>
      <w:tr w:rsidR="00227A97" w:rsidRPr="0068196C" w14:paraId="79B442F5" w14:textId="77777777" w:rsidTr="00227A97">
        <w:trPr>
          <w:cantSplit/>
          <w:trHeight w:val="338"/>
        </w:trPr>
        <w:tc>
          <w:tcPr>
            <w:tcW w:w="5388" w:type="dxa"/>
          </w:tcPr>
          <w:p w14:paraId="0A0DB698" w14:textId="77777777" w:rsidR="00227A97" w:rsidRPr="0068196C" w:rsidRDefault="00227A97" w:rsidP="00227A97">
            <w:pPr>
              <w:spacing w:after="0" w:line="240" w:lineRule="auto"/>
              <w:contextualSpacing/>
              <w:jc w:val="both"/>
              <w:rPr>
                <w:rFonts w:ascii="Times New Roman" w:eastAsia="MS Mincho" w:hAnsi="Times New Roman"/>
                <w:sz w:val="24"/>
                <w:szCs w:val="24"/>
                <w:lang w:eastAsia="ru-RU"/>
              </w:rPr>
            </w:pPr>
            <w:r w:rsidRPr="0068196C">
              <w:rPr>
                <w:rFonts w:ascii="Times New Roman" w:eastAsia="MS Mincho" w:hAnsi="Times New Roman"/>
                <w:sz w:val="24"/>
                <w:szCs w:val="24"/>
                <w:lang w:eastAsia="ru-RU"/>
              </w:rPr>
              <w:t>Получили от 81 до 99 баллов, %</w:t>
            </w:r>
          </w:p>
        </w:tc>
        <w:tc>
          <w:tcPr>
            <w:tcW w:w="1559" w:type="dxa"/>
          </w:tcPr>
          <w:p w14:paraId="4B228C08" w14:textId="585C9CC9"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eastAsia="MS Mincho" w:hAnsi="Times New Roman"/>
                <w:sz w:val="24"/>
                <w:szCs w:val="24"/>
              </w:rPr>
              <w:t>14,9</w:t>
            </w:r>
          </w:p>
        </w:tc>
        <w:tc>
          <w:tcPr>
            <w:tcW w:w="1701" w:type="dxa"/>
          </w:tcPr>
          <w:p w14:paraId="0762F7B2" w14:textId="030A04A8"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eastAsia="MS Mincho" w:hAnsi="Times New Roman"/>
                <w:sz w:val="24"/>
                <w:szCs w:val="24"/>
              </w:rPr>
              <w:t>14,8</w:t>
            </w:r>
          </w:p>
        </w:tc>
        <w:tc>
          <w:tcPr>
            <w:tcW w:w="1417" w:type="dxa"/>
            <w:vAlign w:val="bottom"/>
          </w:tcPr>
          <w:p w14:paraId="7AC52F4B" w14:textId="5CBFBC35"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hAnsi="Times New Roman"/>
                <w:color w:val="000000"/>
                <w:sz w:val="24"/>
                <w:szCs w:val="24"/>
              </w:rPr>
              <w:t>15,66</w:t>
            </w:r>
          </w:p>
        </w:tc>
      </w:tr>
      <w:tr w:rsidR="00227A97" w:rsidRPr="0068196C" w14:paraId="778EFFE1" w14:textId="77777777" w:rsidTr="00227A97">
        <w:trPr>
          <w:cantSplit/>
          <w:trHeight w:val="338"/>
        </w:trPr>
        <w:tc>
          <w:tcPr>
            <w:tcW w:w="5388" w:type="dxa"/>
          </w:tcPr>
          <w:p w14:paraId="1379B4CE" w14:textId="77777777" w:rsidR="00227A97" w:rsidRPr="0068196C" w:rsidRDefault="00227A97" w:rsidP="00227A97">
            <w:pPr>
              <w:spacing w:after="0" w:line="240" w:lineRule="auto"/>
              <w:contextualSpacing/>
              <w:jc w:val="both"/>
              <w:rPr>
                <w:rFonts w:ascii="Times New Roman" w:eastAsia="MS Mincho" w:hAnsi="Times New Roman"/>
                <w:sz w:val="24"/>
                <w:szCs w:val="24"/>
                <w:lang w:eastAsia="ru-RU"/>
              </w:rPr>
            </w:pPr>
            <w:r w:rsidRPr="0068196C">
              <w:rPr>
                <w:rFonts w:ascii="Times New Roman" w:eastAsia="MS Mincho" w:hAnsi="Times New Roman"/>
                <w:sz w:val="24"/>
                <w:szCs w:val="24"/>
                <w:lang w:eastAsia="ru-RU"/>
              </w:rPr>
              <w:t>Получили 100 баллов, чел.</w:t>
            </w:r>
          </w:p>
        </w:tc>
        <w:tc>
          <w:tcPr>
            <w:tcW w:w="1559" w:type="dxa"/>
          </w:tcPr>
          <w:p w14:paraId="3F1A09CB" w14:textId="2E640AE1"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eastAsia="MS Mincho" w:hAnsi="Times New Roman"/>
                <w:sz w:val="24"/>
                <w:szCs w:val="24"/>
              </w:rPr>
              <w:t>15</w:t>
            </w:r>
          </w:p>
        </w:tc>
        <w:tc>
          <w:tcPr>
            <w:tcW w:w="1701" w:type="dxa"/>
          </w:tcPr>
          <w:p w14:paraId="64F68B1C" w14:textId="2250A8A3"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eastAsia="MS Mincho" w:hAnsi="Times New Roman"/>
                <w:sz w:val="24"/>
                <w:szCs w:val="24"/>
              </w:rPr>
              <w:t>24</w:t>
            </w:r>
          </w:p>
        </w:tc>
        <w:tc>
          <w:tcPr>
            <w:tcW w:w="1417" w:type="dxa"/>
            <w:vAlign w:val="bottom"/>
          </w:tcPr>
          <w:p w14:paraId="61438D42" w14:textId="546E8A0B" w:rsidR="00227A97" w:rsidRPr="00227A97" w:rsidRDefault="00227A97" w:rsidP="00227A97">
            <w:pPr>
              <w:spacing w:after="0" w:line="240" w:lineRule="auto"/>
              <w:contextualSpacing/>
              <w:jc w:val="center"/>
              <w:rPr>
                <w:rFonts w:ascii="Times New Roman" w:eastAsia="MS Mincho" w:hAnsi="Times New Roman"/>
                <w:sz w:val="24"/>
                <w:szCs w:val="24"/>
                <w:lang w:eastAsia="ru-RU"/>
              </w:rPr>
            </w:pPr>
            <w:r w:rsidRPr="00227A97">
              <w:rPr>
                <w:rFonts w:ascii="Times New Roman" w:hAnsi="Times New Roman"/>
                <w:color w:val="000000"/>
                <w:sz w:val="24"/>
                <w:szCs w:val="24"/>
              </w:rPr>
              <w:t>11</w:t>
            </w:r>
          </w:p>
        </w:tc>
      </w:tr>
    </w:tbl>
    <w:p w14:paraId="43FB51F3" w14:textId="77777777" w:rsidR="0068196C" w:rsidRPr="005C0F8F" w:rsidRDefault="0068196C" w:rsidP="0068196C">
      <w:pPr>
        <w:tabs>
          <w:tab w:val="left" w:pos="3375"/>
        </w:tabs>
        <w:spacing w:after="0" w:line="240" w:lineRule="auto"/>
        <w:jc w:val="both"/>
        <w:rPr>
          <w:rFonts w:ascii="Times New Roman" w:hAnsi="Times New Roman"/>
          <w:color w:val="000000"/>
          <w:sz w:val="28"/>
          <w:szCs w:val="28"/>
        </w:rPr>
      </w:pPr>
    </w:p>
    <w:p w14:paraId="1B83B0D2" w14:textId="54E90065" w:rsidR="0068196C" w:rsidRPr="00236BDA" w:rsidRDefault="0068196C" w:rsidP="0068196C">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w:t>
      </w:r>
      <w:r w:rsidR="00227A97">
        <w:rPr>
          <w:rFonts w:ascii="Times New Roman" w:hAnsi="Times New Roman"/>
          <w:b/>
          <w:color w:val="000000"/>
          <w:sz w:val="28"/>
          <w:szCs w:val="28"/>
        </w:rPr>
        <w:t>балл по информатике и ИКТ в 2021</w:t>
      </w:r>
      <w:r w:rsidRPr="00236BDA">
        <w:rPr>
          <w:rFonts w:ascii="Times New Roman" w:hAnsi="Times New Roman"/>
          <w:b/>
          <w:color w:val="000000"/>
          <w:sz w:val="28"/>
          <w:szCs w:val="28"/>
        </w:rPr>
        <w:t xml:space="preserve"> году увеличился на </w:t>
      </w:r>
      <w:r w:rsidR="00227A97">
        <w:rPr>
          <w:rFonts w:ascii="Times New Roman" w:hAnsi="Times New Roman"/>
          <w:b/>
          <w:color w:val="000000"/>
          <w:sz w:val="28"/>
          <w:szCs w:val="28"/>
        </w:rPr>
        <w:t>1</w:t>
      </w:r>
      <w:r w:rsidR="00130238" w:rsidRPr="00236BDA">
        <w:rPr>
          <w:rFonts w:ascii="Times New Roman" w:hAnsi="Times New Roman"/>
          <w:b/>
          <w:color w:val="000000"/>
          <w:sz w:val="28"/>
          <w:szCs w:val="28"/>
        </w:rPr>
        <w:t>,0</w:t>
      </w:r>
      <w:r w:rsidR="00227A97">
        <w:rPr>
          <w:rFonts w:ascii="Times New Roman" w:hAnsi="Times New Roman"/>
          <w:b/>
          <w:color w:val="000000"/>
          <w:sz w:val="28"/>
          <w:szCs w:val="28"/>
        </w:rPr>
        <w:t>7 по сравнению с 2020</w:t>
      </w:r>
      <w:r w:rsidRPr="00236BDA">
        <w:rPr>
          <w:rFonts w:ascii="Times New Roman" w:hAnsi="Times New Roman"/>
          <w:b/>
          <w:color w:val="000000"/>
          <w:sz w:val="28"/>
          <w:szCs w:val="28"/>
        </w:rPr>
        <w:t xml:space="preserve"> годом.</w:t>
      </w:r>
    </w:p>
    <w:p w14:paraId="26231E17" w14:textId="45A9DF8E" w:rsidR="005C0F8F" w:rsidRPr="005C0F8F" w:rsidRDefault="00130238"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w:t>
      </w:r>
      <w:r w:rsidR="005C0F8F" w:rsidRPr="005C0F8F">
        <w:rPr>
          <w:rFonts w:ascii="Times New Roman" w:hAnsi="Times New Roman"/>
          <w:color w:val="000000"/>
          <w:sz w:val="28"/>
          <w:szCs w:val="28"/>
        </w:rPr>
        <w:t xml:space="preserve">езультаты ЕГЭ по </w:t>
      </w:r>
      <w:r w:rsidR="00CF7A1E">
        <w:rPr>
          <w:rFonts w:ascii="Times New Roman" w:hAnsi="Times New Roman"/>
          <w:color w:val="000000"/>
          <w:sz w:val="28"/>
          <w:szCs w:val="28"/>
        </w:rPr>
        <w:t>информатике и ИКТ</w:t>
      </w:r>
      <w:r w:rsidR="005C0F8F" w:rsidRPr="005C0F8F">
        <w:rPr>
          <w:rFonts w:ascii="Times New Roman" w:hAnsi="Times New Roman"/>
          <w:color w:val="000000"/>
          <w:sz w:val="28"/>
          <w:szCs w:val="28"/>
        </w:rPr>
        <w:t xml:space="preserve"> улучшились </w:t>
      </w:r>
      <w:r w:rsidR="008E5768">
        <w:rPr>
          <w:rFonts w:ascii="Times New Roman" w:hAnsi="Times New Roman"/>
          <w:color w:val="000000"/>
          <w:sz w:val="28"/>
          <w:szCs w:val="28"/>
        </w:rPr>
        <w:br/>
      </w:r>
      <w:r w:rsidR="0068196C">
        <w:rPr>
          <w:rFonts w:ascii="Times New Roman" w:hAnsi="Times New Roman"/>
          <w:color w:val="000000"/>
          <w:sz w:val="28"/>
          <w:szCs w:val="28"/>
        </w:rPr>
        <w:t xml:space="preserve">по всем показателям в динамике </w:t>
      </w:r>
      <w:r w:rsidR="005C0F8F" w:rsidRPr="005C0F8F">
        <w:rPr>
          <w:rFonts w:ascii="Times New Roman" w:hAnsi="Times New Roman"/>
          <w:color w:val="000000"/>
          <w:sz w:val="28"/>
          <w:szCs w:val="28"/>
        </w:rPr>
        <w:t>с 201</w:t>
      </w:r>
      <w:r w:rsidR="00227A97">
        <w:rPr>
          <w:rFonts w:ascii="Times New Roman" w:hAnsi="Times New Roman"/>
          <w:color w:val="000000"/>
          <w:sz w:val="28"/>
          <w:szCs w:val="28"/>
        </w:rPr>
        <w:t>9 по 2021 г.г., кроме количества стобалльников.</w:t>
      </w:r>
    </w:p>
    <w:p w14:paraId="2C461BDE" w14:textId="4CFE68C1" w:rsidR="00B15CEE" w:rsidRDefault="005C0F8F" w:rsidP="00E22972">
      <w:pPr>
        <w:spacing w:after="0" w:line="240" w:lineRule="auto"/>
        <w:ind w:firstLine="567"/>
        <w:jc w:val="both"/>
        <w:rPr>
          <w:rFonts w:ascii="Times New Roman" w:hAnsi="Times New Roman"/>
          <w:color w:val="000000"/>
          <w:sz w:val="28"/>
          <w:szCs w:val="28"/>
        </w:rPr>
      </w:pPr>
      <w:r w:rsidRPr="005C0F8F">
        <w:rPr>
          <w:rFonts w:ascii="Times New Roman" w:hAnsi="Times New Roman"/>
          <w:color w:val="000000"/>
          <w:sz w:val="28"/>
          <w:szCs w:val="28"/>
        </w:rPr>
        <w:t xml:space="preserve">Показатели, характеризующие выполнение заданий КИМ по </w:t>
      </w:r>
      <w:r w:rsidR="00CF7A1E">
        <w:rPr>
          <w:rFonts w:ascii="Times New Roman" w:hAnsi="Times New Roman"/>
          <w:color w:val="000000"/>
          <w:sz w:val="28"/>
          <w:szCs w:val="28"/>
        </w:rPr>
        <w:t xml:space="preserve">информатике </w:t>
      </w:r>
      <w:r w:rsidR="009968B5">
        <w:rPr>
          <w:rFonts w:ascii="Times New Roman" w:hAnsi="Times New Roman"/>
          <w:color w:val="000000"/>
          <w:sz w:val="28"/>
          <w:szCs w:val="28"/>
        </w:rPr>
        <w:br/>
      </w:r>
      <w:r w:rsidR="00CF7A1E">
        <w:rPr>
          <w:rFonts w:ascii="Times New Roman" w:hAnsi="Times New Roman"/>
          <w:color w:val="000000"/>
          <w:sz w:val="28"/>
          <w:szCs w:val="28"/>
        </w:rPr>
        <w:t>и ИКТ</w:t>
      </w:r>
      <w:r w:rsidRPr="005C0F8F">
        <w:rPr>
          <w:rFonts w:ascii="Times New Roman" w:hAnsi="Times New Roman"/>
          <w:color w:val="000000"/>
          <w:sz w:val="28"/>
          <w:szCs w:val="28"/>
        </w:rPr>
        <w:t>, следующие.</w:t>
      </w:r>
    </w:p>
    <w:p w14:paraId="4B336B1A" w14:textId="77777777" w:rsidR="009A4ADD" w:rsidRDefault="009A4ADD" w:rsidP="005E4BE6">
      <w:pPr>
        <w:spacing w:after="0" w:line="240" w:lineRule="auto"/>
        <w:contextualSpacing/>
        <w:jc w:val="both"/>
        <w:rPr>
          <w:rFonts w:ascii="Times New Roman" w:hAnsi="Times New Roman"/>
          <w:sz w:val="28"/>
          <w:szCs w:val="28"/>
          <w:lang w:eastAsia="ru-RU"/>
        </w:rPr>
      </w:pPr>
    </w:p>
    <w:p w14:paraId="0E4D7A22" w14:textId="77777777" w:rsidR="00306A21" w:rsidRDefault="00306A21" w:rsidP="00B1656A">
      <w:pPr>
        <w:spacing w:after="0" w:line="240" w:lineRule="auto"/>
        <w:ind w:left="284" w:firstLine="284"/>
        <w:contextualSpacing/>
        <w:jc w:val="both"/>
        <w:rPr>
          <w:rFonts w:ascii="Times New Roman" w:hAnsi="Times New Roman"/>
          <w:sz w:val="28"/>
          <w:szCs w:val="28"/>
          <w:lang w:eastAsia="ru-RU"/>
        </w:rPr>
      </w:pPr>
    </w:p>
    <w:tbl>
      <w:tblPr>
        <w:tblW w:w="9936" w:type="dxa"/>
        <w:tblInd w:w="-318" w:type="dxa"/>
        <w:tblLayout w:type="fixed"/>
        <w:tblCellMar>
          <w:left w:w="57" w:type="dxa"/>
          <w:right w:w="57" w:type="dxa"/>
        </w:tblCellMar>
        <w:tblLook w:val="0000" w:firstRow="0" w:lastRow="0" w:firstColumn="0" w:lastColumn="0" w:noHBand="0" w:noVBand="0"/>
      </w:tblPr>
      <w:tblGrid>
        <w:gridCol w:w="964"/>
        <w:gridCol w:w="1720"/>
        <w:gridCol w:w="1310"/>
        <w:gridCol w:w="908"/>
        <w:gridCol w:w="1678"/>
        <w:gridCol w:w="1525"/>
        <w:gridCol w:w="958"/>
        <w:gridCol w:w="873"/>
      </w:tblGrid>
      <w:tr w:rsidR="00306A21" w:rsidRPr="00306A21" w14:paraId="24B7CEC7" w14:textId="77777777" w:rsidTr="00A14AE3">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2987965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bCs/>
                <w:sz w:val="24"/>
                <w:szCs w:val="24"/>
                <w:lang w:eastAsia="ru-RU"/>
              </w:rPr>
              <w:t>Номер задания в КИМ</w:t>
            </w:r>
          </w:p>
        </w:tc>
        <w:tc>
          <w:tcPr>
            <w:tcW w:w="1720" w:type="dxa"/>
            <w:vMerge w:val="restart"/>
            <w:tcBorders>
              <w:top w:val="single" w:sz="8" w:space="0" w:color="000000"/>
              <w:left w:val="single" w:sz="8" w:space="0" w:color="000000"/>
              <w:right w:val="single" w:sz="8" w:space="0" w:color="000000"/>
            </w:tcBorders>
            <w:vAlign w:val="center"/>
          </w:tcPr>
          <w:p w14:paraId="519FCA5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bCs/>
                <w:sz w:val="24"/>
                <w:szCs w:val="24"/>
                <w:lang w:eastAsia="ru-RU"/>
              </w:rPr>
              <w:t>Проверяемые элементы содержания / умения</w:t>
            </w:r>
          </w:p>
        </w:tc>
        <w:tc>
          <w:tcPr>
            <w:tcW w:w="1310" w:type="dxa"/>
            <w:vMerge w:val="restart"/>
            <w:tcBorders>
              <w:top w:val="single" w:sz="8" w:space="0" w:color="000000"/>
              <w:left w:val="single" w:sz="8" w:space="0" w:color="000000"/>
              <w:right w:val="single" w:sz="8" w:space="0" w:color="000000"/>
            </w:tcBorders>
            <w:vAlign w:val="center"/>
          </w:tcPr>
          <w:p w14:paraId="7A226F0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bCs/>
                <w:sz w:val="24"/>
                <w:szCs w:val="24"/>
                <w:lang w:eastAsia="ru-RU"/>
              </w:rPr>
              <w:t>Уровень сложности задания</w:t>
            </w:r>
          </w:p>
        </w:tc>
        <w:tc>
          <w:tcPr>
            <w:tcW w:w="5942" w:type="dxa"/>
            <w:gridSpan w:val="5"/>
            <w:tcBorders>
              <w:top w:val="single" w:sz="8" w:space="0" w:color="000000"/>
              <w:left w:val="single" w:sz="8" w:space="0" w:color="000000"/>
              <w:right w:val="single" w:sz="8" w:space="0" w:color="000000"/>
            </w:tcBorders>
          </w:tcPr>
          <w:p w14:paraId="160A5050"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r w:rsidRPr="00306A21">
              <w:rPr>
                <w:rFonts w:ascii="Times New Roman" w:hAnsi="Times New Roman"/>
                <w:sz w:val="24"/>
                <w:szCs w:val="24"/>
                <w:lang w:eastAsia="ru-RU"/>
              </w:rPr>
              <w:t xml:space="preserve">Процент выполнения задания </w:t>
            </w:r>
            <w:r w:rsidRPr="00306A21">
              <w:rPr>
                <w:rFonts w:ascii="Times New Roman" w:hAnsi="Times New Roman"/>
                <w:sz w:val="24"/>
                <w:szCs w:val="24"/>
                <w:lang w:eastAsia="ru-RU"/>
              </w:rPr>
              <w:br/>
              <w:t>в субъекте Российской Федерации</w:t>
            </w:r>
            <w:r w:rsidRPr="00306A21">
              <w:rPr>
                <w:rFonts w:ascii="Times New Roman" w:hAnsi="Times New Roman"/>
                <w:sz w:val="24"/>
                <w:szCs w:val="24"/>
                <w:vertAlign w:val="superscript"/>
                <w:lang w:eastAsia="ru-RU"/>
              </w:rPr>
              <w:footnoteReference w:id="3"/>
            </w:r>
          </w:p>
        </w:tc>
      </w:tr>
      <w:tr w:rsidR="00306A21" w:rsidRPr="00306A21" w14:paraId="28FF7447" w14:textId="77777777" w:rsidTr="00A14AE3">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3A84673C"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p>
        </w:tc>
        <w:tc>
          <w:tcPr>
            <w:tcW w:w="1720" w:type="dxa"/>
            <w:vMerge/>
            <w:tcBorders>
              <w:left w:val="single" w:sz="8" w:space="0" w:color="000000"/>
              <w:bottom w:val="single" w:sz="8" w:space="0" w:color="000000"/>
              <w:right w:val="single" w:sz="8" w:space="0" w:color="000000"/>
            </w:tcBorders>
            <w:vAlign w:val="center"/>
          </w:tcPr>
          <w:p w14:paraId="04793275"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p>
        </w:tc>
        <w:tc>
          <w:tcPr>
            <w:tcW w:w="1310" w:type="dxa"/>
            <w:vMerge/>
            <w:tcBorders>
              <w:left w:val="single" w:sz="8" w:space="0" w:color="000000"/>
              <w:bottom w:val="single" w:sz="8" w:space="0" w:color="000000"/>
              <w:right w:val="single" w:sz="8" w:space="0" w:color="000000"/>
            </w:tcBorders>
            <w:vAlign w:val="center"/>
          </w:tcPr>
          <w:p w14:paraId="389154D2"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vAlign w:val="center"/>
          </w:tcPr>
          <w:p w14:paraId="3A6FDD7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средний</w:t>
            </w:r>
          </w:p>
        </w:tc>
        <w:tc>
          <w:tcPr>
            <w:tcW w:w="1678" w:type="dxa"/>
            <w:tcBorders>
              <w:top w:val="single" w:sz="8" w:space="0" w:color="000000"/>
              <w:left w:val="single" w:sz="8" w:space="0" w:color="000000"/>
              <w:bottom w:val="single" w:sz="8" w:space="0" w:color="000000"/>
              <w:right w:val="single" w:sz="8" w:space="0" w:color="000000"/>
            </w:tcBorders>
          </w:tcPr>
          <w:p w14:paraId="709034FC"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r w:rsidRPr="00306A21">
              <w:rPr>
                <w:rFonts w:ascii="Times New Roman" w:hAnsi="Times New Roman"/>
                <w:bCs/>
                <w:sz w:val="24"/>
                <w:szCs w:val="24"/>
                <w:lang w:eastAsia="ru-RU"/>
              </w:rPr>
              <w:t>в группе не преодолевших минимальный балл</w:t>
            </w:r>
          </w:p>
        </w:tc>
        <w:tc>
          <w:tcPr>
            <w:tcW w:w="1525" w:type="dxa"/>
            <w:tcBorders>
              <w:top w:val="single" w:sz="8" w:space="0" w:color="000000"/>
              <w:left w:val="single" w:sz="8" w:space="0" w:color="000000"/>
              <w:bottom w:val="single" w:sz="8" w:space="0" w:color="000000"/>
              <w:right w:val="single" w:sz="8" w:space="0" w:color="000000"/>
            </w:tcBorders>
            <w:vAlign w:val="center"/>
          </w:tcPr>
          <w:p w14:paraId="674D9311"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r w:rsidRPr="00306A21">
              <w:rPr>
                <w:rFonts w:ascii="Times New Roman" w:hAnsi="Times New Roman"/>
                <w:bCs/>
                <w:sz w:val="24"/>
                <w:szCs w:val="24"/>
                <w:lang w:eastAsia="ru-RU"/>
              </w:rPr>
              <w:t>в группе от минимального до 60 т.б.</w:t>
            </w:r>
          </w:p>
        </w:tc>
        <w:tc>
          <w:tcPr>
            <w:tcW w:w="958" w:type="dxa"/>
            <w:tcBorders>
              <w:top w:val="single" w:sz="8" w:space="0" w:color="000000"/>
              <w:left w:val="single" w:sz="8" w:space="0" w:color="000000"/>
              <w:bottom w:val="single" w:sz="8" w:space="0" w:color="000000"/>
              <w:right w:val="single" w:sz="8" w:space="0" w:color="000000"/>
            </w:tcBorders>
            <w:vAlign w:val="center"/>
          </w:tcPr>
          <w:p w14:paraId="260FE631"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r w:rsidRPr="00306A21">
              <w:rPr>
                <w:rFonts w:ascii="Times New Roman" w:hAnsi="Times New Roman"/>
                <w:bCs/>
                <w:sz w:val="24"/>
                <w:szCs w:val="24"/>
                <w:lang w:eastAsia="ru-RU"/>
              </w:rPr>
              <w:t>в группе от 61 до 80 т.б.</w:t>
            </w:r>
          </w:p>
        </w:tc>
        <w:tc>
          <w:tcPr>
            <w:tcW w:w="873" w:type="dxa"/>
            <w:tcBorders>
              <w:top w:val="single" w:sz="8" w:space="0" w:color="000000"/>
              <w:left w:val="single" w:sz="8" w:space="0" w:color="000000"/>
              <w:bottom w:val="single" w:sz="8" w:space="0" w:color="000000"/>
              <w:right w:val="single" w:sz="8" w:space="0" w:color="000000"/>
            </w:tcBorders>
            <w:vAlign w:val="center"/>
          </w:tcPr>
          <w:p w14:paraId="4AFEB8AC" w14:textId="77777777" w:rsidR="00306A21" w:rsidRPr="00306A21" w:rsidRDefault="00306A21" w:rsidP="00306A21">
            <w:pPr>
              <w:spacing w:after="0" w:line="240" w:lineRule="auto"/>
              <w:ind w:hanging="33"/>
              <w:contextualSpacing/>
              <w:jc w:val="both"/>
              <w:rPr>
                <w:rFonts w:ascii="Times New Roman" w:hAnsi="Times New Roman"/>
                <w:bCs/>
                <w:sz w:val="24"/>
                <w:szCs w:val="24"/>
                <w:lang w:eastAsia="ru-RU"/>
              </w:rPr>
            </w:pPr>
            <w:r w:rsidRPr="00306A21">
              <w:rPr>
                <w:rFonts w:ascii="Times New Roman" w:hAnsi="Times New Roman"/>
                <w:bCs/>
                <w:sz w:val="24"/>
                <w:szCs w:val="24"/>
                <w:lang w:eastAsia="ru-RU"/>
              </w:rPr>
              <w:t>в группе от 81 до 100 т.б.</w:t>
            </w:r>
          </w:p>
        </w:tc>
      </w:tr>
      <w:tr w:rsidR="00306A21" w:rsidRPr="00306A21" w14:paraId="236B95A7"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B1CA0CE"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4451F6F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представлять и считывать данные в разных типах информационных моделей (схемы, карты, таблицы, графики и формулы)</w:t>
            </w:r>
          </w:p>
        </w:tc>
        <w:tc>
          <w:tcPr>
            <w:tcW w:w="1310" w:type="dxa"/>
            <w:tcBorders>
              <w:top w:val="single" w:sz="8" w:space="0" w:color="000000"/>
              <w:left w:val="single" w:sz="8" w:space="0" w:color="000000"/>
              <w:bottom w:val="single" w:sz="8" w:space="0" w:color="000000"/>
              <w:right w:val="single" w:sz="8" w:space="0" w:color="000000"/>
            </w:tcBorders>
            <w:vAlign w:val="center"/>
          </w:tcPr>
          <w:p w14:paraId="177B825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7844616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84,86</w:t>
            </w:r>
          </w:p>
        </w:tc>
        <w:tc>
          <w:tcPr>
            <w:tcW w:w="1678" w:type="dxa"/>
            <w:tcBorders>
              <w:top w:val="single" w:sz="8" w:space="0" w:color="000000"/>
              <w:left w:val="single" w:sz="8" w:space="0" w:color="000000"/>
              <w:bottom w:val="single" w:sz="8" w:space="0" w:color="000000"/>
              <w:right w:val="single" w:sz="8" w:space="0" w:color="000000"/>
            </w:tcBorders>
            <w:vAlign w:val="center"/>
          </w:tcPr>
          <w:p w14:paraId="72599AC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47,08</w:t>
            </w:r>
          </w:p>
        </w:tc>
        <w:tc>
          <w:tcPr>
            <w:tcW w:w="1525" w:type="dxa"/>
            <w:tcBorders>
              <w:top w:val="single" w:sz="8" w:space="0" w:color="000000"/>
              <w:left w:val="single" w:sz="8" w:space="0" w:color="000000"/>
              <w:bottom w:val="single" w:sz="8" w:space="0" w:color="000000"/>
              <w:right w:val="single" w:sz="8" w:space="0" w:color="000000"/>
            </w:tcBorders>
            <w:vAlign w:val="center"/>
          </w:tcPr>
          <w:p w14:paraId="7294004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84,81</w:t>
            </w:r>
          </w:p>
        </w:tc>
        <w:tc>
          <w:tcPr>
            <w:tcW w:w="958" w:type="dxa"/>
            <w:tcBorders>
              <w:top w:val="single" w:sz="8" w:space="0" w:color="000000"/>
              <w:left w:val="single" w:sz="8" w:space="0" w:color="000000"/>
              <w:bottom w:val="single" w:sz="8" w:space="0" w:color="000000"/>
              <w:right w:val="single" w:sz="8" w:space="0" w:color="000000"/>
            </w:tcBorders>
            <w:vAlign w:val="center"/>
          </w:tcPr>
          <w:p w14:paraId="32DBE6A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92,96</w:t>
            </w:r>
          </w:p>
        </w:tc>
        <w:tc>
          <w:tcPr>
            <w:tcW w:w="873" w:type="dxa"/>
            <w:tcBorders>
              <w:top w:val="single" w:sz="8" w:space="0" w:color="000000"/>
              <w:left w:val="single" w:sz="8" w:space="0" w:color="000000"/>
              <w:bottom w:val="single" w:sz="8" w:space="0" w:color="000000"/>
              <w:right w:val="single" w:sz="8" w:space="0" w:color="000000"/>
            </w:tcBorders>
            <w:vAlign w:val="center"/>
          </w:tcPr>
          <w:p w14:paraId="392D8C4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98,81</w:t>
            </w:r>
          </w:p>
        </w:tc>
      </w:tr>
      <w:tr w:rsidR="00306A21" w:rsidRPr="00306A21" w14:paraId="3BC83EB0"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158E5EE"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A79D97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строить таблицы истинности и логические схемы</w:t>
            </w:r>
          </w:p>
        </w:tc>
        <w:tc>
          <w:tcPr>
            <w:tcW w:w="1310" w:type="dxa"/>
            <w:tcBorders>
              <w:top w:val="single" w:sz="8" w:space="0" w:color="000000"/>
              <w:left w:val="single" w:sz="8" w:space="0" w:color="000000"/>
              <w:bottom w:val="single" w:sz="8" w:space="0" w:color="000000"/>
              <w:right w:val="single" w:sz="8" w:space="0" w:color="000000"/>
            </w:tcBorders>
            <w:vAlign w:val="center"/>
          </w:tcPr>
          <w:p w14:paraId="2F997E5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2E90485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66,54 </w:t>
            </w:r>
          </w:p>
        </w:tc>
        <w:tc>
          <w:tcPr>
            <w:tcW w:w="1678" w:type="dxa"/>
            <w:tcBorders>
              <w:top w:val="single" w:sz="8" w:space="0" w:color="000000"/>
              <w:left w:val="single" w:sz="8" w:space="0" w:color="000000"/>
              <w:bottom w:val="single" w:sz="8" w:space="0" w:color="000000"/>
              <w:right w:val="single" w:sz="8" w:space="0" w:color="000000"/>
            </w:tcBorders>
            <w:vAlign w:val="center"/>
          </w:tcPr>
          <w:p w14:paraId="7033F3B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15,95 </w:t>
            </w:r>
          </w:p>
        </w:tc>
        <w:tc>
          <w:tcPr>
            <w:tcW w:w="1525" w:type="dxa"/>
            <w:tcBorders>
              <w:top w:val="single" w:sz="8" w:space="0" w:color="000000"/>
              <w:left w:val="single" w:sz="8" w:space="0" w:color="000000"/>
              <w:bottom w:val="single" w:sz="8" w:space="0" w:color="000000"/>
              <w:right w:val="single" w:sz="8" w:space="0" w:color="000000"/>
            </w:tcBorders>
            <w:vAlign w:val="center"/>
          </w:tcPr>
          <w:p w14:paraId="1418AF1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51,73 </w:t>
            </w:r>
          </w:p>
        </w:tc>
        <w:tc>
          <w:tcPr>
            <w:tcW w:w="958" w:type="dxa"/>
            <w:tcBorders>
              <w:top w:val="single" w:sz="8" w:space="0" w:color="000000"/>
              <w:left w:val="single" w:sz="8" w:space="0" w:color="000000"/>
              <w:bottom w:val="single" w:sz="8" w:space="0" w:color="000000"/>
              <w:right w:val="single" w:sz="8" w:space="0" w:color="000000"/>
            </w:tcBorders>
            <w:vAlign w:val="center"/>
          </w:tcPr>
          <w:p w14:paraId="1201941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88,17 </w:t>
            </w:r>
          </w:p>
        </w:tc>
        <w:tc>
          <w:tcPr>
            <w:tcW w:w="873" w:type="dxa"/>
            <w:tcBorders>
              <w:top w:val="single" w:sz="8" w:space="0" w:color="000000"/>
              <w:left w:val="single" w:sz="8" w:space="0" w:color="000000"/>
              <w:bottom w:val="single" w:sz="8" w:space="0" w:color="000000"/>
              <w:right w:val="single" w:sz="8" w:space="0" w:color="000000"/>
            </w:tcBorders>
            <w:vAlign w:val="center"/>
          </w:tcPr>
          <w:p w14:paraId="619C146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97,91 </w:t>
            </w:r>
          </w:p>
        </w:tc>
      </w:tr>
      <w:tr w:rsidR="00306A21" w:rsidRPr="00306A21" w14:paraId="2F9D0451"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C19BC69"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525DACC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Знание о технологии хранения, поиска и сортировки информации в реляционных базах данных</w:t>
            </w:r>
          </w:p>
        </w:tc>
        <w:tc>
          <w:tcPr>
            <w:tcW w:w="1310" w:type="dxa"/>
            <w:tcBorders>
              <w:top w:val="single" w:sz="8" w:space="0" w:color="000000"/>
              <w:left w:val="single" w:sz="8" w:space="0" w:color="000000"/>
              <w:bottom w:val="single" w:sz="8" w:space="0" w:color="000000"/>
              <w:right w:val="single" w:sz="8" w:space="0" w:color="000000"/>
            </w:tcBorders>
            <w:vAlign w:val="center"/>
          </w:tcPr>
          <w:p w14:paraId="6EBA6E0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011C595E"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59,67 </w:t>
            </w:r>
          </w:p>
        </w:tc>
        <w:tc>
          <w:tcPr>
            <w:tcW w:w="1678" w:type="dxa"/>
            <w:tcBorders>
              <w:top w:val="single" w:sz="8" w:space="0" w:color="000000"/>
              <w:left w:val="single" w:sz="8" w:space="0" w:color="000000"/>
              <w:bottom w:val="single" w:sz="8" w:space="0" w:color="000000"/>
              <w:right w:val="single" w:sz="8" w:space="0" w:color="000000"/>
            </w:tcBorders>
            <w:vAlign w:val="center"/>
          </w:tcPr>
          <w:p w14:paraId="379D15A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28,79 </w:t>
            </w:r>
          </w:p>
        </w:tc>
        <w:tc>
          <w:tcPr>
            <w:tcW w:w="1525" w:type="dxa"/>
            <w:tcBorders>
              <w:top w:val="single" w:sz="8" w:space="0" w:color="000000"/>
              <w:left w:val="single" w:sz="8" w:space="0" w:color="000000"/>
              <w:bottom w:val="single" w:sz="8" w:space="0" w:color="000000"/>
              <w:right w:val="single" w:sz="8" w:space="0" w:color="000000"/>
            </w:tcBorders>
            <w:vAlign w:val="center"/>
          </w:tcPr>
          <w:p w14:paraId="2053C15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50,87 </w:t>
            </w:r>
          </w:p>
        </w:tc>
        <w:tc>
          <w:tcPr>
            <w:tcW w:w="958" w:type="dxa"/>
            <w:tcBorders>
              <w:top w:val="single" w:sz="8" w:space="0" w:color="000000"/>
              <w:left w:val="single" w:sz="8" w:space="0" w:color="000000"/>
              <w:bottom w:val="single" w:sz="8" w:space="0" w:color="000000"/>
              <w:right w:val="single" w:sz="8" w:space="0" w:color="000000"/>
            </w:tcBorders>
            <w:vAlign w:val="center"/>
          </w:tcPr>
          <w:p w14:paraId="482C211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66,86 </w:t>
            </w:r>
          </w:p>
        </w:tc>
        <w:tc>
          <w:tcPr>
            <w:tcW w:w="873" w:type="dxa"/>
            <w:tcBorders>
              <w:top w:val="single" w:sz="8" w:space="0" w:color="000000"/>
              <w:left w:val="single" w:sz="8" w:space="0" w:color="000000"/>
              <w:bottom w:val="single" w:sz="8" w:space="0" w:color="000000"/>
              <w:right w:val="single" w:sz="8" w:space="0" w:color="000000"/>
            </w:tcBorders>
            <w:vAlign w:val="center"/>
          </w:tcPr>
          <w:p w14:paraId="5FFE089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86,27 </w:t>
            </w:r>
          </w:p>
        </w:tc>
      </w:tr>
      <w:tr w:rsidR="00306A21" w:rsidRPr="00306A21" w14:paraId="1F3E0D33"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5BB6162"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093AAC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кодировать и декодировать информацию</w:t>
            </w:r>
          </w:p>
        </w:tc>
        <w:tc>
          <w:tcPr>
            <w:tcW w:w="1310" w:type="dxa"/>
            <w:tcBorders>
              <w:top w:val="single" w:sz="8" w:space="0" w:color="000000"/>
              <w:left w:val="single" w:sz="8" w:space="0" w:color="000000"/>
              <w:bottom w:val="single" w:sz="8" w:space="0" w:color="000000"/>
              <w:right w:val="single" w:sz="8" w:space="0" w:color="000000"/>
            </w:tcBorders>
            <w:vAlign w:val="center"/>
          </w:tcPr>
          <w:p w14:paraId="6C0BFE7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232D270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82,21 </w:t>
            </w:r>
          </w:p>
        </w:tc>
        <w:tc>
          <w:tcPr>
            <w:tcW w:w="1678" w:type="dxa"/>
            <w:tcBorders>
              <w:top w:val="single" w:sz="8" w:space="0" w:color="000000"/>
              <w:left w:val="single" w:sz="8" w:space="0" w:color="000000"/>
              <w:bottom w:val="single" w:sz="8" w:space="0" w:color="000000"/>
              <w:right w:val="single" w:sz="8" w:space="0" w:color="000000"/>
            </w:tcBorders>
            <w:vAlign w:val="center"/>
          </w:tcPr>
          <w:p w14:paraId="163EA8E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35,80 </w:t>
            </w:r>
          </w:p>
        </w:tc>
        <w:tc>
          <w:tcPr>
            <w:tcW w:w="1525" w:type="dxa"/>
            <w:tcBorders>
              <w:top w:val="single" w:sz="8" w:space="0" w:color="000000"/>
              <w:left w:val="single" w:sz="8" w:space="0" w:color="000000"/>
              <w:bottom w:val="single" w:sz="8" w:space="0" w:color="000000"/>
              <w:right w:val="single" w:sz="8" w:space="0" w:color="000000"/>
            </w:tcBorders>
            <w:vAlign w:val="center"/>
          </w:tcPr>
          <w:p w14:paraId="7CE3A28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80,07 </w:t>
            </w:r>
          </w:p>
        </w:tc>
        <w:tc>
          <w:tcPr>
            <w:tcW w:w="958" w:type="dxa"/>
            <w:tcBorders>
              <w:top w:val="single" w:sz="8" w:space="0" w:color="000000"/>
              <w:left w:val="single" w:sz="8" w:space="0" w:color="000000"/>
              <w:bottom w:val="single" w:sz="8" w:space="0" w:color="000000"/>
              <w:right w:val="single" w:sz="8" w:space="0" w:color="000000"/>
            </w:tcBorders>
            <w:vAlign w:val="center"/>
          </w:tcPr>
          <w:p w14:paraId="43DFF13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94,61 </w:t>
            </w:r>
          </w:p>
        </w:tc>
        <w:tc>
          <w:tcPr>
            <w:tcW w:w="873" w:type="dxa"/>
            <w:tcBorders>
              <w:top w:val="single" w:sz="8" w:space="0" w:color="000000"/>
              <w:left w:val="single" w:sz="8" w:space="0" w:color="000000"/>
              <w:bottom w:val="single" w:sz="8" w:space="0" w:color="000000"/>
              <w:right w:val="single" w:sz="8" w:space="0" w:color="000000"/>
            </w:tcBorders>
            <w:vAlign w:val="center"/>
          </w:tcPr>
          <w:p w14:paraId="013667F0"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98,21 </w:t>
            </w:r>
          </w:p>
        </w:tc>
      </w:tr>
      <w:tr w:rsidR="00306A21" w:rsidRPr="00306A21" w14:paraId="318CA142"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A8D1B0C"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02535F3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1310" w:type="dxa"/>
            <w:tcBorders>
              <w:top w:val="single" w:sz="8" w:space="0" w:color="000000"/>
              <w:left w:val="single" w:sz="8" w:space="0" w:color="000000"/>
              <w:bottom w:val="single" w:sz="8" w:space="0" w:color="000000"/>
              <w:right w:val="single" w:sz="8" w:space="0" w:color="000000"/>
            </w:tcBorders>
            <w:vAlign w:val="center"/>
          </w:tcPr>
          <w:p w14:paraId="53784D2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4934D20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58,46 </w:t>
            </w:r>
          </w:p>
        </w:tc>
        <w:tc>
          <w:tcPr>
            <w:tcW w:w="1678" w:type="dxa"/>
            <w:tcBorders>
              <w:top w:val="single" w:sz="8" w:space="0" w:color="000000"/>
              <w:left w:val="single" w:sz="8" w:space="0" w:color="000000"/>
              <w:bottom w:val="single" w:sz="8" w:space="0" w:color="000000"/>
              <w:right w:val="single" w:sz="8" w:space="0" w:color="000000"/>
            </w:tcBorders>
            <w:vAlign w:val="center"/>
          </w:tcPr>
          <w:p w14:paraId="0A69810E"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14,79 </w:t>
            </w:r>
          </w:p>
        </w:tc>
        <w:tc>
          <w:tcPr>
            <w:tcW w:w="1525" w:type="dxa"/>
            <w:tcBorders>
              <w:top w:val="single" w:sz="8" w:space="0" w:color="000000"/>
              <w:left w:val="single" w:sz="8" w:space="0" w:color="000000"/>
              <w:bottom w:val="single" w:sz="8" w:space="0" w:color="000000"/>
              <w:right w:val="single" w:sz="8" w:space="0" w:color="000000"/>
            </w:tcBorders>
            <w:vAlign w:val="center"/>
          </w:tcPr>
          <w:p w14:paraId="0C889FE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46,41 </w:t>
            </w:r>
          </w:p>
        </w:tc>
        <w:tc>
          <w:tcPr>
            <w:tcW w:w="958" w:type="dxa"/>
            <w:tcBorders>
              <w:top w:val="single" w:sz="8" w:space="0" w:color="000000"/>
              <w:left w:val="single" w:sz="8" w:space="0" w:color="000000"/>
              <w:bottom w:val="single" w:sz="8" w:space="0" w:color="000000"/>
              <w:right w:val="single" w:sz="8" w:space="0" w:color="000000"/>
            </w:tcBorders>
            <w:vAlign w:val="center"/>
          </w:tcPr>
          <w:p w14:paraId="706AFBA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74,85 </w:t>
            </w:r>
          </w:p>
        </w:tc>
        <w:tc>
          <w:tcPr>
            <w:tcW w:w="873" w:type="dxa"/>
            <w:tcBorders>
              <w:top w:val="single" w:sz="8" w:space="0" w:color="000000"/>
              <w:left w:val="single" w:sz="8" w:space="0" w:color="000000"/>
              <w:bottom w:val="single" w:sz="8" w:space="0" w:color="000000"/>
              <w:right w:val="single" w:sz="8" w:space="0" w:color="000000"/>
            </w:tcBorders>
            <w:vAlign w:val="center"/>
          </w:tcPr>
          <w:p w14:paraId="5345A30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88,36 </w:t>
            </w:r>
          </w:p>
        </w:tc>
      </w:tr>
      <w:tr w:rsidR="00306A21" w:rsidRPr="00306A21" w14:paraId="31E36268"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B1326A8"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28BEF86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Знание основных конструкций языка программирования, понятия переменной, оператора присваивания</w:t>
            </w:r>
          </w:p>
        </w:tc>
        <w:tc>
          <w:tcPr>
            <w:tcW w:w="1310" w:type="dxa"/>
            <w:tcBorders>
              <w:top w:val="single" w:sz="8" w:space="0" w:color="000000"/>
              <w:left w:val="single" w:sz="8" w:space="0" w:color="000000"/>
              <w:bottom w:val="single" w:sz="8" w:space="0" w:color="000000"/>
              <w:right w:val="single" w:sz="8" w:space="0" w:color="000000"/>
            </w:tcBorders>
            <w:vAlign w:val="center"/>
          </w:tcPr>
          <w:p w14:paraId="414BC37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1296430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78,14 </w:t>
            </w:r>
          </w:p>
        </w:tc>
        <w:tc>
          <w:tcPr>
            <w:tcW w:w="1678" w:type="dxa"/>
            <w:tcBorders>
              <w:top w:val="single" w:sz="8" w:space="0" w:color="000000"/>
              <w:left w:val="single" w:sz="8" w:space="0" w:color="000000"/>
              <w:bottom w:val="single" w:sz="8" w:space="0" w:color="000000"/>
              <w:right w:val="single" w:sz="8" w:space="0" w:color="000000"/>
            </w:tcBorders>
            <w:vAlign w:val="center"/>
          </w:tcPr>
          <w:p w14:paraId="299585F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21,79 </w:t>
            </w:r>
          </w:p>
        </w:tc>
        <w:tc>
          <w:tcPr>
            <w:tcW w:w="1525" w:type="dxa"/>
            <w:tcBorders>
              <w:top w:val="single" w:sz="8" w:space="0" w:color="000000"/>
              <w:left w:val="single" w:sz="8" w:space="0" w:color="000000"/>
              <w:bottom w:val="single" w:sz="8" w:space="0" w:color="000000"/>
              <w:right w:val="single" w:sz="8" w:space="0" w:color="000000"/>
            </w:tcBorders>
            <w:vAlign w:val="center"/>
          </w:tcPr>
          <w:p w14:paraId="6840E6D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75,50 </w:t>
            </w:r>
          </w:p>
        </w:tc>
        <w:tc>
          <w:tcPr>
            <w:tcW w:w="958" w:type="dxa"/>
            <w:tcBorders>
              <w:top w:val="single" w:sz="8" w:space="0" w:color="000000"/>
              <w:left w:val="single" w:sz="8" w:space="0" w:color="000000"/>
              <w:bottom w:val="single" w:sz="8" w:space="0" w:color="000000"/>
              <w:right w:val="single" w:sz="8" w:space="0" w:color="000000"/>
            </w:tcBorders>
            <w:vAlign w:val="center"/>
          </w:tcPr>
          <w:p w14:paraId="1CE5847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93,11 </w:t>
            </w:r>
          </w:p>
        </w:tc>
        <w:tc>
          <w:tcPr>
            <w:tcW w:w="873" w:type="dxa"/>
            <w:tcBorders>
              <w:top w:val="single" w:sz="8" w:space="0" w:color="000000"/>
              <w:left w:val="single" w:sz="8" w:space="0" w:color="000000"/>
              <w:bottom w:val="single" w:sz="8" w:space="0" w:color="000000"/>
              <w:right w:val="single" w:sz="8" w:space="0" w:color="000000"/>
            </w:tcBorders>
            <w:vAlign w:val="center"/>
          </w:tcPr>
          <w:p w14:paraId="2C180E2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97,91 </w:t>
            </w:r>
          </w:p>
        </w:tc>
      </w:tr>
      <w:tr w:rsidR="00306A21" w:rsidRPr="00306A21" w14:paraId="5F83D926"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B42F5C3"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52DB2CB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определять объём памяти, необходимый для хранения графической и звуковой информации</w:t>
            </w:r>
          </w:p>
        </w:tc>
        <w:tc>
          <w:tcPr>
            <w:tcW w:w="1310" w:type="dxa"/>
            <w:tcBorders>
              <w:top w:val="single" w:sz="8" w:space="0" w:color="000000"/>
              <w:left w:val="single" w:sz="8" w:space="0" w:color="000000"/>
              <w:bottom w:val="single" w:sz="8" w:space="0" w:color="000000"/>
              <w:right w:val="single" w:sz="8" w:space="0" w:color="000000"/>
            </w:tcBorders>
            <w:vAlign w:val="center"/>
          </w:tcPr>
          <w:p w14:paraId="3D4EE0C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16117DD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53,48 </w:t>
            </w:r>
          </w:p>
        </w:tc>
        <w:tc>
          <w:tcPr>
            <w:tcW w:w="1678" w:type="dxa"/>
            <w:tcBorders>
              <w:top w:val="single" w:sz="8" w:space="0" w:color="000000"/>
              <w:left w:val="single" w:sz="8" w:space="0" w:color="000000"/>
              <w:bottom w:val="single" w:sz="8" w:space="0" w:color="000000"/>
              <w:right w:val="single" w:sz="8" w:space="0" w:color="000000"/>
            </w:tcBorders>
            <w:vAlign w:val="center"/>
          </w:tcPr>
          <w:p w14:paraId="38159B9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7,00 </w:t>
            </w:r>
          </w:p>
        </w:tc>
        <w:tc>
          <w:tcPr>
            <w:tcW w:w="1525" w:type="dxa"/>
            <w:tcBorders>
              <w:top w:val="single" w:sz="8" w:space="0" w:color="000000"/>
              <w:left w:val="single" w:sz="8" w:space="0" w:color="000000"/>
              <w:bottom w:val="single" w:sz="8" w:space="0" w:color="000000"/>
              <w:right w:val="single" w:sz="8" w:space="0" w:color="000000"/>
            </w:tcBorders>
            <w:vAlign w:val="center"/>
          </w:tcPr>
          <w:p w14:paraId="2FFFAF3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33,17 </w:t>
            </w:r>
          </w:p>
        </w:tc>
        <w:tc>
          <w:tcPr>
            <w:tcW w:w="958" w:type="dxa"/>
            <w:tcBorders>
              <w:top w:val="single" w:sz="8" w:space="0" w:color="000000"/>
              <w:left w:val="single" w:sz="8" w:space="0" w:color="000000"/>
              <w:bottom w:val="single" w:sz="8" w:space="0" w:color="000000"/>
              <w:right w:val="single" w:sz="8" w:space="0" w:color="000000"/>
            </w:tcBorders>
            <w:vAlign w:val="center"/>
          </w:tcPr>
          <w:p w14:paraId="7EF1173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75,45 </w:t>
            </w:r>
          </w:p>
        </w:tc>
        <w:tc>
          <w:tcPr>
            <w:tcW w:w="873" w:type="dxa"/>
            <w:tcBorders>
              <w:top w:val="single" w:sz="8" w:space="0" w:color="000000"/>
              <w:left w:val="single" w:sz="8" w:space="0" w:color="000000"/>
              <w:bottom w:val="single" w:sz="8" w:space="0" w:color="000000"/>
              <w:right w:val="single" w:sz="8" w:space="0" w:color="000000"/>
            </w:tcBorders>
            <w:vAlign w:val="center"/>
          </w:tcPr>
          <w:p w14:paraId="02144AB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94,33 </w:t>
            </w:r>
          </w:p>
        </w:tc>
      </w:tr>
      <w:tr w:rsidR="00306A21" w:rsidRPr="00306A21" w14:paraId="4A9758FB"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02E7241"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0E2043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Знание о методах измерения количества информации</w:t>
            </w:r>
          </w:p>
        </w:tc>
        <w:tc>
          <w:tcPr>
            <w:tcW w:w="1310" w:type="dxa"/>
            <w:tcBorders>
              <w:top w:val="single" w:sz="8" w:space="0" w:color="000000"/>
              <w:left w:val="single" w:sz="8" w:space="0" w:color="000000"/>
              <w:bottom w:val="single" w:sz="8" w:space="0" w:color="000000"/>
              <w:right w:val="single" w:sz="8" w:space="0" w:color="000000"/>
            </w:tcBorders>
            <w:vAlign w:val="center"/>
          </w:tcPr>
          <w:p w14:paraId="29C8EC0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1C13A2F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45,26 </w:t>
            </w:r>
          </w:p>
        </w:tc>
        <w:tc>
          <w:tcPr>
            <w:tcW w:w="1678" w:type="dxa"/>
            <w:tcBorders>
              <w:top w:val="single" w:sz="8" w:space="0" w:color="000000"/>
              <w:left w:val="single" w:sz="8" w:space="0" w:color="000000"/>
              <w:bottom w:val="single" w:sz="8" w:space="0" w:color="000000"/>
              <w:right w:val="single" w:sz="8" w:space="0" w:color="000000"/>
            </w:tcBorders>
            <w:vAlign w:val="center"/>
          </w:tcPr>
          <w:p w14:paraId="38605A3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3,50 </w:t>
            </w:r>
          </w:p>
        </w:tc>
        <w:tc>
          <w:tcPr>
            <w:tcW w:w="1525" w:type="dxa"/>
            <w:tcBorders>
              <w:top w:val="single" w:sz="8" w:space="0" w:color="000000"/>
              <w:left w:val="single" w:sz="8" w:space="0" w:color="000000"/>
              <w:bottom w:val="single" w:sz="8" w:space="0" w:color="000000"/>
              <w:right w:val="single" w:sz="8" w:space="0" w:color="000000"/>
            </w:tcBorders>
            <w:vAlign w:val="center"/>
          </w:tcPr>
          <w:p w14:paraId="6372B4F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23,76 </w:t>
            </w:r>
          </w:p>
        </w:tc>
        <w:tc>
          <w:tcPr>
            <w:tcW w:w="958" w:type="dxa"/>
            <w:tcBorders>
              <w:top w:val="single" w:sz="8" w:space="0" w:color="000000"/>
              <w:left w:val="single" w:sz="8" w:space="0" w:color="000000"/>
              <w:bottom w:val="single" w:sz="8" w:space="0" w:color="000000"/>
              <w:right w:val="single" w:sz="8" w:space="0" w:color="000000"/>
            </w:tcBorders>
            <w:vAlign w:val="center"/>
          </w:tcPr>
          <w:p w14:paraId="4294792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63,92 </w:t>
            </w:r>
          </w:p>
        </w:tc>
        <w:tc>
          <w:tcPr>
            <w:tcW w:w="873" w:type="dxa"/>
            <w:tcBorders>
              <w:top w:val="single" w:sz="8" w:space="0" w:color="000000"/>
              <w:left w:val="single" w:sz="8" w:space="0" w:color="000000"/>
              <w:bottom w:val="single" w:sz="8" w:space="0" w:color="000000"/>
              <w:right w:val="single" w:sz="8" w:space="0" w:color="000000"/>
            </w:tcBorders>
            <w:vAlign w:val="center"/>
          </w:tcPr>
          <w:p w14:paraId="54F809A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91,94 </w:t>
            </w:r>
          </w:p>
        </w:tc>
      </w:tr>
      <w:tr w:rsidR="00306A21" w:rsidRPr="00306A21" w14:paraId="0B86D2AB"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B3D850E"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22624D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обрабатывать числовую информацию в электронных таблицах</w:t>
            </w:r>
          </w:p>
        </w:tc>
        <w:tc>
          <w:tcPr>
            <w:tcW w:w="1310" w:type="dxa"/>
            <w:tcBorders>
              <w:top w:val="single" w:sz="8" w:space="0" w:color="000000"/>
              <w:left w:val="single" w:sz="8" w:space="0" w:color="000000"/>
              <w:bottom w:val="single" w:sz="8" w:space="0" w:color="000000"/>
              <w:right w:val="single" w:sz="8" w:space="0" w:color="000000"/>
            </w:tcBorders>
            <w:vAlign w:val="center"/>
          </w:tcPr>
          <w:p w14:paraId="3C5FC27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40B3326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73,21 </w:t>
            </w:r>
          </w:p>
        </w:tc>
        <w:tc>
          <w:tcPr>
            <w:tcW w:w="1678" w:type="dxa"/>
            <w:tcBorders>
              <w:top w:val="single" w:sz="8" w:space="0" w:color="000000"/>
              <w:left w:val="single" w:sz="8" w:space="0" w:color="000000"/>
              <w:bottom w:val="single" w:sz="8" w:space="0" w:color="000000"/>
              <w:right w:val="single" w:sz="8" w:space="0" w:color="000000"/>
            </w:tcBorders>
            <w:vAlign w:val="center"/>
          </w:tcPr>
          <w:p w14:paraId="35A192F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26,46 </w:t>
            </w:r>
          </w:p>
        </w:tc>
        <w:tc>
          <w:tcPr>
            <w:tcW w:w="1525" w:type="dxa"/>
            <w:tcBorders>
              <w:top w:val="single" w:sz="8" w:space="0" w:color="000000"/>
              <w:left w:val="single" w:sz="8" w:space="0" w:color="000000"/>
              <w:bottom w:val="single" w:sz="8" w:space="0" w:color="000000"/>
              <w:right w:val="single" w:sz="8" w:space="0" w:color="000000"/>
            </w:tcBorders>
            <w:vAlign w:val="center"/>
          </w:tcPr>
          <w:p w14:paraId="128F65F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69,18 </w:t>
            </w:r>
          </w:p>
        </w:tc>
        <w:tc>
          <w:tcPr>
            <w:tcW w:w="958" w:type="dxa"/>
            <w:tcBorders>
              <w:top w:val="single" w:sz="8" w:space="0" w:color="000000"/>
              <w:left w:val="single" w:sz="8" w:space="0" w:color="000000"/>
              <w:bottom w:val="single" w:sz="8" w:space="0" w:color="000000"/>
              <w:right w:val="single" w:sz="8" w:space="0" w:color="000000"/>
            </w:tcBorders>
            <w:vAlign w:val="center"/>
          </w:tcPr>
          <w:p w14:paraId="2246BD7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86,23 </w:t>
            </w:r>
          </w:p>
        </w:tc>
        <w:tc>
          <w:tcPr>
            <w:tcW w:w="873" w:type="dxa"/>
            <w:tcBorders>
              <w:top w:val="single" w:sz="8" w:space="0" w:color="000000"/>
              <w:left w:val="single" w:sz="8" w:space="0" w:color="000000"/>
              <w:bottom w:val="single" w:sz="8" w:space="0" w:color="000000"/>
              <w:right w:val="single" w:sz="8" w:space="0" w:color="000000"/>
            </w:tcBorders>
            <w:vAlign w:val="center"/>
          </w:tcPr>
          <w:p w14:paraId="0EDE91A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92,94 </w:t>
            </w:r>
          </w:p>
        </w:tc>
      </w:tr>
      <w:tr w:rsidR="00306A21" w:rsidRPr="00306A21" w14:paraId="6CCD1ADC"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E4CAE88"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6ED06B0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Информационный поиск средствами операционной системы или текстового процессора</w:t>
            </w:r>
          </w:p>
        </w:tc>
        <w:tc>
          <w:tcPr>
            <w:tcW w:w="1310" w:type="dxa"/>
            <w:tcBorders>
              <w:top w:val="single" w:sz="8" w:space="0" w:color="000000"/>
              <w:left w:val="single" w:sz="8" w:space="0" w:color="000000"/>
              <w:bottom w:val="single" w:sz="8" w:space="0" w:color="000000"/>
              <w:right w:val="single" w:sz="8" w:space="0" w:color="000000"/>
            </w:tcBorders>
            <w:vAlign w:val="center"/>
          </w:tcPr>
          <w:p w14:paraId="4CA6BA4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3345A57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71,52 </w:t>
            </w:r>
          </w:p>
        </w:tc>
        <w:tc>
          <w:tcPr>
            <w:tcW w:w="1678" w:type="dxa"/>
            <w:tcBorders>
              <w:top w:val="single" w:sz="8" w:space="0" w:color="000000"/>
              <w:left w:val="single" w:sz="8" w:space="0" w:color="000000"/>
              <w:bottom w:val="single" w:sz="8" w:space="0" w:color="000000"/>
              <w:right w:val="single" w:sz="8" w:space="0" w:color="000000"/>
            </w:tcBorders>
            <w:vAlign w:val="center"/>
          </w:tcPr>
          <w:p w14:paraId="11EA88E0"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44,36 </w:t>
            </w:r>
          </w:p>
        </w:tc>
        <w:tc>
          <w:tcPr>
            <w:tcW w:w="1525" w:type="dxa"/>
            <w:tcBorders>
              <w:top w:val="single" w:sz="8" w:space="0" w:color="000000"/>
              <w:left w:val="single" w:sz="8" w:space="0" w:color="000000"/>
              <w:bottom w:val="single" w:sz="8" w:space="0" w:color="000000"/>
              <w:right w:val="single" w:sz="8" w:space="0" w:color="000000"/>
            </w:tcBorders>
            <w:vAlign w:val="center"/>
          </w:tcPr>
          <w:p w14:paraId="6D91B26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65,59 </w:t>
            </w:r>
          </w:p>
        </w:tc>
        <w:tc>
          <w:tcPr>
            <w:tcW w:w="958" w:type="dxa"/>
            <w:tcBorders>
              <w:top w:val="single" w:sz="8" w:space="0" w:color="000000"/>
              <w:left w:val="single" w:sz="8" w:space="0" w:color="000000"/>
              <w:bottom w:val="single" w:sz="8" w:space="0" w:color="000000"/>
              <w:right w:val="single" w:sz="8" w:space="0" w:color="000000"/>
            </w:tcBorders>
            <w:vAlign w:val="center"/>
          </w:tcPr>
          <w:p w14:paraId="0975AF4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78,89 </w:t>
            </w:r>
          </w:p>
        </w:tc>
        <w:tc>
          <w:tcPr>
            <w:tcW w:w="873" w:type="dxa"/>
            <w:tcBorders>
              <w:top w:val="single" w:sz="8" w:space="0" w:color="000000"/>
              <w:left w:val="single" w:sz="8" w:space="0" w:color="000000"/>
              <w:bottom w:val="single" w:sz="8" w:space="0" w:color="000000"/>
              <w:right w:val="single" w:sz="8" w:space="0" w:color="000000"/>
            </w:tcBorders>
            <w:vAlign w:val="center"/>
          </w:tcPr>
          <w:p w14:paraId="02D2D1F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91,94 </w:t>
            </w:r>
          </w:p>
        </w:tc>
      </w:tr>
      <w:tr w:rsidR="00306A21" w:rsidRPr="00306A21" w14:paraId="2E0F4685"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38C63FC"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0BE480E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подсчитывать информационный объём сообщения</w:t>
            </w:r>
          </w:p>
        </w:tc>
        <w:tc>
          <w:tcPr>
            <w:tcW w:w="1310" w:type="dxa"/>
            <w:tcBorders>
              <w:top w:val="single" w:sz="8" w:space="0" w:color="000000"/>
              <w:left w:val="single" w:sz="8" w:space="0" w:color="000000"/>
              <w:bottom w:val="single" w:sz="8" w:space="0" w:color="000000"/>
              <w:right w:val="single" w:sz="8" w:space="0" w:color="000000"/>
            </w:tcBorders>
            <w:vAlign w:val="center"/>
          </w:tcPr>
          <w:p w14:paraId="58320D4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13339A0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 32,93 </w:t>
            </w:r>
          </w:p>
        </w:tc>
        <w:tc>
          <w:tcPr>
            <w:tcW w:w="1678" w:type="dxa"/>
            <w:tcBorders>
              <w:top w:val="single" w:sz="8" w:space="0" w:color="000000"/>
              <w:left w:val="single" w:sz="8" w:space="0" w:color="000000"/>
              <w:bottom w:val="single" w:sz="8" w:space="0" w:color="000000"/>
              <w:right w:val="single" w:sz="8" w:space="0" w:color="000000"/>
            </w:tcBorders>
            <w:vAlign w:val="center"/>
          </w:tcPr>
          <w:p w14:paraId="3DA904D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1,95 </w:t>
            </w:r>
          </w:p>
        </w:tc>
        <w:tc>
          <w:tcPr>
            <w:tcW w:w="1525" w:type="dxa"/>
            <w:tcBorders>
              <w:top w:val="single" w:sz="8" w:space="0" w:color="000000"/>
              <w:left w:val="single" w:sz="8" w:space="0" w:color="000000"/>
              <w:bottom w:val="single" w:sz="8" w:space="0" w:color="000000"/>
              <w:right w:val="single" w:sz="8" w:space="0" w:color="000000"/>
            </w:tcBorders>
            <w:vAlign w:val="center"/>
          </w:tcPr>
          <w:p w14:paraId="182A8C9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11,63 </w:t>
            </w:r>
          </w:p>
        </w:tc>
        <w:tc>
          <w:tcPr>
            <w:tcW w:w="958" w:type="dxa"/>
            <w:tcBorders>
              <w:top w:val="single" w:sz="8" w:space="0" w:color="000000"/>
              <w:left w:val="single" w:sz="8" w:space="0" w:color="000000"/>
              <w:bottom w:val="single" w:sz="8" w:space="0" w:color="000000"/>
              <w:right w:val="single" w:sz="8" w:space="0" w:color="000000"/>
            </w:tcBorders>
            <w:vAlign w:val="center"/>
          </w:tcPr>
          <w:p w14:paraId="336014F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46,71 </w:t>
            </w:r>
          </w:p>
        </w:tc>
        <w:tc>
          <w:tcPr>
            <w:tcW w:w="873" w:type="dxa"/>
            <w:tcBorders>
              <w:top w:val="single" w:sz="8" w:space="0" w:color="000000"/>
              <w:left w:val="single" w:sz="8" w:space="0" w:color="000000"/>
              <w:bottom w:val="single" w:sz="8" w:space="0" w:color="000000"/>
              <w:right w:val="single" w:sz="8" w:space="0" w:color="000000"/>
            </w:tcBorders>
            <w:vAlign w:val="center"/>
          </w:tcPr>
          <w:p w14:paraId="0811CDC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80,60 </w:t>
            </w:r>
          </w:p>
        </w:tc>
      </w:tr>
      <w:tr w:rsidR="00306A21" w:rsidRPr="00306A21" w14:paraId="69FD5909"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B113B41"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F1AE56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исполнить алгоритм для конкретного исполнителя с фиксированным набором команд</w:t>
            </w:r>
          </w:p>
        </w:tc>
        <w:tc>
          <w:tcPr>
            <w:tcW w:w="1310" w:type="dxa"/>
            <w:tcBorders>
              <w:top w:val="single" w:sz="8" w:space="0" w:color="000000"/>
              <w:left w:val="single" w:sz="8" w:space="0" w:color="000000"/>
              <w:bottom w:val="single" w:sz="8" w:space="0" w:color="000000"/>
              <w:right w:val="single" w:sz="8" w:space="0" w:color="000000"/>
            </w:tcBorders>
            <w:vAlign w:val="center"/>
          </w:tcPr>
          <w:p w14:paraId="45DFBAD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330FD83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63,90 </w:t>
            </w:r>
          </w:p>
        </w:tc>
        <w:tc>
          <w:tcPr>
            <w:tcW w:w="1678" w:type="dxa"/>
            <w:tcBorders>
              <w:top w:val="single" w:sz="8" w:space="0" w:color="000000"/>
              <w:left w:val="single" w:sz="8" w:space="0" w:color="000000"/>
              <w:bottom w:val="single" w:sz="8" w:space="0" w:color="000000"/>
              <w:right w:val="single" w:sz="8" w:space="0" w:color="000000"/>
            </w:tcBorders>
            <w:vAlign w:val="center"/>
          </w:tcPr>
          <w:p w14:paraId="01E7B25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5,06 </w:t>
            </w:r>
          </w:p>
        </w:tc>
        <w:tc>
          <w:tcPr>
            <w:tcW w:w="1525" w:type="dxa"/>
            <w:tcBorders>
              <w:top w:val="single" w:sz="8" w:space="0" w:color="000000"/>
              <w:left w:val="single" w:sz="8" w:space="0" w:color="000000"/>
              <w:bottom w:val="single" w:sz="8" w:space="0" w:color="000000"/>
              <w:right w:val="single" w:sz="8" w:space="0" w:color="000000"/>
            </w:tcBorders>
            <w:vAlign w:val="center"/>
          </w:tcPr>
          <w:p w14:paraId="30B0A79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50,12 </w:t>
            </w:r>
          </w:p>
        </w:tc>
        <w:tc>
          <w:tcPr>
            <w:tcW w:w="958" w:type="dxa"/>
            <w:tcBorders>
              <w:top w:val="single" w:sz="8" w:space="0" w:color="000000"/>
              <w:left w:val="single" w:sz="8" w:space="0" w:color="000000"/>
              <w:bottom w:val="single" w:sz="8" w:space="0" w:color="000000"/>
              <w:right w:val="single" w:sz="8" w:space="0" w:color="000000"/>
            </w:tcBorders>
            <w:vAlign w:val="center"/>
          </w:tcPr>
          <w:p w14:paraId="04192CD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85,18 </w:t>
            </w:r>
          </w:p>
        </w:tc>
        <w:tc>
          <w:tcPr>
            <w:tcW w:w="873" w:type="dxa"/>
            <w:tcBorders>
              <w:top w:val="single" w:sz="8" w:space="0" w:color="000000"/>
              <w:left w:val="single" w:sz="8" w:space="0" w:color="000000"/>
              <w:bottom w:val="single" w:sz="8" w:space="0" w:color="000000"/>
              <w:right w:val="single" w:sz="8" w:space="0" w:color="000000"/>
            </w:tcBorders>
            <w:vAlign w:val="center"/>
          </w:tcPr>
          <w:p w14:paraId="54DAD3D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96,12 </w:t>
            </w:r>
          </w:p>
        </w:tc>
      </w:tr>
      <w:tr w:rsidR="00306A21" w:rsidRPr="00306A21" w14:paraId="41FF5C35"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74D9320"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3611F8D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bookmarkStart w:id="2" w:name="_Hlk81382056"/>
            <w:r w:rsidRPr="00306A21">
              <w:rPr>
                <w:rFonts w:ascii="Times New Roman" w:hAnsi="Times New Roman"/>
                <w:sz w:val="24"/>
                <w:szCs w:val="24"/>
                <w:lang w:eastAsia="ru-RU"/>
              </w:rPr>
              <w:t>Умение представлять и считывать данные в разных типах информационных моделей (схемы, карты, таблицы, графики и формулы)</w:t>
            </w:r>
            <w:bookmarkEnd w:id="2"/>
          </w:p>
        </w:tc>
        <w:tc>
          <w:tcPr>
            <w:tcW w:w="1310" w:type="dxa"/>
            <w:tcBorders>
              <w:top w:val="single" w:sz="8" w:space="0" w:color="000000"/>
              <w:left w:val="single" w:sz="8" w:space="0" w:color="000000"/>
              <w:bottom w:val="single" w:sz="8" w:space="0" w:color="000000"/>
              <w:right w:val="single" w:sz="8" w:space="0" w:color="000000"/>
            </w:tcBorders>
            <w:vAlign w:val="center"/>
          </w:tcPr>
          <w:p w14:paraId="6A83E4C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60ECD1F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70,45 </w:t>
            </w:r>
          </w:p>
        </w:tc>
        <w:tc>
          <w:tcPr>
            <w:tcW w:w="1678" w:type="dxa"/>
            <w:tcBorders>
              <w:top w:val="single" w:sz="8" w:space="0" w:color="000000"/>
              <w:left w:val="single" w:sz="8" w:space="0" w:color="000000"/>
              <w:bottom w:val="single" w:sz="8" w:space="0" w:color="000000"/>
              <w:right w:val="single" w:sz="8" w:space="0" w:color="000000"/>
            </w:tcBorders>
            <w:vAlign w:val="center"/>
          </w:tcPr>
          <w:p w14:paraId="783F5CC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28,40 </w:t>
            </w:r>
          </w:p>
        </w:tc>
        <w:tc>
          <w:tcPr>
            <w:tcW w:w="1525" w:type="dxa"/>
            <w:tcBorders>
              <w:top w:val="single" w:sz="8" w:space="0" w:color="000000"/>
              <w:left w:val="single" w:sz="8" w:space="0" w:color="000000"/>
              <w:bottom w:val="single" w:sz="8" w:space="0" w:color="000000"/>
              <w:right w:val="single" w:sz="8" w:space="0" w:color="000000"/>
            </w:tcBorders>
            <w:vAlign w:val="center"/>
          </w:tcPr>
          <w:p w14:paraId="31D7F22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65,97 </w:t>
            </w:r>
          </w:p>
        </w:tc>
        <w:tc>
          <w:tcPr>
            <w:tcW w:w="958" w:type="dxa"/>
            <w:tcBorders>
              <w:top w:val="single" w:sz="8" w:space="0" w:color="000000"/>
              <w:left w:val="single" w:sz="8" w:space="0" w:color="000000"/>
              <w:bottom w:val="single" w:sz="8" w:space="0" w:color="000000"/>
              <w:right w:val="single" w:sz="8" w:space="0" w:color="000000"/>
            </w:tcBorders>
            <w:vAlign w:val="center"/>
          </w:tcPr>
          <w:p w14:paraId="447269C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80,69 </w:t>
            </w:r>
          </w:p>
        </w:tc>
        <w:tc>
          <w:tcPr>
            <w:tcW w:w="873" w:type="dxa"/>
            <w:tcBorders>
              <w:top w:val="single" w:sz="8" w:space="0" w:color="000000"/>
              <w:left w:val="single" w:sz="8" w:space="0" w:color="000000"/>
              <w:bottom w:val="single" w:sz="8" w:space="0" w:color="000000"/>
              <w:right w:val="single" w:sz="8" w:space="0" w:color="000000"/>
            </w:tcBorders>
            <w:vAlign w:val="center"/>
          </w:tcPr>
          <w:p w14:paraId="7450274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93,13 </w:t>
            </w:r>
          </w:p>
        </w:tc>
      </w:tr>
      <w:tr w:rsidR="00306A21" w:rsidRPr="00306A21" w14:paraId="236E446D"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C812482"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0162857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Знание позиционных систем счисления</w:t>
            </w:r>
          </w:p>
        </w:tc>
        <w:tc>
          <w:tcPr>
            <w:tcW w:w="1310" w:type="dxa"/>
            <w:tcBorders>
              <w:top w:val="single" w:sz="8" w:space="0" w:color="000000"/>
              <w:left w:val="single" w:sz="8" w:space="0" w:color="000000"/>
              <w:bottom w:val="single" w:sz="8" w:space="0" w:color="000000"/>
              <w:right w:val="single" w:sz="8" w:space="0" w:color="000000"/>
            </w:tcBorders>
            <w:vAlign w:val="center"/>
          </w:tcPr>
          <w:p w14:paraId="3BA6F1F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0E9E1C8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42,26 </w:t>
            </w:r>
          </w:p>
        </w:tc>
        <w:tc>
          <w:tcPr>
            <w:tcW w:w="1678" w:type="dxa"/>
            <w:tcBorders>
              <w:top w:val="single" w:sz="8" w:space="0" w:color="000000"/>
              <w:left w:val="single" w:sz="8" w:space="0" w:color="000000"/>
              <w:bottom w:val="single" w:sz="8" w:space="0" w:color="000000"/>
              <w:right w:val="single" w:sz="8" w:space="0" w:color="000000"/>
            </w:tcBorders>
            <w:vAlign w:val="center"/>
          </w:tcPr>
          <w:p w14:paraId="62B92D0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2,33 </w:t>
            </w:r>
          </w:p>
        </w:tc>
        <w:tc>
          <w:tcPr>
            <w:tcW w:w="1525" w:type="dxa"/>
            <w:tcBorders>
              <w:top w:val="single" w:sz="8" w:space="0" w:color="000000"/>
              <w:left w:val="single" w:sz="8" w:space="0" w:color="000000"/>
              <w:bottom w:val="single" w:sz="8" w:space="0" w:color="000000"/>
              <w:right w:val="single" w:sz="8" w:space="0" w:color="000000"/>
            </w:tcBorders>
            <w:vAlign w:val="center"/>
          </w:tcPr>
          <w:p w14:paraId="7501320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18,19 </w:t>
            </w:r>
          </w:p>
        </w:tc>
        <w:tc>
          <w:tcPr>
            <w:tcW w:w="958" w:type="dxa"/>
            <w:tcBorders>
              <w:top w:val="single" w:sz="8" w:space="0" w:color="000000"/>
              <w:left w:val="single" w:sz="8" w:space="0" w:color="000000"/>
              <w:bottom w:val="single" w:sz="8" w:space="0" w:color="000000"/>
              <w:right w:val="single" w:sz="8" w:space="0" w:color="000000"/>
            </w:tcBorders>
            <w:vAlign w:val="center"/>
          </w:tcPr>
          <w:p w14:paraId="49E9BB4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60,93 </w:t>
            </w:r>
          </w:p>
        </w:tc>
        <w:tc>
          <w:tcPr>
            <w:tcW w:w="873" w:type="dxa"/>
            <w:tcBorders>
              <w:top w:val="single" w:sz="8" w:space="0" w:color="000000"/>
              <w:left w:val="single" w:sz="8" w:space="0" w:color="000000"/>
              <w:bottom w:val="single" w:sz="8" w:space="0" w:color="000000"/>
              <w:right w:val="single" w:sz="8" w:space="0" w:color="000000"/>
            </w:tcBorders>
            <w:vAlign w:val="center"/>
          </w:tcPr>
          <w:p w14:paraId="26C30A4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93,73 </w:t>
            </w:r>
          </w:p>
        </w:tc>
      </w:tr>
      <w:tr w:rsidR="00306A21" w:rsidRPr="00306A21" w14:paraId="4BB3245A"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843BC06"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3991156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Знание основных понятий и законов математической логики</w:t>
            </w:r>
          </w:p>
        </w:tc>
        <w:tc>
          <w:tcPr>
            <w:tcW w:w="1310" w:type="dxa"/>
            <w:tcBorders>
              <w:top w:val="single" w:sz="8" w:space="0" w:color="000000"/>
              <w:left w:val="single" w:sz="8" w:space="0" w:color="000000"/>
              <w:bottom w:val="single" w:sz="8" w:space="0" w:color="000000"/>
              <w:right w:val="single" w:sz="8" w:space="0" w:color="000000"/>
            </w:tcBorders>
            <w:vAlign w:val="center"/>
          </w:tcPr>
          <w:p w14:paraId="0DEE3D5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07B3622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30,71 </w:t>
            </w:r>
          </w:p>
        </w:tc>
        <w:tc>
          <w:tcPr>
            <w:tcW w:w="1678" w:type="dxa"/>
            <w:tcBorders>
              <w:top w:val="single" w:sz="8" w:space="0" w:color="000000"/>
              <w:left w:val="single" w:sz="8" w:space="0" w:color="000000"/>
              <w:bottom w:val="single" w:sz="8" w:space="0" w:color="000000"/>
              <w:right w:val="single" w:sz="8" w:space="0" w:color="000000"/>
            </w:tcBorders>
            <w:vAlign w:val="center"/>
          </w:tcPr>
          <w:p w14:paraId="07C8890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0,78 </w:t>
            </w:r>
          </w:p>
        </w:tc>
        <w:tc>
          <w:tcPr>
            <w:tcW w:w="1525" w:type="dxa"/>
            <w:tcBorders>
              <w:top w:val="single" w:sz="8" w:space="0" w:color="000000"/>
              <w:left w:val="single" w:sz="8" w:space="0" w:color="000000"/>
              <w:bottom w:val="single" w:sz="8" w:space="0" w:color="000000"/>
              <w:right w:val="single" w:sz="8" w:space="0" w:color="000000"/>
            </w:tcBorders>
            <w:vAlign w:val="center"/>
          </w:tcPr>
          <w:p w14:paraId="333E4AE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9,03 </w:t>
            </w:r>
          </w:p>
        </w:tc>
        <w:tc>
          <w:tcPr>
            <w:tcW w:w="958" w:type="dxa"/>
            <w:tcBorders>
              <w:top w:val="single" w:sz="8" w:space="0" w:color="000000"/>
              <w:left w:val="single" w:sz="8" w:space="0" w:color="000000"/>
              <w:bottom w:val="single" w:sz="8" w:space="0" w:color="000000"/>
              <w:right w:val="single" w:sz="8" w:space="0" w:color="000000"/>
            </w:tcBorders>
            <w:vAlign w:val="center"/>
          </w:tcPr>
          <w:p w14:paraId="77CC6CF0"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42,96 </w:t>
            </w:r>
          </w:p>
        </w:tc>
        <w:tc>
          <w:tcPr>
            <w:tcW w:w="873" w:type="dxa"/>
            <w:tcBorders>
              <w:top w:val="single" w:sz="8" w:space="0" w:color="000000"/>
              <w:left w:val="single" w:sz="8" w:space="0" w:color="000000"/>
              <w:bottom w:val="single" w:sz="8" w:space="0" w:color="000000"/>
              <w:right w:val="single" w:sz="8" w:space="0" w:color="000000"/>
            </w:tcBorders>
            <w:vAlign w:val="center"/>
          </w:tcPr>
          <w:p w14:paraId="787C180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81,49 </w:t>
            </w:r>
          </w:p>
        </w:tc>
      </w:tr>
      <w:tr w:rsidR="00306A21" w:rsidRPr="00306A21" w14:paraId="76A4DC81"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286801D"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6CEDB63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Вычисление рекуррентных выражений</w:t>
            </w:r>
          </w:p>
        </w:tc>
        <w:tc>
          <w:tcPr>
            <w:tcW w:w="1310" w:type="dxa"/>
            <w:tcBorders>
              <w:top w:val="single" w:sz="8" w:space="0" w:color="000000"/>
              <w:left w:val="single" w:sz="8" w:space="0" w:color="000000"/>
              <w:bottom w:val="single" w:sz="8" w:space="0" w:color="000000"/>
              <w:right w:val="single" w:sz="8" w:space="0" w:color="000000"/>
            </w:tcBorders>
            <w:vAlign w:val="center"/>
          </w:tcPr>
          <w:p w14:paraId="767377F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46CD92B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57,59 </w:t>
            </w:r>
          </w:p>
        </w:tc>
        <w:tc>
          <w:tcPr>
            <w:tcW w:w="1678" w:type="dxa"/>
            <w:tcBorders>
              <w:top w:val="single" w:sz="8" w:space="0" w:color="000000"/>
              <w:left w:val="single" w:sz="8" w:space="0" w:color="000000"/>
              <w:bottom w:val="single" w:sz="8" w:space="0" w:color="000000"/>
              <w:right w:val="single" w:sz="8" w:space="0" w:color="000000"/>
            </w:tcBorders>
            <w:vAlign w:val="center"/>
          </w:tcPr>
          <w:p w14:paraId="578391C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3,50 </w:t>
            </w:r>
          </w:p>
        </w:tc>
        <w:tc>
          <w:tcPr>
            <w:tcW w:w="1525" w:type="dxa"/>
            <w:tcBorders>
              <w:top w:val="single" w:sz="8" w:space="0" w:color="000000"/>
              <w:left w:val="single" w:sz="8" w:space="0" w:color="000000"/>
              <w:bottom w:val="single" w:sz="8" w:space="0" w:color="000000"/>
              <w:right w:val="single" w:sz="8" w:space="0" w:color="000000"/>
            </w:tcBorders>
            <w:vAlign w:val="center"/>
          </w:tcPr>
          <w:p w14:paraId="6D7BC0A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36,63 </w:t>
            </w:r>
          </w:p>
        </w:tc>
        <w:tc>
          <w:tcPr>
            <w:tcW w:w="958" w:type="dxa"/>
            <w:tcBorders>
              <w:top w:val="single" w:sz="8" w:space="0" w:color="000000"/>
              <w:left w:val="single" w:sz="8" w:space="0" w:color="000000"/>
              <w:bottom w:val="single" w:sz="8" w:space="0" w:color="000000"/>
              <w:right w:val="single" w:sz="8" w:space="0" w:color="000000"/>
            </w:tcBorders>
            <w:vAlign w:val="center"/>
          </w:tcPr>
          <w:p w14:paraId="3F9AA63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83,98 </w:t>
            </w:r>
          </w:p>
        </w:tc>
        <w:tc>
          <w:tcPr>
            <w:tcW w:w="873" w:type="dxa"/>
            <w:tcBorders>
              <w:top w:val="single" w:sz="8" w:space="0" w:color="000000"/>
              <w:left w:val="single" w:sz="8" w:space="0" w:color="000000"/>
              <w:bottom w:val="single" w:sz="8" w:space="0" w:color="000000"/>
              <w:right w:val="single" w:sz="8" w:space="0" w:color="000000"/>
            </w:tcBorders>
            <w:vAlign w:val="center"/>
          </w:tcPr>
          <w:p w14:paraId="2AE6E32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97,01 </w:t>
            </w:r>
          </w:p>
        </w:tc>
      </w:tr>
      <w:tr w:rsidR="00306A21" w:rsidRPr="00306A21" w14:paraId="71C76D6B"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DAC2771"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4071E72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составить алгоритм и записать его в виде простой программы (10–15 строк) на языке программирования</w:t>
            </w:r>
          </w:p>
        </w:tc>
        <w:tc>
          <w:tcPr>
            <w:tcW w:w="1310" w:type="dxa"/>
            <w:tcBorders>
              <w:top w:val="single" w:sz="8" w:space="0" w:color="000000"/>
              <w:left w:val="single" w:sz="8" w:space="0" w:color="000000"/>
              <w:bottom w:val="single" w:sz="8" w:space="0" w:color="000000"/>
              <w:right w:val="single" w:sz="8" w:space="0" w:color="000000"/>
            </w:tcBorders>
            <w:vAlign w:val="center"/>
          </w:tcPr>
          <w:p w14:paraId="6CBD997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40B60D7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51,50 </w:t>
            </w:r>
          </w:p>
        </w:tc>
        <w:tc>
          <w:tcPr>
            <w:tcW w:w="1678" w:type="dxa"/>
            <w:tcBorders>
              <w:top w:val="single" w:sz="8" w:space="0" w:color="000000"/>
              <w:left w:val="single" w:sz="8" w:space="0" w:color="000000"/>
              <w:bottom w:val="single" w:sz="8" w:space="0" w:color="000000"/>
              <w:right w:val="single" w:sz="8" w:space="0" w:color="000000"/>
            </w:tcBorders>
            <w:vAlign w:val="center"/>
          </w:tcPr>
          <w:p w14:paraId="232FDCA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2,33 </w:t>
            </w:r>
          </w:p>
        </w:tc>
        <w:tc>
          <w:tcPr>
            <w:tcW w:w="1525" w:type="dxa"/>
            <w:tcBorders>
              <w:top w:val="single" w:sz="8" w:space="0" w:color="000000"/>
              <w:left w:val="single" w:sz="8" w:space="0" w:color="000000"/>
              <w:bottom w:val="single" w:sz="8" w:space="0" w:color="000000"/>
              <w:right w:val="single" w:sz="8" w:space="0" w:color="000000"/>
            </w:tcBorders>
            <w:vAlign w:val="center"/>
          </w:tcPr>
          <w:p w14:paraId="7E3102F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28,47 </w:t>
            </w:r>
          </w:p>
        </w:tc>
        <w:tc>
          <w:tcPr>
            <w:tcW w:w="958" w:type="dxa"/>
            <w:tcBorders>
              <w:top w:val="single" w:sz="8" w:space="0" w:color="000000"/>
              <w:left w:val="single" w:sz="8" w:space="0" w:color="000000"/>
              <w:bottom w:val="single" w:sz="8" w:space="0" w:color="000000"/>
              <w:right w:val="single" w:sz="8" w:space="0" w:color="000000"/>
            </w:tcBorders>
            <w:vAlign w:val="center"/>
          </w:tcPr>
          <w:p w14:paraId="394C2AE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76,80 </w:t>
            </w:r>
          </w:p>
        </w:tc>
        <w:tc>
          <w:tcPr>
            <w:tcW w:w="873" w:type="dxa"/>
            <w:tcBorders>
              <w:top w:val="single" w:sz="8" w:space="0" w:color="000000"/>
              <w:left w:val="single" w:sz="8" w:space="0" w:color="000000"/>
              <w:bottom w:val="single" w:sz="8" w:space="0" w:color="000000"/>
              <w:right w:val="single" w:sz="8" w:space="0" w:color="000000"/>
            </w:tcBorders>
            <w:vAlign w:val="center"/>
          </w:tcPr>
          <w:p w14:paraId="3A15CF8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86,57 </w:t>
            </w:r>
          </w:p>
        </w:tc>
      </w:tr>
      <w:tr w:rsidR="00306A21" w:rsidRPr="00306A21" w14:paraId="47CDDF2C"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ABD99FC"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26C9129E"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использовать электронные таблицы для обработки целочисленных данных</w:t>
            </w:r>
          </w:p>
        </w:tc>
        <w:tc>
          <w:tcPr>
            <w:tcW w:w="1310" w:type="dxa"/>
            <w:tcBorders>
              <w:top w:val="single" w:sz="8" w:space="0" w:color="000000"/>
              <w:left w:val="single" w:sz="8" w:space="0" w:color="000000"/>
              <w:bottom w:val="single" w:sz="8" w:space="0" w:color="000000"/>
              <w:right w:val="single" w:sz="8" w:space="0" w:color="000000"/>
            </w:tcBorders>
            <w:vAlign w:val="center"/>
          </w:tcPr>
          <w:p w14:paraId="0ADC087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363DD1F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51,50 </w:t>
            </w:r>
          </w:p>
        </w:tc>
        <w:tc>
          <w:tcPr>
            <w:tcW w:w="1678" w:type="dxa"/>
            <w:tcBorders>
              <w:top w:val="single" w:sz="8" w:space="0" w:color="000000"/>
              <w:left w:val="single" w:sz="8" w:space="0" w:color="000000"/>
              <w:bottom w:val="single" w:sz="8" w:space="0" w:color="000000"/>
              <w:right w:val="single" w:sz="8" w:space="0" w:color="000000"/>
            </w:tcBorders>
            <w:vAlign w:val="center"/>
          </w:tcPr>
          <w:p w14:paraId="7CACB98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1,56 </w:t>
            </w:r>
          </w:p>
        </w:tc>
        <w:tc>
          <w:tcPr>
            <w:tcW w:w="1525" w:type="dxa"/>
            <w:tcBorders>
              <w:top w:val="single" w:sz="8" w:space="0" w:color="000000"/>
              <w:left w:val="single" w:sz="8" w:space="0" w:color="000000"/>
              <w:bottom w:val="single" w:sz="8" w:space="0" w:color="000000"/>
              <w:right w:val="single" w:sz="8" w:space="0" w:color="000000"/>
            </w:tcBorders>
            <w:vAlign w:val="center"/>
          </w:tcPr>
          <w:p w14:paraId="0957921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12,38 </w:t>
            </w:r>
          </w:p>
        </w:tc>
        <w:tc>
          <w:tcPr>
            <w:tcW w:w="958" w:type="dxa"/>
            <w:tcBorders>
              <w:top w:val="single" w:sz="8" w:space="0" w:color="000000"/>
              <w:left w:val="single" w:sz="8" w:space="0" w:color="000000"/>
              <w:bottom w:val="single" w:sz="8" w:space="0" w:color="000000"/>
              <w:right w:val="single" w:sz="8" w:space="0" w:color="000000"/>
            </w:tcBorders>
            <w:vAlign w:val="center"/>
          </w:tcPr>
          <w:p w14:paraId="7F8B7E6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54,94 </w:t>
            </w:r>
          </w:p>
        </w:tc>
        <w:tc>
          <w:tcPr>
            <w:tcW w:w="873" w:type="dxa"/>
            <w:tcBorders>
              <w:top w:val="single" w:sz="8" w:space="0" w:color="000000"/>
              <w:left w:val="single" w:sz="8" w:space="0" w:color="000000"/>
              <w:bottom w:val="single" w:sz="8" w:space="0" w:color="000000"/>
              <w:right w:val="single" w:sz="8" w:space="0" w:color="000000"/>
            </w:tcBorders>
            <w:vAlign w:val="center"/>
          </w:tcPr>
          <w:p w14:paraId="257D024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95,52 </w:t>
            </w:r>
          </w:p>
        </w:tc>
      </w:tr>
      <w:tr w:rsidR="00306A21" w:rsidRPr="00306A21" w14:paraId="799EA5DE"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FF7725A"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12EAB89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анализировать алгоритм логической игры</w:t>
            </w:r>
          </w:p>
        </w:tc>
        <w:tc>
          <w:tcPr>
            <w:tcW w:w="1310" w:type="dxa"/>
            <w:tcBorders>
              <w:top w:val="single" w:sz="8" w:space="0" w:color="000000"/>
              <w:left w:val="single" w:sz="8" w:space="0" w:color="000000"/>
              <w:bottom w:val="single" w:sz="8" w:space="0" w:color="000000"/>
              <w:right w:val="single" w:sz="8" w:space="0" w:color="000000"/>
            </w:tcBorders>
            <w:vAlign w:val="center"/>
          </w:tcPr>
          <w:p w14:paraId="51B8672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Базовый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2A5A050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66,15 </w:t>
            </w:r>
          </w:p>
        </w:tc>
        <w:tc>
          <w:tcPr>
            <w:tcW w:w="1678" w:type="dxa"/>
            <w:tcBorders>
              <w:top w:val="single" w:sz="8" w:space="0" w:color="000000"/>
              <w:left w:val="single" w:sz="8" w:space="0" w:color="000000"/>
              <w:bottom w:val="single" w:sz="8" w:space="0" w:color="000000"/>
              <w:right w:val="single" w:sz="8" w:space="0" w:color="000000"/>
            </w:tcBorders>
            <w:vAlign w:val="center"/>
          </w:tcPr>
          <w:p w14:paraId="5A7FD0C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2,33 </w:t>
            </w:r>
          </w:p>
        </w:tc>
        <w:tc>
          <w:tcPr>
            <w:tcW w:w="1525" w:type="dxa"/>
            <w:tcBorders>
              <w:top w:val="single" w:sz="8" w:space="0" w:color="000000"/>
              <w:left w:val="single" w:sz="8" w:space="0" w:color="000000"/>
              <w:bottom w:val="single" w:sz="8" w:space="0" w:color="000000"/>
              <w:right w:val="single" w:sz="8" w:space="0" w:color="000000"/>
            </w:tcBorders>
            <w:vAlign w:val="center"/>
          </w:tcPr>
          <w:p w14:paraId="7479706E"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38,74 </w:t>
            </w:r>
          </w:p>
        </w:tc>
        <w:tc>
          <w:tcPr>
            <w:tcW w:w="958" w:type="dxa"/>
            <w:tcBorders>
              <w:top w:val="single" w:sz="8" w:space="0" w:color="000000"/>
              <w:left w:val="single" w:sz="8" w:space="0" w:color="000000"/>
              <w:bottom w:val="single" w:sz="8" w:space="0" w:color="000000"/>
              <w:right w:val="single" w:sz="8" w:space="0" w:color="000000"/>
            </w:tcBorders>
            <w:vAlign w:val="center"/>
          </w:tcPr>
          <w:p w14:paraId="71DB1BC0"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83,39 </w:t>
            </w:r>
          </w:p>
        </w:tc>
        <w:tc>
          <w:tcPr>
            <w:tcW w:w="873" w:type="dxa"/>
            <w:tcBorders>
              <w:top w:val="single" w:sz="8" w:space="0" w:color="000000"/>
              <w:left w:val="single" w:sz="8" w:space="0" w:color="000000"/>
              <w:bottom w:val="single" w:sz="8" w:space="0" w:color="000000"/>
              <w:right w:val="single" w:sz="8" w:space="0" w:color="000000"/>
            </w:tcBorders>
            <w:vAlign w:val="center"/>
          </w:tcPr>
          <w:p w14:paraId="7DC49540"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98,21 </w:t>
            </w:r>
          </w:p>
        </w:tc>
      </w:tr>
      <w:tr w:rsidR="00306A21" w:rsidRPr="00306A21" w14:paraId="0C9DC224"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64E2BF6"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0FF94F0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найти выигрышную стратегию игры</w:t>
            </w:r>
          </w:p>
        </w:tc>
        <w:tc>
          <w:tcPr>
            <w:tcW w:w="1310" w:type="dxa"/>
            <w:tcBorders>
              <w:top w:val="single" w:sz="8" w:space="0" w:color="000000"/>
              <w:left w:val="single" w:sz="8" w:space="0" w:color="000000"/>
              <w:bottom w:val="single" w:sz="8" w:space="0" w:color="000000"/>
              <w:right w:val="single" w:sz="8" w:space="0" w:color="000000"/>
            </w:tcBorders>
            <w:vAlign w:val="center"/>
          </w:tcPr>
          <w:p w14:paraId="6A590D5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7561A7F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58,27 </w:t>
            </w:r>
          </w:p>
        </w:tc>
        <w:tc>
          <w:tcPr>
            <w:tcW w:w="1678" w:type="dxa"/>
            <w:tcBorders>
              <w:top w:val="single" w:sz="8" w:space="0" w:color="000000"/>
              <w:left w:val="single" w:sz="8" w:space="0" w:color="000000"/>
              <w:bottom w:val="single" w:sz="8" w:space="0" w:color="000000"/>
              <w:right w:val="single" w:sz="8" w:space="0" w:color="000000"/>
            </w:tcBorders>
            <w:vAlign w:val="center"/>
          </w:tcPr>
          <w:p w14:paraId="3E763F2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2,33 </w:t>
            </w:r>
          </w:p>
        </w:tc>
        <w:tc>
          <w:tcPr>
            <w:tcW w:w="1525" w:type="dxa"/>
            <w:tcBorders>
              <w:top w:val="single" w:sz="8" w:space="0" w:color="000000"/>
              <w:left w:val="single" w:sz="8" w:space="0" w:color="000000"/>
              <w:bottom w:val="single" w:sz="8" w:space="0" w:color="000000"/>
              <w:right w:val="single" w:sz="8" w:space="0" w:color="000000"/>
            </w:tcBorders>
            <w:vAlign w:val="center"/>
          </w:tcPr>
          <w:p w14:paraId="59623F8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38,74 </w:t>
            </w:r>
          </w:p>
        </w:tc>
        <w:tc>
          <w:tcPr>
            <w:tcW w:w="958" w:type="dxa"/>
            <w:tcBorders>
              <w:top w:val="single" w:sz="8" w:space="0" w:color="000000"/>
              <w:left w:val="single" w:sz="8" w:space="0" w:color="000000"/>
              <w:bottom w:val="single" w:sz="8" w:space="0" w:color="000000"/>
              <w:right w:val="single" w:sz="8" w:space="0" w:color="000000"/>
            </w:tcBorders>
            <w:vAlign w:val="center"/>
          </w:tcPr>
          <w:p w14:paraId="292C990E"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83,38 </w:t>
            </w:r>
          </w:p>
        </w:tc>
        <w:tc>
          <w:tcPr>
            <w:tcW w:w="873" w:type="dxa"/>
            <w:tcBorders>
              <w:top w:val="single" w:sz="8" w:space="0" w:color="000000"/>
              <w:left w:val="single" w:sz="8" w:space="0" w:color="000000"/>
              <w:bottom w:val="single" w:sz="8" w:space="0" w:color="000000"/>
              <w:right w:val="single" w:sz="8" w:space="0" w:color="000000"/>
            </w:tcBorders>
            <w:vAlign w:val="center"/>
          </w:tcPr>
          <w:p w14:paraId="2EF8749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98,21 </w:t>
            </w:r>
          </w:p>
        </w:tc>
      </w:tr>
      <w:tr w:rsidR="00306A21" w:rsidRPr="00306A21" w14:paraId="2ADD9EAA"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B2D872B"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3CA736E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построить дерево игры по заданному алгоритму и найти выигрышную стратегию</w:t>
            </w:r>
          </w:p>
        </w:tc>
        <w:tc>
          <w:tcPr>
            <w:tcW w:w="1310" w:type="dxa"/>
            <w:tcBorders>
              <w:top w:val="single" w:sz="8" w:space="0" w:color="000000"/>
              <w:left w:val="single" w:sz="8" w:space="0" w:color="000000"/>
              <w:bottom w:val="single" w:sz="8" w:space="0" w:color="000000"/>
              <w:right w:val="single" w:sz="8" w:space="0" w:color="000000"/>
            </w:tcBorders>
            <w:vAlign w:val="center"/>
          </w:tcPr>
          <w:p w14:paraId="75F294F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Высокий</w:t>
            </w:r>
          </w:p>
        </w:tc>
        <w:tc>
          <w:tcPr>
            <w:tcW w:w="908" w:type="dxa"/>
            <w:tcBorders>
              <w:top w:val="single" w:sz="8" w:space="0" w:color="000000"/>
              <w:left w:val="single" w:sz="8" w:space="0" w:color="000000"/>
              <w:bottom w:val="single" w:sz="8" w:space="0" w:color="000000"/>
              <w:right w:val="single" w:sz="8" w:space="0" w:color="000000"/>
            </w:tcBorders>
            <w:vAlign w:val="center"/>
          </w:tcPr>
          <w:p w14:paraId="764A698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42,99 </w:t>
            </w:r>
          </w:p>
        </w:tc>
        <w:tc>
          <w:tcPr>
            <w:tcW w:w="1678" w:type="dxa"/>
            <w:tcBorders>
              <w:top w:val="single" w:sz="8" w:space="0" w:color="000000"/>
              <w:left w:val="single" w:sz="8" w:space="0" w:color="000000"/>
              <w:bottom w:val="single" w:sz="8" w:space="0" w:color="000000"/>
              <w:right w:val="single" w:sz="8" w:space="0" w:color="000000"/>
            </w:tcBorders>
            <w:vAlign w:val="center"/>
          </w:tcPr>
          <w:p w14:paraId="1FC0368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1,17 </w:t>
            </w:r>
          </w:p>
        </w:tc>
        <w:tc>
          <w:tcPr>
            <w:tcW w:w="1525" w:type="dxa"/>
            <w:tcBorders>
              <w:top w:val="single" w:sz="8" w:space="0" w:color="000000"/>
              <w:left w:val="single" w:sz="8" w:space="0" w:color="000000"/>
              <w:bottom w:val="single" w:sz="8" w:space="0" w:color="000000"/>
              <w:right w:val="single" w:sz="8" w:space="0" w:color="000000"/>
            </w:tcBorders>
            <w:vAlign w:val="center"/>
          </w:tcPr>
          <w:p w14:paraId="2BF930C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18,32 </w:t>
            </w:r>
          </w:p>
        </w:tc>
        <w:tc>
          <w:tcPr>
            <w:tcW w:w="958" w:type="dxa"/>
            <w:tcBorders>
              <w:top w:val="single" w:sz="8" w:space="0" w:color="000000"/>
              <w:left w:val="single" w:sz="8" w:space="0" w:color="000000"/>
              <w:bottom w:val="single" w:sz="8" w:space="0" w:color="000000"/>
              <w:right w:val="single" w:sz="8" w:space="0" w:color="000000"/>
            </w:tcBorders>
            <w:vAlign w:val="center"/>
          </w:tcPr>
          <w:p w14:paraId="11D0808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62,43 </w:t>
            </w:r>
          </w:p>
        </w:tc>
        <w:tc>
          <w:tcPr>
            <w:tcW w:w="873" w:type="dxa"/>
            <w:tcBorders>
              <w:top w:val="single" w:sz="8" w:space="0" w:color="000000"/>
              <w:left w:val="single" w:sz="8" w:space="0" w:color="000000"/>
              <w:bottom w:val="single" w:sz="8" w:space="0" w:color="000000"/>
              <w:right w:val="single" w:sz="8" w:space="0" w:color="000000"/>
            </w:tcBorders>
            <w:vAlign w:val="center"/>
          </w:tcPr>
          <w:p w14:paraId="06DEC2A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95,82 </w:t>
            </w:r>
          </w:p>
        </w:tc>
      </w:tr>
      <w:tr w:rsidR="00306A21" w:rsidRPr="00306A21" w14:paraId="33549A94"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31CA31F"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4CAA9B0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анализировать алгоритм, содержащий ветвление и цикл</w:t>
            </w:r>
          </w:p>
        </w:tc>
        <w:tc>
          <w:tcPr>
            <w:tcW w:w="1310" w:type="dxa"/>
            <w:tcBorders>
              <w:top w:val="single" w:sz="8" w:space="0" w:color="000000"/>
              <w:left w:val="single" w:sz="8" w:space="0" w:color="000000"/>
              <w:bottom w:val="single" w:sz="8" w:space="0" w:color="000000"/>
              <w:right w:val="single" w:sz="8" w:space="0" w:color="000000"/>
            </w:tcBorders>
            <w:vAlign w:val="center"/>
          </w:tcPr>
          <w:p w14:paraId="480B23CE"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6E6966C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70,07 </w:t>
            </w:r>
          </w:p>
        </w:tc>
        <w:tc>
          <w:tcPr>
            <w:tcW w:w="1678" w:type="dxa"/>
            <w:tcBorders>
              <w:top w:val="single" w:sz="8" w:space="0" w:color="000000"/>
              <w:left w:val="single" w:sz="8" w:space="0" w:color="000000"/>
              <w:bottom w:val="single" w:sz="8" w:space="0" w:color="000000"/>
              <w:right w:val="single" w:sz="8" w:space="0" w:color="000000"/>
            </w:tcBorders>
            <w:vAlign w:val="center"/>
          </w:tcPr>
          <w:p w14:paraId="5C9800E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17,53 </w:t>
            </w:r>
          </w:p>
        </w:tc>
        <w:tc>
          <w:tcPr>
            <w:tcW w:w="1525" w:type="dxa"/>
            <w:tcBorders>
              <w:top w:val="single" w:sz="8" w:space="0" w:color="000000"/>
              <w:left w:val="single" w:sz="8" w:space="0" w:color="000000"/>
              <w:bottom w:val="single" w:sz="8" w:space="0" w:color="000000"/>
              <w:right w:val="single" w:sz="8" w:space="0" w:color="000000"/>
            </w:tcBorders>
            <w:vAlign w:val="center"/>
          </w:tcPr>
          <w:p w14:paraId="4E67BBC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57,80 </w:t>
            </w:r>
          </w:p>
        </w:tc>
        <w:tc>
          <w:tcPr>
            <w:tcW w:w="958" w:type="dxa"/>
            <w:tcBorders>
              <w:top w:val="single" w:sz="8" w:space="0" w:color="000000"/>
              <w:left w:val="single" w:sz="8" w:space="0" w:color="000000"/>
              <w:bottom w:val="single" w:sz="8" w:space="0" w:color="000000"/>
              <w:right w:val="single" w:sz="8" w:space="0" w:color="000000"/>
            </w:tcBorders>
            <w:vAlign w:val="center"/>
          </w:tcPr>
          <w:p w14:paraId="7C9C29B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91,02 </w:t>
            </w:r>
          </w:p>
        </w:tc>
        <w:tc>
          <w:tcPr>
            <w:tcW w:w="873" w:type="dxa"/>
            <w:tcBorders>
              <w:top w:val="single" w:sz="8" w:space="0" w:color="000000"/>
              <w:left w:val="single" w:sz="8" w:space="0" w:color="000000"/>
              <w:bottom w:val="single" w:sz="8" w:space="0" w:color="000000"/>
              <w:right w:val="single" w:sz="8" w:space="0" w:color="000000"/>
            </w:tcBorders>
            <w:vAlign w:val="center"/>
          </w:tcPr>
          <w:p w14:paraId="0DF962E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98,21 </w:t>
            </w:r>
          </w:p>
        </w:tc>
      </w:tr>
      <w:tr w:rsidR="00306A21" w:rsidRPr="00306A21" w14:paraId="3554AC81"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FBAE500"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4FF0048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анализировать результат исполнения алгоритма</w:t>
            </w:r>
          </w:p>
        </w:tc>
        <w:tc>
          <w:tcPr>
            <w:tcW w:w="1310" w:type="dxa"/>
            <w:tcBorders>
              <w:top w:val="single" w:sz="8" w:space="0" w:color="000000"/>
              <w:left w:val="single" w:sz="8" w:space="0" w:color="000000"/>
              <w:bottom w:val="single" w:sz="8" w:space="0" w:color="000000"/>
              <w:right w:val="single" w:sz="8" w:space="0" w:color="000000"/>
            </w:tcBorders>
            <w:vAlign w:val="center"/>
          </w:tcPr>
          <w:p w14:paraId="45EB36A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Повышенный</w:t>
            </w:r>
          </w:p>
        </w:tc>
        <w:tc>
          <w:tcPr>
            <w:tcW w:w="908" w:type="dxa"/>
            <w:tcBorders>
              <w:top w:val="single" w:sz="8" w:space="0" w:color="000000"/>
              <w:left w:val="single" w:sz="8" w:space="0" w:color="000000"/>
              <w:bottom w:val="single" w:sz="8" w:space="0" w:color="000000"/>
              <w:right w:val="single" w:sz="8" w:space="0" w:color="000000"/>
            </w:tcBorders>
            <w:vAlign w:val="center"/>
          </w:tcPr>
          <w:p w14:paraId="6B9C0BD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44,83 </w:t>
            </w:r>
          </w:p>
        </w:tc>
        <w:tc>
          <w:tcPr>
            <w:tcW w:w="1678" w:type="dxa"/>
            <w:tcBorders>
              <w:top w:val="single" w:sz="8" w:space="0" w:color="000000"/>
              <w:left w:val="single" w:sz="8" w:space="0" w:color="000000"/>
              <w:bottom w:val="single" w:sz="8" w:space="0" w:color="000000"/>
              <w:right w:val="single" w:sz="8" w:space="0" w:color="000000"/>
            </w:tcBorders>
            <w:vAlign w:val="center"/>
          </w:tcPr>
          <w:p w14:paraId="5C8018C4"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1,17 </w:t>
            </w:r>
          </w:p>
        </w:tc>
        <w:tc>
          <w:tcPr>
            <w:tcW w:w="1525" w:type="dxa"/>
            <w:tcBorders>
              <w:top w:val="single" w:sz="8" w:space="0" w:color="000000"/>
              <w:left w:val="single" w:sz="8" w:space="0" w:color="000000"/>
              <w:bottom w:val="single" w:sz="8" w:space="0" w:color="000000"/>
              <w:right w:val="single" w:sz="8" w:space="0" w:color="000000"/>
            </w:tcBorders>
            <w:vAlign w:val="center"/>
          </w:tcPr>
          <w:p w14:paraId="3942FE3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20,17 </w:t>
            </w:r>
          </w:p>
        </w:tc>
        <w:tc>
          <w:tcPr>
            <w:tcW w:w="958" w:type="dxa"/>
            <w:tcBorders>
              <w:top w:val="single" w:sz="8" w:space="0" w:color="000000"/>
              <w:left w:val="single" w:sz="8" w:space="0" w:color="000000"/>
              <w:bottom w:val="single" w:sz="8" w:space="0" w:color="000000"/>
              <w:right w:val="single" w:sz="8" w:space="0" w:color="000000"/>
            </w:tcBorders>
            <w:vAlign w:val="center"/>
          </w:tcPr>
          <w:p w14:paraId="5A1FEDE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66,62 </w:t>
            </w:r>
          </w:p>
        </w:tc>
        <w:tc>
          <w:tcPr>
            <w:tcW w:w="873" w:type="dxa"/>
            <w:tcBorders>
              <w:top w:val="single" w:sz="8" w:space="0" w:color="000000"/>
              <w:left w:val="single" w:sz="8" w:space="0" w:color="000000"/>
              <w:bottom w:val="single" w:sz="8" w:space="0" w:color="000000"/>
              <w:right w:val="single" w:sz="8" w:space="0" w:color="000000"/>
            </w:tcBorders>
            <w:vAlign w:val="center"/>
          </w:tcPr>
          <w:p w14:paraId="15F6BA4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94,93 </w:t>
            </w:r>
          </w:p>
        </w:tc>
      </w:tr>
      <w:tr w:rsidR="00306A21" w:rsidRPr="00306A21" w14:paraId="28E1B0B8"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C6A96A0"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0212FB8"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создавать собственные программы (10–20 строк) для обработки символьной информации</w:t>
            </w:r>
          </w:p>
        </w:tc>
        <w:tc>
          <w:tcPr>
            <w:tcW w:w="1310" w:type="dxa"/>
            <w:tcBorders>
              <w:top w:val="single" w:sz="8" w:space="0" w:color="000000"/>
              <w:left w:val="single" w:sz="8" w:space="0" w:color="000000"/>
              <w:bottom w:val="single" w:sz="8" w:space="0" w:color="000000"/>
              <w:right w:val="single" w:sz="8" w:space="0" w:color="000000"/>
            </w:tcBorders>
            <w:vAlign w:val="center"/>
          </w:tcPr>
          <w:p w14:paraId="44309D8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Высокий</w:t>
            </w:r>
          </w:p>
        </w:tc>
        <w:tc>
          <w:tcPr>
            <w:tcW w:w="908" w:type="dxa"/>
            <w:tcBorders>
              <w:top w:val="single" w:sz="8" w:space="0" w:color="000000"/>
              <w:left w:val="single" w:sz="8" w:space="0" w:color="000000"/>
              <w:bottom w:val="single" w:sz="8" w:space="0" w:color="000000"/>
              <w:right w:val="single" w:sz="8" w:space="0" w:color="000000"/>
            </w:tcBorders>
            <w:vAlign w:val="center"/>
          </w:tcPr>
          <w:p w14:paraId="18173AD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11,41 </w:t>
            </w:r>
          </w:p>
        </w:tc>
        <w:tc>
          <w:tcPr>
            <w:tcW w:w="1678" w:type="dxa"/>
            <w:tcBorders>
              <w:top w:val="single" w:sz="8" w:space="0" w:color="000000"/>
              <w:left w:val="single" w:sz="8" w:space="0" w:color="000000"/>
              <w:bottom w:val="single" w:sz="8" w:space="0" w:color="000000"/>
              <w:right w:val="single" w:sz="8" w:space="0" w:color="000000"/>
            </w:tcBorders>
            <w:vAlign w:val="center"/>
          </w:tcPr>
          <w:p w14:paraId="4E3980A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0,0 </w:t>
            </w:r>
          </w:p>
        </w:tc>
        <w:tc>
          <w:tcPr>
            <w:tcW w:w="1525" w:type="dxa"/>
            <w:tcBorders>
              <w:top w:val="single" w:sz="8" w:space="0" w:color="000000"/>
              <w:left w:val="single" w:sz="8" w:space="0" w:color="000000"/>
              <w:bottom w:val="single" w:sz="8" w:space="0" w:color="000000"/>
              <w:right w:val="single" w:sz="8" w:space="0" w:color="000000"/>
            </w:tcBorders>
            <w:vAlign w:val="center"/>
          </w:tcPr>
          <w:p w14:paraId="0F088C9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0,12 </w:t>
            </w:r>
          </w:p>
        </w:tc>
        <w:tc>
          <w:tcPr>
            <w:tcW w:w="958" w:type="dxa"/>
            <w:tcBorders>
              <w:top w:val="single" w:sz="8" w:space="0" w:color="000000"/>
              <w:left w:val="single" w:sz="8" w:space="0" w:color="000000"/>
              <w:bottom w:val="single" w:sz="8" w:space="0" w:color="000000"/>
              <w:right w:val="single" w:sz="8" w:space="0" w:color="000000"/>
            </w:tcBorders>
            <w:vAlign w:val="center"/>
          </w:tcPr>
          <w:p w14:paraId="56071AA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7,19 </w:t>
            </w:r>
          </w:p>
        </w:tc>
        <w:tc>
          <w:tcPr>
            <w:tcW w:w="873" w:type="dxa"/>
            <w:tcBorders>
              <w:top w:val="single" w:sz="8" w:space="0" w:color="000000"/>
              <w:left w:val="single" w:sz="8" w:space="0" w:color="000000"/>
              <w:bottom w:val="single" w:sz="8" w:space="0" w:color="000000"/>
              <w:right w:val="single" w:sz="8" w:space="0" w:color="000000"/>
            </w:tcBorders>
            <w:vAlign w:val="center"/>
          </w:tcPr>
          <w:p w14:paraId="69958A2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55,82 </w:t>
            </w:r>
          </w:p>
        </w:tc>
      </w:tr>
      <w:tr w:rsidR="00306A21" w:rsidRPr="00306A21" w14:paraId="0F0498F4"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5453F4F"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C9AA9F0"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создавать собственные программы (10–20 строк) для обработки целочисленной информации</w:t>
            </w:r>
          </w:p>
        </w:tc>
        <w:tc>
          <w:tcPr>
            <w:tcW w:w="1310" w:type="dxa"/>
            <w:tcBorders>
              <w:top w:val="single" w:sz="8" w:space="0" w:color="000000"/>
              <w:left w:val="single" w:sz="8" w:space="0" w:color="000000"/>
              <w:bottom w:val="single" w:sz="8" w:space="0" w:color="000000"/>
              <w:right w:val="single" w:sz="8" w:space="0" w:color="000000"/>
            </w:tcBorders>
            <w:vAlign w:val="center"/>
          </w:tcPr>
          <w:p w14:paraId="5476604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Высокий</w:t>
            </w:r>
          </w:p>
        </w:tc>
        <w:tc>
          <w:tcPr>
            <w:tcW w:w="908" w:type="dxa"/>
            <w:tcBorders>
              <w:top w:val="single" w:sz="8" w:space="0" w:color="000000"/>
              <w:left w:val="single" w:sz="8" w:space="0" w:color="000000"/>
              <w:bottom w:val="single" w:sz="8" w:space="0" w:color="000000"/>
              <w:right w:val="single" w:sz="8" w:space="0" w:color="000000"/>
            </w:tcBorders>
            <w:vAlign w:val="center"/>
          </w:tcPr>
          <w:p w14:paraId="5C58B35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24,73 </w:t>
            </w:r>
          </w:p>
        </w:tc>
        <w:tc>
          <w:tcPr>
            <w:tcW w:w="1678" w:type="dxa"/>
            <w:tcBorders>
              <w:top w:val="single" w:sz="8" w:space="0" w:color="000000"/>
              <w:left w:val="single" w:sz="8" w:space="0" w:color="000000"/>
              <w:bottom w:val="single" w:sz="8" w:space="0" w:color="000000"/>
              <w:right w:val="single" w:sz="8" w:space="0" w:color="000000"/>
            </w:tcBorders>
            <w:vAlign w:val="center"/>
          </w:tcPr>
          <w:p w14:paraId="51E54D93"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0,0 </w:t>
            </w:r>
          </w:p>
        </w:tc>
        <w:tc>
          <w:tcPr>
            <w:tcW w:w="1525" w:type="dxa"/>
            <w:tcBorders>
              <w:top w:val="single" w:sz="8" w:space="0" w:color="000000"/>
              <w:left w:val="single" w:sz="8" w:space="0" w:color="000000"/>
              <w:bottom w:val="single" w:sz="8" w:space="0" w:color="000000"/>
              <w:right w:val="single" w:sz="8" w:space="0" w:color="000000"/>
            </w:tcBorders>
            <w:vAlign w:val="center"/>
          </w:tcPr>
          <w:p w14:paraId="64DDDDF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1,18 </w:t>
            </w:r>
          </w:p>
        </w:tc>
        <w:tc>
          <w:tcPr>
            <w:tcW w:w="958" w:type="dxa"/>
            <w:tcBorders>
              <w:top w:val="single" w:sz="8" w:space="0" w:color="000000"/>
              <w:left w:val="single" w:sz="8" w:space="0" w:color="000000"/>
              <w:bottom w:val="single" w:sz="8" w:space="0" w:color="000000"/>
              <w:right w:val="single" w:sz="8" w:space="0" w:color="000000"/>
            </w:tcBorders>
            <w:vAlign w:val="center"/>
          </w:tcPr>
          <w:p w14:paraId="2E9A07BB"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30,09 </w:t>
            </w:r>
          </w:p>
        </w:tc>
        <w:tc>
          <w:tcPr>
            <w:tcW w:w="873" w:type="dxa"/>
            <w:tcBorders>
              <w:top w:val="single" w:sz="8" w:space="0" w:color="000000"/>
              <w:left w:val="single" w:sz="8" w:space="0" w:color="000000"/>
              <w:bottom w:val="single" w:sz="8" w:space="0" w:color="000000"/>
              <w:right w:val="single" w:sz="8" w:space="0" w:color="000000"/>
            </w:tcBorders>
            <w:vAlign w:val="center"/>
          </w:tcPr>
          <w:p w14:paraId="66275C1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89,85 </w:t>
            </w:r>
          </w:p>
        </w:tc>
      </w:tr>
      <w:tr w:rsidR="00306A21" w:rsidRPr="00306A21" w14:paraId="1967E2D9"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E6C7DC4"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632199B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обрабатывать целочисленную информацию с использованием сортировки</w:t>
            </w:r>
          </w:p>
        </w:tc>
        <w:tc>
          <w:tcPr>
            <w:tcW w:w="1310" w:type="dxa"/>
            <w:tcBorders>
              <w:top w:val="single" w:sz="8" w:space="0" w:color="000000"/>
              <w:left w:val="single" w:sz="8" w:space="0" w:color="000000"/>
              <w:bottom w:val="single" w:sz="8" w:space="0" w:color="000000"/>
              <w:right w:val="single" w:sz="8" w:space="0" w:color="000000"/>
            </w:tcBorders>
            <w:vAlign w:val="center"/>
          </w:tcPr>
          <w:p w14:paraId="1B13400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Высокий</w:t>
            </w:r>
          </w:p>
        </w:tc>
        <w:tc>
          <w:tcPr>
            <w:tcW w:w="908" w:type="dxa"/>
            <w:tcBorders>
              <w:top w:val="single" w:sz="8" w:space="0" w:color="000000"/>
              <w:left w:val="single" w:sz="8" w:space="0" w:color="000000"/>
              <w:bottom w:val="single" w:sz="8" w:space="0" w:color="000000"/>
              <w:right w:val="single" w:sz="8" w:space="0" w:color="000000"/>
            </w:tcBorders>
            <w:vAlign w:val="center"/>
          </w:tcPr>
          <w:p w14:paraId="4C8BFCA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12,69 </w:t>
            </w:r>
          </w:p>
        </w:tc>
        <w:tc>
          <w:tcPr>
            <w:tcW w:w="1678" w:type="dxa"/>
            <w:tcBorders>
              <w:top w:val="single" w:sz="8" w:space="0" w:color="000000"/>
              <w:left w:val="single" w:sz="8" w:space="0" w:color="000000"/>
              <w:bottom w:val="single" w:sz="8" w:space="0" w:color="000000"/>
              <w:right w:val="single" w:sz="8" w:space="0" w:color="000000"/>
            </w:tcBorders>
            <w:vAlign w:val="center"/>
          </w:tcPr>
          <w:p w14:paraId="3168374F"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0,0 </w:t>
            </w:r>
          </w:p>
        </w:tc>
        <w:tc>
          <w:tcPr>
            <w:tcW w:w="1525" w:type="dxa"/>
            <w:tcBorders>
              <w:top w:val="single" w:sz="8" w:space="0" w:color="000000"/>
              <w:left w:val="single" w:sz="8" w:space="0" w:color="000000"/>
              <w:bottom w:val="single" w:sz="8" w:space="0" w:color="000000"/>
              <w:right w:val="single" w:sz="8" w:space="0" w:color="000000"/>
            </w:tcBorders>
            <w:vAlign w:val="center"/>
          </w:tcPr>
          <w:p w14:paraId="061EA4B9"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1,05 </w:t>
            </w:r>
          </w:p>
        </w:tc>
        <w:tc>
          <w:tcPr>
            <w:tcW w:w="958" w:type="dxa"/>
            <w:tcBorders>
              <w:top w:val="single" w:sz="8" w:space="0" w:color="000000"/>
              <w:left w:val="single" w:sz="8" w:space="0" w:color="000000"/>
              <w:bottom w:val="single" w:sz="8" w:space="0" w:color="000000"/>
              <w:right w:val="single" w:sz="8" w:space="0" w:color="000000"/>
            </w:tcBorders>
            <w:vAlign w:val="center"/>
          </w:tcPr>
          <w:p w14:paraId="60A20A92"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11,00 </w:t>
            </w:r>
          </w:p>
        </w:tc>
        <w:tc>
          <w:tcPr>
            <w:tcW w:w="873" w:type="dxa"/>
            <w:tcBorders>
              <w:top w:val="single" w:sz="8" w:space="0" w:color="000000"/>
              <w:left w:val="single" w:sz="8" w:space="0" w:color="000000"/>
              <w:bottom w:val="single" w:sz="8" w:space="0" w:color="000000"/>
              <w:right w:val="single" w:sz="8" w:space="0" w:color="000000"/>
            </w:tcBorders>
            <w:vAlign w:val="center"/>
          </w:tcPr>
          <w:p w14:paraId="437C7A2D"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53,88 </w:t>
            </w:r>
          </w:p>
        </w:tc>
      </w:tr>
      <w:tr w:rsidR="00306A21" w:rsidRPr="00306A21" w14:paraId="421169C5" w14:textId="77777777" w:rsidTr="00A14AE3">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17651C9" w14:textId="77777777" w:rsidR="00306A21" w:rsidRPr="00306A21" w:rsidRDefault="00306A21" w:rsidP="00306A21">
            <w:pPr>
              <w:numPr>
                <w:ilvl w:val="0"/>
                <w:numId w:val="14"/>
              </w:numPr>
              <w:spacing w:after="0" w:line="240" w:lineRule="auto"/>
              <w:ind w:left="0" w:hanging="33"/>
              <w:contextualSpacing/>
              <w:jc w:val="both"/>
              <w:rPr>
                <w:rFonts w:ascii="Times New Roman" w:hAnsi="Times New Roman"/>
                <w:sz w:val="24"/>
                <w:szCs w:val="24"/>
                <w:lang w:eastAsia="ru-RU"/>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32C5346"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Умение создавать собственные программы (20–40 строк) для анализа числовых последовательностей</w:t>
            </w:r>
          </w:p>
        </w:tc>
        <w:tc>
          <w:tcPr>
            <w:tcW w:w="1310" w:type="dxa"/>
            <w:tcBorders>
              <w:top w:val="single" w:sz="8" w:space="0" w:color="000000"/>
              <w:left w:val="single" w:sz="8" w:space="0" w:color="000000"/>
              <w:bottom w:val="single" w:sz="8" w:space="0" w:color="000000"/>
              <w:right w:val="single" w:sz="8" w:space="0" w:color="000000"/>
            </w:tcBorders>
            <w:vAlign w:val="center"/>
          </w:tcPr>
          <w:p w14:paraId="06839AAC"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Высокий</w:t>
            </w:r>
          </w:p>
        </w:tc>
        <w:tc>
          <w:tcPr>
            <w:tcW w:w="908" w:type="dxa"/>
            <w:tcBorders>
              <w:top w:val="single" w:sz="8" w:space="0" w:color="000000"/>
              <w:left w:val="single" w:sz="8" w:space="0" w:color="000000"/>
              <w:bottom w:val="single" w:sz="8" w:space="0" w:color="000000"/>
              <w:right w:val="single" w:sz="8" w:space="0" w:color="000000"/>
            </w:tcBorders>
            <w:vAlign w:val="center"/>
          </w:tcPr>
          <w:p w14:paraId="01D15DE1"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4,45 </w:t>
            </w:r>
          </w:p>
        </w:tc>
        <w:tc>
          <w:tcPr>
            <w:tcW w:w="1678" w:type="dxa"/>
            <w:tcBorders>
              <w:top w:val="single" w:sz="8" w:space="0" w:color="000000"/>
              <w:left w:val="single" w:sz="8" w:space="0" w:color="000000"/>
              <w:bottom w:val="single" w:sz="8" w:space="0" w:color="000000"/>
              <w:right w:val="single" w:sz="8" w:space="0" w:color="000000"/>
            </w:tcBorders>
            <w:vAlign w:val="center"/>
          </w:tcPr>
          <w:p w14:paraId="580B265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0,0 </w:t>
            </w:r>
          </w:p>
        </w:tc>
        <w:tc>
          <w:tcPr>
            <w:tcW w:w="1525" w:type="dxa"/>
            <w:tcBorders>
              <w:top w:val="single" w:sz="8" w:space="0" w:color="000000"/>
              <w:left w:val="single" w:sz="8" w:space="0" w:color="000000"/>
              <w:bottom w:val="single" w:sz="8" w:space="0" w:color="000000"/>
              <w:right w:val="single" w:sz="8" w:space="0" w:color="000000"/>
            </w:tcBorders>
            <w:vAlign w:val="center"/>
          </w:tcPr>
          <w:p w14:paraId="3ECB2B95"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0,12 </w:t>
            </w:r>
          </w:p>
        </w:tc>
        <w:tc>
          <w:tcPr>
            <w:tcW w:w="958" w:type="dxa"/>
            <w:tcBorders>
              <w:top w:val="single" w:sz="8" w:space="0" w:color="000000"/>
              <w:left w:val="single" w:sz="8" w:space="0" w:color="000000"/>
              <w:bottom w:val="single" w:sz="8" w:space="0" w:color="000000"/>
              <w:right w:val="single" w:sz="8" w:space="0" w:color="000000"/>
            </w:tcBorders>
            <w:vAlign w:val="center"/>
          </w:tcPr>
          <w:p w14:paraId="1353B84A"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1,65 </w:t>
            </w:r>
          </w:p>
        </w:tc>
        <w:tc>
          <w:tcPr>
            <w:tcW w:w="873" w:type="dxa"/>
            <w:tcBorders>
              <w:top w:val="single" w:sz="8" w:space="0" w:color="000000"/>
              <w:left w:val="single" w:sz="8" w:space="0" w:color="000000"/>
              <w:bottom w:val="single" w:sz="8" w:space="0" w:color="000000"/>
              <w:right w:val="single" w:sz="8" w:space="0" w:color="000000"/>
            </w:tcBorders>
            <w:vAlign w:val="center"/>
          </w:tcPr>
          <w:p w14:paraId="0DD1BB77" w14:textId="77777777" w:rsidR="00306A21" w:rsidRPr="00306A21" w:rsidRDefault="00306A21" w:rsidP="00306A21">
            <w:pPr>
              <w:spacing w:after="0" w:line="240" w:lineRule="auto"/>
              <w:ind w:hanging="33"/>
              <w:contextualSpacing/>
              <w:jc w:val="both"/>
              <w:rPr>
                <w:rFonts w:ascii="Times New Roman" w:hAnsi="Times New Roman"/>
                <w:sz w:val="24"/>
                <w:szCs w:val="24"/>
                <w:lang w:eastAsia="ru-RU"/>
              </w:rPr>
            </w:pPr>
            <w:r w:rsidRPr="00306A21">
              <w:rPr>
                <w:rFonts w:ascii="Times New Roman" w:hAnsi="Times New Roman"/>
                <w:sz w:val="24"/>
                <w:szCs w:val="24"/>
                <w:lang w:eastAsia="ru-RU"/>
              </w:rPr>
              <w:t xml:space="preserve">23,88 </w:t>
            </w:r>
          </w:p>
        </w:tc>
      </w:tr>
    </w:tbl>
    <w:p w14:paraId="4D533415" w14:textId="77777777" w:rsidR="00306A21" w:rsidRDefault="00306A21" w:rsidP="00B1656A">
      <w:pPr>
        <w:spacing w:after="0" w:line="240" w:lineRule="auto"/>
        <w:ind w:left="284" w:firstLine="284"/>
        <w:contextualSpacing/>
        <w:jc w:val="both"/>
        <w:rPr>
          <w:rFonts w:ascii="Times New Roman" w:hAnsi="Times New Roman"/>
          <w:sz w:val="28"/>
          <w:szCs w:val="28"/>
          <w:lang w:eastAsia="ru-RU"/>
        </w:rPr>
      </w:pPr>
    </w:p>
    <w:p w14:paraId="215F7CF7" w14:textId="77777777" w:rsidR="00306A21" w:rsidRDefault="00306A21" w:rsidP="005E4BE6">
      <w:pPr>
        <w:spacing w:after="0" w:line="240" w:lineRule="auto"/>
        <w:contextualSpacing/>
        <w:jc w:val="both"/>
        <w:rPr>
          <w:rFonts w:ascii="Times New Roman" w:hAnsi="Times New Roman"/>
          <w:sz w:val="28"/>
          <w:szCs w:val="28"/>
          <w:lang w:eastAsia="ru-RU"/>
        </w:rPr>
      </w:pPr>
    </w:p>
    <w:p w14:paraId="6526F5DC" w14:textId="1D74E8A1"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 xml:space="preserve">Анализ результатов единого государственного экзамена по основным разделам учебного курса информатика и </w:t>
      </w:r>
      <w:r w:rsidR="00C87CDF" w:rsidRPr="00306A21">
        <w:rPr>
          <w:rFonts w:ascii="Times New Roman" w:hAnsi="Times New Roman"/>
          <w:sz w:val="28"/>
          <w:szCs w:val="28"/>
          <w:lang w:eastAsia="ru-RU"/>
        </w:rPr>
        <w:t>ИКТ, представленных</w:t>
      </w:r>
      <w:r w:rsidRPr="00306A21">
        <w:rPr>
          <w:rFonts w:ascii="Times New Roman" w:hAnsi="Times New Roman"/>
          <w:sz w:val="28"/>
          <w:szCs w:val="28"/>
          <w:lang w:eastAsia="ru-RU"/>
        </w:rPr>
        <w:t xml:space="preserve"> в таблице, позволяет сделать выводы об уровне усвоения обучающимися содержания обществоведческого образования. </w:t>
      </w:r>
    </w:p>
    <w:p w14:paraId="22B2ECEA"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b/>
          <w:sz w:val="28"/>
          <w:szCs w:val="28"/>
          <w:lang w:eastAsia="ru-RU"/>
        </w:rPr>
        <w:t xml:space="preserve">Наиболее успешно </w:t>
      </w:r>
      <w:r w:rsidRPr="00306A21">
        <w:rPr>
          <w:rFonts w:ascii="Times New Roman" w:hAnsi="Times New Roman"/>
          <w:sz w:val="28"/>
          <w:szCs w:val="28"/>
          <w:lang w:eastAsia="ru-RU"/>
        </w:rPr>
        <w:t xml:space="preserve">выпускники справились </w:t>
      </w:r>
      <w:r w:rsidRPr="00306A21">
        <w:rPr>
          <w:rFonts w:ascii="Times New Roman" w:hAnsi="Times New Roman"/>
          <w:b/>
          <w:sz w:val="28"/>
          <w:szCs w:val="28"/>
          <w:lang w:eastAsia="ru-RU"/>
        </w:rPr>
        <w:t>с заданиями базового уровня</w:t>
      </w:r>
      <w:r w:rsidRPr="00306A21">
        <w:rPr>
          <w:rFonts w:ascii="Times New Roman" w:hAnsi="Times New Roman"/>
          <w:sz w:val="28"/>
          <w:szCs w:val="28"/>
          <w:lang w:eastAsia="ru-RU"/>
        </w:rPr>
        <w:t xml:space="preserve"> </w:t>
      </w:r>
      <w:r w:rsidRPr="00306A21">
        <w:rPr>
          <w:rFonts w:ascii="Times New Roman" w:hAnsi="Times New Roman"/>
          <w:b/>
          <w:sz w:val="28"/>
          <w:szCs w:val="28"/>
          <w:lang w:eastAsia="ru-RU"/>
        </w:rPr>
        <w:t>сложности</w:t>
      </w:r>
      <w:r w:rsidRPr="00306A21">
        <w:rPr>
          <w:rFonts w:ascii="Times New Roman" w:hAnsi="Times New Roman"/>
          <w:sz w:val="28"/>
          <w:szCs w:val="28"/>
          <w:lang w:eastAsia="ru-RU"/>
        </w:rPr>
        <w:t>:</w:t>
      </w:r>
    </w:p>
    <w:p w14:paraId="45378761" w14:textId="30B16319"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№1 – Умение представлять и считывать данные в разных типах информационных моделей (схемы, карты, таблицы, графики и формулы) 84,86%</w:t>
      </w:r>
      <w:r>
        <w:rPr>
          <w:rFonts w:ascii="Times New Roman" w:hAnsi="Times New Roman"/>
          <w:sz w:val="28"/>
          <w:szCs w:val="28"/>
          <w:lang w:eastAsia="ru-RU"/>
        </w:rPr>
        <w:t>;</w:t>
      </w:r>
    </w:p>
    <w:p w14:paraId="7E515AD1" w14:textId="2033861C"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№4 – Умение кодировать и декодировать информацию, 82,21%</w:t>
      </w:r>
      <w:r>
        <w:rPr>
          <w:rFonts w:ascii="Times New Roman" w:hAnsi="Times New Roman"/>
          <w:sz w:val="28"/>
          <w:szCs w:val="28"/>
          <w:lang w:eastAsia="ru-RU"/>
        </w:rPr>
        <w:t>;</w:t>
      </w:r>
    </w:p>
    <w:p w14:paraId="1216082D" w14:textId="3E9D997F"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№6 Знание основных конструкций языка программирования, понятия переменной, оператора присваивания 78,14</w:t>
      </w:r>
      <w:r>
        <w:rPr>
          <w:rFonts w:ascii="Times New Roman" w:hAnsi="Times New Roman"/>
          <w:sz w:val="28"/>
          <w:szCs w:val="28"/>
          <w:lang w:eastAsia="ru-RU"/>
        </w:rPr>
        <w:t>%;</w:t>
      </w:r>
    </w:p>
    <w:p w14:paraId="724470C0"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№9 Умение обрабатывать числовую информацию в электронных таблицах 73,21%.</w:t>
      </w:r>
    </w:p>
    <w:p w14:paraId="46A65DC0"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p>
    <w:p w14:paraId="77676D15"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b/>
          <w:sz w:val="28"/>
          <w:szCs w:val="28"/>
          <w:lang w:eastAsia="ru-RU"/>
        </w:rPr>
        <w:t xml:space="preserve">Самый низкий процент выполнения </w:t>
      </w:r>
      <w:r w:rsidRPr="00306A21">
        <w:rPr>
          <w:rFonts w:ascii="Times New Roman" w:hAnsi="Times New Roman"/>
          <w:sz w:val="28"/>
          <w:szCs w:val="28"/>
          <w:lang w:eastAsia="ru-RU"/>
        </w:rPr>
        <w:t xml:space="preserve">для заданий базового уровня сложности </w:t>
      </w:r>
    </w:p>
    <w:p w14:paraId="55D0B2C4" w14:textId="3F1660CC"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№7 Умение определять объём памяти, необходимый для хранения графической и звуковой информации 38%</w:t>
      </w:r>
      <w:r>
        <w:rPr>
          <w:rFonts w:ascii="Times New Roman" w:hAnsi="Times New Roman"/>
          <w:sz w:val="28"/>
          <w:szCs w:val="28"/>
          <w:lang w:eastAsia="ru-RU"/>
        </w:rPr>
        <w:t>;</w:t>
      </w:r>
    </w:p>
    <w:p w14:paraId="4266F806" w14:textId="588C4CC5"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№8 Знание о методах измерения количества информации 40%</w:t>
      </w:r>
      <w:r>
        <w:rPr>
          <w:rFonts w:ascii="Times New Roman" w:hAnsi="Times New Roman"/>
          <w:sz w:val="28"/>
          <w:szCs w:val="28"/>
          <w:lang w:eastAsia="ru-RU"/>
        </w:rPr>
        <w:t>.</w:t>
      </w:r>
    </w:p>
    <w:p w14:paraId="0345CA76" w14:textId="77777777" w:rsidR="00306A21" w:rsidRPr="00306A21" w:rsidRDefault="00306A21" w:rsidP="005E4BE6">
      <w:pPr>
        <w:spacing w:after="0" w:line="240" w:lineRule="auto"/>
        <w:ind w:firstLine="568"/>
        <w:contextualSpacing/>
        <w:jc w:val="both"/>
        <w:rPr>
          <w:rFonts w:ascii="Times New Roman" w:hAnsi="Times New Roman"/>
          <w:b/>
          <w:sz w:val="28"/>
          <w:szCs w:val="28"/>
          <w:lang w:eastAsia="ru-RU"/>
        </w:rPr>
      </w:pPr>
    </w:p>
    <w:p w14:paraId="2774C0E6" w14:textId="77777777" w:rsidR="00306A21" w:rsidRPr="00306A21" w:rsidRDefault="00306A21" w:rsidP="005E4BE6">
      <w:pPr>
        <w:spacing w:after="0" w:line="240" w:lineRule="auto"/>
        <w:ind w:firstLine="568"/>
        <w:contextualSpacing/>
        <w:jc w:val="both"/>
        <w:rPr>
          <w:rFonts w:ascii="Times New Roman" w:hAnsi="Times New Roman"/>
          <w:b/>
          <w:sz w:val="28"/>
          <w:szCs w:val="28"/>
          <w:lang w:eastAsia="ru-RU"/>
        </w:rPr>
      </w:pPr>
      <w:r w:rsidRPr="00306A21">
        <w:rPr>
          <w:rFonts w:ascii="Times New Roman" w:hAnsi="Times New Roman"/>
          <w:b/>
          <w:sz w:val="28"/>
          <w:szCs w:val="28"/>
          <w:lang w:eastAsia="ru-RU"/>
        </w:rPr>
        <w:t xml:space="preserve">Наиболее успешно </w:t>
      </w:r>
      <w:r w:rsidRPr="00306A21">
        <w:rPr>
          <w:rFonts w:ascii="Times New Roman" w:hAnsi="Times New Roman"/>
          <w:sz w:val="28"/>
          <w:szCs w:val="28"/>
          <w:lang w:eastAsia="ru-RU"/>
        </w:rPr>
        <w:t xml:space="preserve">выпускники справились </w:t>
      </w:r>
      <w:r w:rsidRPr="00306A21">
        <w:rPr>
          <w:rFonts w:ascii="Times New Roman" w:hAnsi="Times New Roman"/>
          <w:b/>
          <w:sz w:val="28"/>
          <w:szCs w:val="28"/>
          <w:lang w:eastAsia="ru-RU"/>
        </w:rPr>
        <w:t>с заданиями повышенного уровня</w:t>
      </w:r>
      <w:r w:rsidRPr="00306A21">
        <w:rPr>
          <w:rFonts w:ascii="Times New Roman" w:hAnsi="Times New Roman"/>
          <w:sz w:val="28"/>
          <w:szCs w:val="28"/>
          <w:lang w:eastAsia="ru-RU"/>
        </w:rPr>
        <w:t xml:space="preserve"> </w:t>
      </w:r>
      <w:r w:rsidRPr="00306A21">
        <w:rPr>
          <w:rFonts w:ascii="Times New Roman" w:hAnsi="Times New Roman"/>
          <w:b/>
          <w:sz w:val="28"/>
          <w:szCs w:val="28"/>
          <w:lang w:eastAsia="ru-RU"/>
        </w:rPr>
        <w:t>сложности:</w:t>
      </w:r>
    </w:p>
    <w:p w14:paraId="4518FB98" w14:textId="4D9398F1"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Pr>
          <w:rFonts w:ascii="Times New Roman" w:hAnsi="Times New Roman"/>
          <w:sz w:val="28"/>
          <w:szCs w:val="28"/>
          <w:lang w:eastAsia="ru-RU"/>
        </w:rPr>
        <w:t xml:space="preserve">№22 </w:t>
      </w:r>
      <w:r w:rsidRPr="00306A21">
        <w:rPr>
          <w:rFonts w:ascii="Times New Roman" w:hAnsi="Times New Roman"/>
          <w:sz w:val="28"/>
          <w:szCs w:val="28"/>
          <w:lang w:eastAsia="ru-RU"/>
        </w:rPr>
        <w:t>- Умение анализировать алгори</w:t>
      </w:r>
      <w:r>
        <w:rPr>
          <w:rFonts w:ascii="Times New Roman" w:hAnsi="Times New Roman"/>
          <w:sz w:val="28"/>
          <w:szCs w:val="28"/>
          <w:lang w:eastAsia="ru-RU"/>
        </w:rPr>
        <w:t xml:space="preserve">тм, содержащий ветвление и цикл </w:t>
      </w:r>
      <w:r w:rsidRPr="00306A21">
        <w:rPr>
          <w:rFonts w:ascii="Times New Roman" w:hAnsi="Times New Roman"/>
          <w:sz w:val="28"/>
          <w:szCs w:val="28"/>
          <w:lang w:eastAsia="ru-RU"/>
        </w:rPr>
        <w:t xml:space="preserve"> 70,07%</w:t>
      </w:r>
      <w:r>
        <w:rPr>
          <w:rFonts w:ascii="Times New Roman" w:hAnsi="Times New Roman"/>
          <w:sz w:val="28"/>
          <w:szCs w:val="28"/>
          <w:lang w:eastAsia="ru-RU"/>
        </w:rPr>
        <w:t>;</w:t>
      </w:r>
    </w:p>
    <w:p w14:paraId="6A78BDFF" w14:textId="325F24AD"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№13 - Умение представлять и считывать данные в разных типах информационных моделей (схемы, карты, таблицы, графики и формулы) 70,54%</w:t>
      </w:r>
      <w:r>
        <w:rPr>
          <w:rFonts w:ascii="Times New Roman" w:hAnsi="Times New Roman"/>
          <w:sz w:val="28"/>
          <w:szCs w:val="28"/>
          <w:lang w:eastAsia="ru-RU"/>
        </w:rPr>
        <w:t>.</w:t>
      </w:r>
    </w:p>
    <w:p w14:paraId="351DE04A"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p>
    <w:p w14:paraId="56324C00"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b/>
          <w:sz w:val="28"/>
          <w:szCs w:val="28"/>
          <w:lang w:eastAsia="ru-RU"/>
        </w:rPr>
        <w:t xml:space="preserve">Самый низкий процент выполнения </w:t>
      </w:r>
      <w:r w:rsidRPr="00306A21">
        <w:rPr>
          <w:rFonts w:ascii="Times New Roman" w:hAnsi="Times New Roman"/>
          <w:sz w:val="28"/>
          <w:szCs w:val="28"/>
          <w:lang w:eastAsia="ru-RU"/>
        </w:rPr>
        <w:t>для заданий повышенного уровня сложности:</w:t>
      </w:r>
    </w:p>
    <w:p w14:paraId="629A8306" w14:textId="070ED37F"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№15 – Знание основных понятий и законов математической логики 30,71%</w:t>
      </w:r>
      <w:r>
        <w:rPr>
          <w:rFonts w:ascii="Times New Roman" w:hAnsi="Times New Roman"/>
          <w:sz w:val="28"/>
          <w:szCs w:val="28"/>
          <w:lang w:eastAsia="ru-RU"/>
        </w:rPr>
        <w:t>;</w:t>
      </w:r>
    </w:p>
    <w:p w14:paraId="5CA17404" w14:textId="5ED47006"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№11 - Умение подсчитывать информационный объём сообщения 32,93%</w:t>
      </w:r>
      <w:r>
        <w:rPr>
          <w:rFonts w:ascii="Times New Roman" w:hAnsi="Times New Roman"/>
          <w:sz w:val="28"/>
          <w:szCs w:val="28"/>
          <w:lang w:eastAsia="ru-RU"/>
        </w:rPr>
        <w:t>.</w:t>
      </w:r>
    </w:p>
    <w:p w14:paraId="38EC9A71"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p>
    <w:p w14:paraId="67EDA47C" w14:textId="77777777" w:rsidR="00306A21" w:rsidRPr="00306A21" w:rsidRDefault="00306A21" w:rsidP="005E4BE6">
      <w:pPr>
        <w:spacing w:after="0" w:line="240" w:lineRule="auto"/>
        <w:ind w:firstLine="568"/>
        <w:contextualSpacing/>
        <w:jc w:val="both"/>
        <w:rPr>
          <w:rFonts w:ascii="Times New Roman" w:hAnsi="Times New Roman"/>
          <w:b/>
          <w:sz w:val="28"/>
          <w:szCs w:val="28"/>
          <w:lang w:eastAsia="ru-RU"/>
        </w:rPr>
      </w:pPr>
      <w:r w:rsidRPr="00306A21">
        <w:rPr>
          <w:rFonts w:ascii="Times New Roman" w:hAnsi="Times New Roman"/>
          <w:b/>
          <w:sz w:val="28"/>
          <w:szCs w:val="28"/>
          <w:lang w:eastAsia="ru-RU"/>
        </w:rPr>
        <w:t xml:space="preserve">Наиболее успешно </w:t>
      </w:r>
      <w:r w:rsidRPr="00306A21">
        <w:rPr>
          <w:rFonts w:ascii="Times New Roman" w:hAnsi="Times New Roman"/>
          <w:sz w:val="28"/>
          <w:szCs w:val="28"/>
          <w:lang w:eastAsia="ru-RU"/>
        </w:rPr>
        <w:t xml:space="preserve">выпускники справились </w:t>
      </w:r>
      <w:r w:rsidRPr="00306A21">
        <w:rPr>
          <w:rFonts w:ascii="Times New Roman" w:hAnsi="Times New Roman"/>
          <w:b/>
          <w:sz w:val="28"/>
          <w:szCs w:val="28"/>
          <w:lang w:eastAsia="ru-RU"/>
        </w:rPr>
        <w:t>с заданиями высокого уровня</w:t>
      </w:r>
      <w:r w:rsidRPr="00306A21">
        <w:rPr>
          <w:rFonts w:ascii="Times New Roman" w:hAnsi="Times New Roman"/>
          <w:sz w:val="28"/>
          <w:szCs w:val="28"/>
          <w:lang w:eastAsia="ru-RU"/>
        </w:rPr>
        <w:t xml:space="preserve"> </w:t>
      </w:r>
      <w:r w:rsidRPr="00306A21">
        <w:rPr>
          <w:rFonts w:ascii="Times New Roman" w:hAnsi="Times New Roman"/>
          <w:b/>
          <w:sz w:val="28"/>
          <w:szCs w:val="28"/>
          <w:lang w:eastAsia="ru-RU"/>
        </w:rPr>
        <w:t>сложности:</w:t>
      </w:r>
    </w:p>
    <w:p w14:paraId="22CC152C" w14:textId="56C2ED92" w:rsid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№25 - Умение создавать собственные программы (10–20 строк) для обработки целочисленной информации 24,73%</w:t>
      </w:r>
      <w:r>
        <w:rPr>
          <w:rFonts w:ascii="Times New Roman" w:hAnsi="Times New Roman"/>
          <w:sz w:val="28"/>
          <w:szCs w:val="28"/>
          <w:lang w:eastAsia="ru-RU"/>
        </w:rPr>
        <w:t>.</w:t>
      </w:r>
    </w:p>
    <w:p w14:paraId="16DA7B8F"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p>
    <w:p w14:paraId="0A54F096"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b/>
          <w:sz w:val="28"/>
          <w:szCs w:val="28"/>
          <w:lang w:eastAsia="ru-RU"/>
        </w:rPr>
        <w:t xml:space="preserve">Самый низкий процент выполнения </w:t>
      </w:r>
      <w:r w:rsidRPr="00306A21">
        <w:rPr>
          <w:rFonts w:ascii="Times New Roman" w:hAnsi="Times New Roman"/>
          <w:sz w:val="28"/>
          <w:szCs w:val="28"/>
          <w:lang w:eastAsia="ru-RU"/>
        </w:rPr>
        <w:t xml:space="preserve">для </w:t>
      </w:r>
      <w:r w:rsidRPr="00306A21">
        <w:rPr>
          <w:rFonts w:ascii="Times New Roman" w:hAnsi="Times New Roman"/>
          <w:b/>
          <w:sz w:val="28"/>
          <w:szCs w:val="28"/>
          <w:lang w:eastAsia="ru-RU"/>
        </w:rPr>
        <w:t>заданий высокого уровня</w:t>
      </w:r>
      <w:r w:rsidRPr="00306A21">
        <w:rPr>
          <w:rFonts w:ascii="Times New Roman" w:hAnsi="Times New Roman"/>
          <w:sz w:val="28"/>
          <w:szCs w:val="28"/>
          <w:lang w:eastAsia="ru-RU"/>
        </w:rPr>
        <w:t xml:space="preserve"> </w:t>
      </w:r>
      <w:r w:rsidRPr="00306A21">
        <w:rPr>
          <w:rFonts w:ascii="Times New Roman" w:hAnsi="Times New Roman"/>
          <w:b/>
          <w:sz w:val="28"/>
          <w:szCs w:val="28"/>
          <w:lang w:eastAsia="ru-RU"/>
        </w:rPr>
        <w:t>сложности</w:t>
      </w:r>
      <w:r w:rsidRPr="00306A21">
        <w:rPr>
          <w:rFonts w:ascii="Times New Roman" w:hAnsi="Times New Roman"/>
          <w:sz w:val="28"/>
          <w:szCs w:val="28"/>
          <w:lang w:eastAsia="ru-RU"/>
        </w:rPr>
        <w:t>:</w:t>
      </w:r>
    </w:p>
    <w:p w14:paraId="779E556C" w14:textId="0F20E4F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№27 - Умение создавать собственные программы (20–40 строк) для анализа числовых последовательностей 4,45%</w:t>
      </w:r>
      <w:r>
        <w:rPr>
          <w:rFonts w:ascii="Times New Roman" w:hAnsi="Times New Roman"/>
          <w:sz w:val="28"/>
          <w:szCs w:val="28"/>
          <w:lang w:eastAsia="ru-RU"/>
        </w:rPr>
        <w:t>;</w:t>
      </w:r>
    </w:p>
    <w:p w14:paraId="10401383" w14:textId="77777777" w:rsidR="00306A21" w:rsidRPr="00306A21" w:rsidRDefault="00306A21" w:rsidP="005E4BE6">
      <w:pPr>
        <w:spacing w:after="0" w:line="240" w:lineRule="auto"/>
        <w:ind w:firstLine="568"/>
        <w:contextualSpacing/>
        <w:jc w:val="both"/>
        <w:rPr>
          <w:rFonts w:ascii="Times New Roman" w:hAnsi="Times New Roman"/>
          <w:sz w:val="28"/>
          <w:szCs w:val="28"/>
          <w:lang w:eastAsia="ru-RU"/>
        </w:rPr>
      </w:pPr>
      <w:r w:rsidRPr="00306A21">
        <w:rPr>
          <w:rFonts w:ascii="Times New Roman" w:hAnsi="Times New Roman"/>
          <w:sz w:val="28"/>
          <w:szCs w:val="28"/>
          <w:lang w:eastAsia="ru-RU"/>
        </w:rPr>
        <w:t>№26 - Умение обрабатывать целочисленную информацию с использованием сортировки 12,69%.</w:t>
      </w:r>
    </w:p>
    <w:p w14:paraId="0EA0B225" w14:textId="77777777" w:rsidR="009A4ADD" w:rsidRDefault="009A4ADD" w:rsidP="00306A21">
      <w:pPr>
        <w:spacing w:after="0" w:line="240" w:lineRule="auto"/>
        <w:contextualSpacing/>
        <w:jc w:val="both"/>
        <w:rPr>
          <w:rFonts w:ascii="Times New Roman" w:hAnsi="Times New Roman"/>
          <w:color w:val="000000"/>
          <w:sz w:val="28"/>
          <w:szCs w:val="28"/>
        </w:rPr>
      </w:pPr>
    </w:p>
    <w:p w14:paraId="3762AD3D" w14:textId="77777777" w:rsidR="005E4BE6" w:rsidRPr="005E4BE6" w:rsidRDefault="005E4BE6" w:rsidP="00B64762">
      <w:pPr>
        <w:spacing w:after="0" w:line="240" w:lineRule="auto"/>
        <w:ind w:firstLine="567"/>
        <w:contextualSpacing/>
        <w:jc w:val="both"/>
        <w:rPr>
          <w:rFonts w:ascii="Times New Roman" w:hAnsi="Times New Roman"/>
          <w:color w:val="000000"/>
          <w:sz w:val="28"/>
          <w:szCs w:val="28"/>
        </w:rPr>
      </w:pPr>
      <w:r w:rsidRPr="005E4BE6">
        <w:rPr>
          <w:rFonts w:ascii="Times New Roman" w:hAnsi="Times New Roman"/>
          <w:color w:val="000000"/>
          <w:sz w:val="28"/>
          <w:szCs w:val="28"/>
        </w:rPr>
        <w:t>Результаты ЕГЭ по информатике и ИКТ 2021 года показали, что основные компоненты содержания обучения информатике на базовом уровне сложности осваивает большинство выпускников ОУ. Статистика показывает, что в этом году уменьшились баллы сравнению с 2018 и 2019 годами. Было внесено достаточно много изменений в КИМ 2021 года. Однако с введением нового формата ЕГЭ не повлияло на ухудшение результатов по сравнению с результатами прошлых лет.</w:t>
      </w:r>
    </w:p>
    <w:p w14:paraId="5F9CD340" w14:textId="77777777" w:rsidR="005E4BE6" w:rsidRPr="005E4BE6" w:rsidRDefault="005E4BE6" w:rsidP="00B64762">
      <w:pPr>
        <w:spacing w:after="0" w:line="240" w:lineRule="auto"/>
        <w:ind w:firstLine="567"/>
        <w:contextualSpacing/>
        <w:jc w:val="both"/>
        <w:rPr>
          <w:rFonts w:ascii="Times New Roman" w:hAnsi="Times New Roman"/>
          <w:color w:val="000000"/>
          <w:sz w:val="28"/>
          <w:szCs w:val="28"/>
        </w:rPr>
      </w:pPr>
      <w:r w:rsidRPr="005E4BE6">
        <w:rPr>
          <w:rFonts w:ascii="Times New Roman" w:hAnsi="Times New Roman"/>
          <w:color w:val="000000"/>
          <w:sz w:val="28"/>
          <w:szCs w:val="28"/>
        </w:rPr>
        <w:t>Несмотря на достаточно большие изменения в содержании КИМ 2021 года анализ результатов выполнения экзаменационной работ позволил сделать следующие выводы в подготовке выпускников</w:t>
      </w:r>
      <w:r w:rsidRPr="005E4BE6">
        <w:rPr>
          <w:rFonts w:ascii="Times New Roman" w:hAnsi="Times New Roman"/>
          <w:i/>
          <w:color w:val="000000"/>
          <w:sz w:val="28"/>
          <w:szCs w:val="28"/>
        </w:rPr>
        <w:t>:</w:t>
      </w:r>
    </w:p>
    <w:p w14:paraId="1E613324" w14:textId="77777777" w:rsidR="005E4BE6" w:rsidRPr="005E4BE6" w:rsidRDefault="005E4BE6" w:rsidP="005E4BE6">
      <w:pPr>
        <w:numPr>
          <w:ilvl w:val="0"/>
          <w:numId w:val="15"/>
        </w:num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уменьшение процента учащихся решающих задачи по темам: Знание о технологии хранения, поиска и сортировки информации в реляционных базах данных, Умение строить таблицы истинности и логические схемы, Умение определять объём памяти, необходимый для хранения графической и звуковой информации.</w:t>
      </w:r>
    </w:p>
    <w:p w14:paraId="11F3AD58" w14:textId="77777777" w:rsidR="005E4BE6" w:rsidRPr="005E4BE6" w:rsidRDefault="005E4BE6" w:rsidP="005E4BE6">
      <w:pPr>
        <w:numPr>
          <w:ilvl w:val="0"/>
          <w:numId w:val="15"/>
        </w:num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увеличился процент учащихся решающих задачи по темам: Умение создавать собственные программы (10–20 строк) для обработки целочисленной информации, Знание позиционных систем счисления.</w:t>
      </w:r>
    </w:p>
    <w:p w14:paraId="4C4DC476" w14:textId="77777777" w:rsidR="005E4BE6" w:rsidRPr="005E4BE6" w:rsidRDefault="005E4BE6" w:rsidP="005E4BE6">
      <w:pPr>
        <w:numPr>
          <w:ilvl w:val="0"/>
          <w:numId w:val="15"/>
        </w:num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недостаточно высокий для учащихся 11-х классов уровень умения программировать;</w:t>
      </w:r>
    </w:p>
    <w:p w14:paraId="5E76C53F" w14:textId="77777777" w:rsidR="005E4BE6" w:rsidRPr="005E4BE6" w:rsidRDefault="005E4BE6" w:rsidP="005E4BE6">
      <w:pPr>
        <w:numPr>
          <w:ilvl w:val="0"/>
          <w:numId w:val="15"/>
        </w:num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значительное уменьшение количества учащихся набравших высокий балл во второй части КИМ, что говорит об отрицательных изменениях в подготовке учащихся к экзамену.</w:t>
      </w:r>
    </w:p>
    <w:p w14:paraId="0D79EEB0" w14:textId="77777777" w:rsidR="005E4BE6" w:rsidRPr="005E4BE6" w:rsidRDefault="005E4BE6" w:rsidP="005E4BE6">
      <w:pPr>
        <w:numPr>
          <w:ilvl w:val="0"/>
          <w:numId w:val="15"/>
        </w:num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отрицательная динамика среднего тестового балла, ухудшение среднего результата по региону, увеличение количества учащихся не преодолевших порог.</w:t>
      </w:r>
    </w:p>
    <w:p w14:paraId="19C67F86" w14:textId="77777777" w:rsidR="005E4BE6" w:rsidRPr="005E4BE6" w:rsidRDefault="005E4BE6" w:rsidP="005E4BE6">
      <w:pPr>
        <w:numPr>
          <w:ilvl w:val="0"/>
          <w:numId w:val="15"/>
        </w:num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Стоит отметить значительное усложнение задания №27 Умение создавать собственные программы (20–40 строк) для анализа числовых последовательностей, в этом году это задание никто не смог решить на максимальные 2 балла, и только один учащийся набрал 1 балл.</w:t>
      </w:r>
    </w:p>
    <w:p w14:paraId="6F170A40" w14:textId="77777777" w:rsidR="005E4BE6" w:rsidRPr="005E4BE6" w:rsidRDefault="005E4BE6" w:rsidP="005E4BE6">
      <w:pPr>
        <w:spacing w:after="0" w:line="240" w:lineRule="auto"/>
        <w:contextualSpacing/>
        <w:jc w:val="both"/>
        <w:rPr>
          <w:rFonts w:ascii="Times New Roman" w:hAnsi="Times New Roman"/>
          <w:color w:val="000000"/>
          <w:sz w:val="28"/>
          <w:szCs w:val="28"/>
        </w:rPr>
      </w:pPr>
      <w:r w:rsidRPr="005E4BE6">
        <w:rPr>
          <w:rFonts w:ascii="Times New Roman" w:hAnsi="Times New Roman"/>
          <w:color w:val="000000"/>
          <w:sz w:val="28"/>
          <w:szCs w:val="28"/>
        </w:rPr>
        <w:t>Анализ показывает, что алгоритмизация и программирование по-прежнему остается сложной темой для большинства учащихся в Ростовской области. В качестве рекомендации предлагается рассмотреть возможность увеличения объема часов на занятия по алгоритмизации и написании программ.</w:t>
      </w:r>
    </w:p>
    <w:p w14:paraId="5A019AEC" w14:textId="77777777" w:rsidR="005E4BE6" w:rsidRPr="00FA6B61" w:rsidRDefault="005E4BE6" w:rsidP="00306A21">
      <w:pPr>
        <w:spacing w:after="0" w:line="240" w:lineRule="auto"/>
        <w:contextualSpacing/>
        <w:jc w:val="both"/>
        <w:rPr>
          <w:rFonts w:ascii="Times New Roman" w:hAnsi="Times New Roman"/>
          <w:color w:val="000000"/>
          <w:sz w:val="28"/>
          <w:szCs w:val="28"/>
        </w:rPr>
      </w:pPr>
    </w:p>
    <w:p w14:paraId="45DEE5EC" w14:textId="77777777" w:rsidR="004C0C3D" w:rsidRDefault="004C0C3D" w:rsidP="00E22972">
      <w:pPr>
        <w:spacing w:after="0" w:line="240" w:lineRule="auto"/>
        <w:ind w:firstLine="567"/>
        <w:jc w:val="both"/>
        <w:rPr>
          <w:rFonts w:ascii="Times New Roman" w:hAnsi="Times New Roman"/>
          <w:color w:val="000000"/>
          <w:sz w:val="28"/>
          <w:szCs w:val="28"/>
        </w:rPr>
      </w:pPr>
      <w:r w:rsidRPr="00F73EF4">
        <w:rPr>
          <w:rFonts w:ascii="Times New Roman" w:hAnsi="Times New Roman"/>
          <w:b/>
          <w:i/>
          <w:color w:val="000000"/>
          <w:sz w:val="28"/>
          <w:szCs w:val="28"/>
          <w:u w:val="single"/>
        </w:rPr>
        <w:t>биология</w:t>
      </w:r>
      <w:r w:rsidRPr="004C0C3D">
        <w:rPr>
          <w:rFonts w:ascii="Times New Roman" w:hAnsi="Times New Roman"/>
          <w:color w:val="000000"/>
          <w:sz w:val="28"/>
          <w:szCs w:val="28"/>
        </w:rPr>
        <w:t xml:space="preserve">: </w:t>
      </w:r>
    </w:p>
    <w:p w14:paraId="2EBEE66C" w14:textId="77777777" w:rsidR="005E4BE6" w:rsidRDefault="005E4BE6" w:rsidP="00E22972">
      <w:pPr>
        <w:spacing w:after="0" w:line="240" w:lineRule="auto"/>
        <w:ind w:firstLine="567"/>
        <w:jc w:val="both"/>
        <w:rPr>
          <w:rFonts w:ascii="Times New Roman" w:hAnsi="Times New Roman"/>
          <w:color w:val="000000"/>
          <w:sz w:val="28"/>
          <w:szCs w:val="28"/>
        </w:rPr>
      </w:pPr>
    </w:p>
    <w:tbl>
      <w:tblPr>
        <w:tblW w:w="98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446"/>
        <w:gridCol w:w="1452"/>
      </w:tblGrid>
      <w:tr w:rsidR="0005302B" w:rsidRPr="0005302B" w14:paraId="5343D814" w14:textId="77777777" w:rsidTr="00E7289A">
        <w:trPr>
          <w:cantSplit/>
          <w:trHeight w:val="338"/>
          <w:tblHeader/>
        </w:trPr>
        <w:tc>
          <w:tcPr>
            <w:tcW w:w="5388" w:type="dxa"/>
            <w:vMerge w:val="restart"/>
          </w:tcPr>
          <w:p w14:paraId="13275638" w14:textId="77777777" w:rsidR="0005302B" w:rsidRPr="0005302B" w:rsidRDefault="0005302B" w:rsidP="0005302B">
            <w:pPr>
              <w:spacing w:after="0" w:line="240" w:lineRule="auto"/>
              <w:contextualSpacing/>
              <w:jc w:val="both"/>
              <w:rPr>
                <w:rFonts w:ascii="Times New Roman" w:eastAsia="MS Mincho" w:hAnsi="Times New Roman"/>
                <w:sz w:val="24"/>
                <w:szCs w:val="24"/>
                <w:lang w:eastAsia="ru-RU"/>
              </w:rPr>
            </w:pPr>
          </w:p>
        </w:tc>
        <w:tc>
          <w:tcPr>
            <w:tcW w:w="4457" w:type="dxa"/>
            <w:gridSpan w:val="3"/>
          </w:tcPr>
          <w:p w14:paraId="672360C2" w14:textId="77777777" w:rsidR="0005302B" w:rsidRPr="0005302B" w:rsidRDefault="0005302B" w:rsidP="0005302B">
            <w:pPr>
              <w:spacing w:after="0" w:line="240" w:lineRule="auto"/>
              <w:contextualSpacing/>
              <w:jc w:val="center"/>
              <w:rPr>
                <w:rFonts w:ascii="Times New Roman" w:eastAsia="MS Mincho" w:hAnsi="Times New Roman"/>
                <w:b/>
                <w:sz w:val="24"/>
                <w:szCs w:val="24"/>
                <w:lang w:eastAsia="ru-RU"/>
              </w:rPr>
            </w:pPr>
            <w:r w:rsidRPr="0005302B">
              <w:rPr>
                <w:rFonts w:ascii="Times New Roman" w:eastAsia="MS Mincho" w:hAnsi="Times New Roman"/>
                <w:b/>
                <w:sz w:val="24"/>
                <w:szCs w:val="24"/>
                <w:lang w:eastAsia="ru-RU"/>
              </w:rPr>
              <w:t>Ростовская область</w:t>
            </w:r>
          </w:p>
        </w:tc>
      </w:tr>
      <w:tr w:rsidR="002252DC" w:rsidRPr="0005302B" w14:paraId="707D7415" w14:textId="77777777" w:rsidTr="00E7289A">
        <w:trPr>
          <w:cantSplit/>
          <w:trHeight w:val="155"/>
          <w:tblHeader/>
        </w:trPr>
        <w:tc>
          <w:tcPr>
            <w:tcW w:w="5388" w:type="dxa"/>
            <w:vMerge/>
          </w:tcPr>
          <w:p w14:paraId="6CC55CCB" w14:textId="77777777" w:rsidR="002252DC" w:rsidRPr="0005302B" w:rsidRDefault="002252DC" w:rsidP="002252DC">
            <w:pPr>
              <w:spacing w:after="0" w:line="240" w:lineRule="auto"/>
              <w:contextualSpacing/>
              <w:jc w:val="both"/>
              <w:rPr>
                <w:rFonts w:ascii="Times New Roman" w:eastAsia="MS Mincho" w:hAnsi="Times New Roman"/>
                <w:sz w:val="24"/>
                <w:szCs w:val="24"/>
                <w:lang w:eastAsia="ru-RU"/>
              </w:rPr>
            </w:pPr>
          </w:p>
        </w:tc>
        <w:tc>
          <w:tcPr>
            <w:tcW w:w="1559" w:type="dxa"/>
          </w:tcPr>
          <w:p w14:paraId="6A85B64E" w14:textId="743CADC0" w:rsidR="002252DC" w:rsidRPr="002252DC" w:rsidRDefault="002252DC" w:rsidP="002252DC">
            <w:pPr>
              <w:spacing w:after="0" w:line="240" w:lineRule="auto"/>
              <w:contextualSpacing/>
              <w:jc w:val="center"/>
              <w:rPr>
                <w:rFonts w:ascii="Times New Roman" w:eastAsia="MS Mincho" w:hAnsi="Times New Roman"/>
                <w:b/>
                <w:sz w:val="24"/>
                <w:szCs w:val="24"/>
                <w:lang w:eastAsia="ru-RU"/>
              </w:rPr>
            </w:pPr>
            <w:smartTag w:uri="urn:schemas-microsoft-com:office:smarttags" w:element="metricconverter">
              <w:smartTagPr>
                <w:attr w:name="ProductID" w:val="2019 г"/>
              </w:smartTagPr>
              <w:r w:rsidRPr="002252DC">
                <w:rPr>
                  <w:rFonts w:ascii="Times New Roman" w:eastAsia="MS Mincho" w:hAnsi="Times New Roman"/>
                  <w:b/>
                  <w:sz w:val="24"/>
                  <w:szCs w:val="24"/>
                </w:rPr>
                <w:t>2019 г</w:t>
              </w:r>
            </w:smartTag>
            <w:r w:rsidRPr="002252DC">
              <w:rPr>
                <w:rFonts w:ascii="Times New Roman" w:eastAsia="MS Mincho" w:hAnsi="Times New Roman"/>
                <w:b/>
                <w:sz w:val="24"/>
                <w:szCs w:val="24"/>
              </w:rPr>
              <w:t>.</w:t>
            </w:r>
          </w:p>
        </w:tc>
        <w:tc>
          <w:tcPr>
            <w:tcW w:w="1446" w:type="dxa"/>
          </w:tcPr>
          <w:p w14:paraId="26AFB12B" w14:textId="5019AB5A" w:rsidR="002252DC" w:rsidRPr="002252DC" w:rsidRDefault="002252DC" w:rsidP="002252DC">
            <w:pPr>
              <w:spacing w:after="0" w:line="240" w:lineRule="auto"/>
              <w:contextualSpacing/>
              <w:jc w:val="center"/>
              <w:rPr>
                <w:rFonts w:ascii="Times New Roman" w:eastAsia="MS Mincho" w:hAnsi="Times New Roman"/>
                <w:b/>
                <w:sz w:val="24"/>
                <w:szCs w:val="24"/>
                <w:lang w:eastAsia="ru-RU"/>
              </w:rPr>
            </w:pPr>
            <w:smartTag w:uri="urn:schemas-microsoft-com:office:smarttags" w:element="metricconverter">
              <w:smartTagPr>
                <w:attr w:name="ProductID" w:val="2020 г"/>
              </w:smartTagPr>
              <w:r w:rsidRPr="002252DC">
                <w:rPr>
                  <w:rFonts w:ascii="Times New Roman" w:eastAsia="MS Mincho" w:hAnsi="Times New Roman"/>
                  <w:b/>
                  <w:sz w:val="24"/>
                  <w:szCs w:val="24"/>
                </w:rPr>
                <w:t>2020 г</w:t>
              </w:r>
            </w:smartTag>
            <w:r w:rsidRPr="002252DC">
              <w:rPr>
                <w:rFonts w:ascii="Times New Roman" w:eastAsia="MS Mincho" w:hAnsi="Times New Roman"/>
                <w:b/>
                <w:sz w:val="24"/>
                <w:szCs w:val="24"/>
              </w:rPr>
              <w:t>.</w:t>
            </w:r>
          </w:p>
        </w:tc>
        <w:tc>
          <w:tcPr>
            <w:tcW w:w="1452" w:type="dxa"/>
          </w:tcPr>
          <w:p w14:paraId="3D2C8880" w14:textId="4A7DA7B0" w:rsidR="002252DC" w:rsidRPr="002252DC" w:rsidRDefault="002252DC" w:rsidP="002252DC">
            <w:pPr>
              <w:spacing w:after="0" w:line="240" w:lineRule="auto"/>
              <w:contextualSpacing/>
              <w:jc w:val="center"/>
              <w:rPr>
                <w:rFonts w:ascii="Times New Roman" w:eastAsia="MS Mincho" w:hAnsi="Times New Roman"/>
                <w:b/>
                <w:sz w:val="24"/>
                <w:szCs w:val="24"/>
                <w:lang w:eastAsia="ru-RU"/>
              </w:rPr>
            </w:pPr>
            <w:smartTag w:uri="urn:schemas-microsoft-com:office:smarttags" w:element="metricconverter">
              <w:smartTagPr>
                <w:attr w:name="ProductID" w:val="2021 г"/>
              </w:smartTagPr>
              <w:r w:rsidRPr="002252DC">
                <w:rPr>
                  <w:rFonts w:ascii="Times New Roman" w:eastAsia="MS Mincho" w:hAnsi="Times New Roman"/>
                  <w:b/>
                  <w:sz w:val="24"/>
                  <w:szCs w:val="24"/>
                </w:rPr>
                <w:t>2021 г</w:t>
              </w:r>
            </w:smartTag>
            <w:r w:rsidRPr="002252DC">
              <w:rPr>
                <w:rFonts w:ascii="Times New Roman" w:eastAsia="MS Mincho" w:hAnsi="Times New Roman"/>
                <w:b/>
                <w:sz w:val="24"/>
                <w:szCs w:val="24"/>
              </w:rPr>
              <w:t>.</w:t>
            </w:r>
          </w:p>
        </w:tc>
      </w:tr>
      <w:tr w:rsidR="002252DC" w:rsidRPr="0005302B" w14:paraId="3617EADF" w14:textId="77777777" w:rsidTr="00111693">
        <w:trPr>
          <w:cantSplit/>
          <w:trHeight w:val="349"/>
        </w:trPr>
        <w:tc>
          <w:tcPr>
            <w:tcW w:w="5388" w:type="dxa"/>
          </w:tcPr>
          <w:p w14:paraId="17DB44D0" w14:textId="77777777" w:rsidR="002252DC" w:rsidRPr="0005302B" w:rsidRDefault="002252DC" w:rsidP="002252DC">
            <w:pPr>
              <w:spacing w:after="0" w:line="240" w:lineRule="auto"/>
              <w:contextualSpacing/>
              <w:jc w:val="both"/>
              <w:rPr>
                <w:rFonts w:ascii="Times New Roman" w:eastAsia="MS Mincho" w:hAnsi="Times New Roman"/>
                <w:sz w:val="24"/>
                <w:szCs w:val="24"/>
                <w:lang w:eastAsia="ru-RU"/>
              </w:rPr>
            </w:pPr>
            <w:r w:rsidRPr="0005302B">
              <w:rPr>
                <w:rFonts w:ascii="Times New Roman" w:eastAsia="MS Mincho" w:hAnsi="Times New Roman"/>
                <w:sz w:val="24"/>
                <w:szCs w:val="24"/>
                <w:lang w:eastAsia="ru-RU"/>
              </w:rPr>
              <w:t>Не преодолели минимального балла, %</w:t>
            </w:r>
          </w:p>
        </w:tc>
        <w:tc>
          <w:tcPr>
            <w:tcW w:w="1559" w:type="dxa"/>
            <w:vAlign w:val="center"/>
          </w:tcPr>
          <w:p w14:paraId="51EBAAB7" w14:textId="2731FCAE"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hAnsi="Times New Roman"/>
                <w:color w:val="000000"/>
                <w:sz w:val="24"/>
                <w:szCs w:val="24"/>
              </w:rPr>
              <w:t>18,25</w:t>
            </w:r>
          </w:p>
        </w:tc>
        <w:tc>
          <w:tcPr>
            <w:tcW w:w="1446" w:type="dxa"/>
            <w:vAlign w:val="center"/>
          </w:tcPr>
          <w:p w14:paraId="59010F70" w14:textId="6CC64645"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hAnsi="Times New Roman"/>
                <w:color w:val="000000"/>
                <w:sz w:val="24"/>
                <w:szCs w:val="24"/>
              </w:rPr>
              <w:t>16,80</w:t>
            </w:r>
          </w:p>
        </w:tc>
        <w:tc>
          <w:tcPr>
            <w:tcW w:w="1452" w:type="dxa"/>
            <w:vAlign w:val="bottom"/>
          </w:tcPr>
          <w:p w14:paraId="18BA172D" w14:textId="689B0AA4"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eastAsia="Times New Roman" w:hAnsi="Times New Roman"/>
                <w:color w:val="000000"/>
                <w:sz w:val="24"/>
                <w:szCs w:val="24"/>
              </w:rPr>
              <w:t>18,46</w:t>
            </w:r>
          </w:p>
        </w:tc>
      </w:tr>
      <w:tr w:rsidR="002252DC" w:rsidRPr="0005302B" w14:paraId="1E6855D4" w14:textId="77777777" w:rsidTr="00111693">
        <w:trPr>
          <w:cantSplit/>
          <w:trHeight w:val="338"/>
        </w:trPr>
        <w:tc>
          <w:tcPr>
            <w:tcW w:w="5388" w:type="dxa"/>
          </w:tcPr>
          <w:p w14:paraId="4E9A3877" w14:textId="77777777" w:rsidR="002252DC" w:rsidRPr="0005302B" w:rsidRDefault="002252DC" w:rsidP="002252DC">
            <w:pPr>
              <w:spacing w:after="0" w:line="240" w:lineRule="auto"/>
              <w:contextualSpacing/>
              <w:jc w:val="both"/>
              <w:rPr>
                <w:rFonts w:ascii="Times New Roman" w:eastAsia="MS Mincho" w:hAnsi="Times New Roman"/>
                <w:sz w:val="24"/>
                <w:szCs w:val="24"/>
                <w:lang w:eastAsia="ru-RU"/>
              </w:rPr>
            </w:pPr>
            <w:r w:rsidRPr="0005302B">
              <w:rPr>
                <w:rFonts w:ascii="Times New Roman" w:eastAsia="MS Mincho" w:hAnsi="Times New Roman"/>
                <w:sz w:val="24"/>
                <w:szCs w:val="24"/>
                <w:lang w:eastAsia="ru-RU"/>
              </w:rPr>
              <w:t>Получили от 81 до 99 баллов, %</w:t>
            </w:r>
          </w:p>
        </w:tc>
        <w:tc>
          <w:tcPr>
            <w:tcW w:w="1559" w:type="dxa"/>
            <w:vAlign w:val="center"/>
          </w:tcPr>
          <w:p w14:paraId="0D7503B3" w14:textId="61733008"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hAnsi="Times New Roman"/>
                <w:color w:val="000000"/>
                <w:sz w:val="24"/>
                <w:szCs w:val="24"/>
              </w:rPr>
              <w:t>5,80</w:t>
            </w:r>
          </w:p>
        </w:tc>
        <w:tc>
          <w:tcPr>
            <w:tcW w:w="1446" w:type="dxa"/>
            <w:vAlign w:val="center"/>
          </w:tcPr>
          <w:p w14:paraId="5D1BB507" w14:textId="6368177F"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hAnsi="Times New Roman"/>
                <w:color w:val="000000"/>
                <w:sz w:val="24"/>
                <w:szCs w:val="24"/>
              </w:rPr>
              <w:t>4,82</w:t>
            </w:r>
          </w:p>
        </w:tc>
        <w:tc>
          <w:tcPr>
            <w:tcW w:w="1452" w:type="dxa"/>
            <w:vAlign w:val="bottom"/>
          </w:tcPr>
          <w:p w14:paraId="0AFCC6EE" w14:textId="42015C0D"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eastAsia="Times New Roman" w:hAnsi="Times New Roman"/>
                <w:color w:val="000000"/>
                <w:sz w:val="24"/>
                <w:szCs w:val="24"/>
              </w:rPr>
              <w:t>5,12</w:t>
            </w:r>
          </w:p>
        </w:tc>
      </w:tr>
      <w:tr w:rsidR="002252DC" w:rsidRPr="0005302B" w14:paraId="7D8901EA" w14:textId="77777777" w:rsidTr="00111693">
        <w:trPr>
          <w:cantSplit/>
          <w:trHeight w:val="338"/>
        </w:trPr>
        <w:tc>
          <w:tcPr>
            <w:tcW w:w="5388" w:type="dxa"/>
          </w:tcPr>
          <w:p w14:paraId="23B176CA" w14:textId="77777777" w:rsidR="002252DC" w:rsidRPr="0005302B" w:rsidRDefault="002252DC" w:rsidP="002252DC">
            <w:pPr>
              <w:spacing w:after="0" w:line="240" w:lineRule="auto"/>
              <w:contextualSpacing/>
              <w:jc w:val="both"/>
              <w:rPr>
                <w:rFonts w:ascii="Times New Roman" w:eastAsia="MS Mincho" w:hAnsi="Times New Roman"/>
                <w:sz w:val="24"/>
                <w:szCs w:val="24"/>
                <w:lang w:eastAsia="ru-RU"/>
              </w:rPr>
            </w:pPr>
            <w:r w:rsidRPr="0005302B">
              <w:rPr>
                <w:rFonts w:ascii="Times New Roman" w:eastAsia="MS Mincho" w:hAnsi="Times New Roman"/>
                <w:sz w:val="24"/>
                <w:szCs w:val="24"/>
                <w:lang w:eastAsia="ru-RU"/>
              </w:rPr>
              <w:t>Получили 100 баллов, чел.</w:t>
            </w:r>
          </w:p>
        </w:tc>
        <w:tc>
          <w:tcPr>
            <w:tcW w:w="1559" w:type="dxa"/>
            <w:vAlign w:val="bottom"/>
          </w:tcPr>
          <w:p w14:paraId="6A26F5E0" w14:textId="17F8F2CF"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eastAsia="Times New Roman" w:hAnsi="Times New Roman"/>
                <w:color w:val="000000"/>
                <w:sz w:val="24"/>
                <w:szCs w:val="24"/>
              </w:rPr>
              <w:t>1</w:t>
            </w:r>
          </w:p>
        </w:tc>
        <w:tc>
          <w:tcPr>
            <w:tcW w:w="1446" w:type="dxa"/>
            <w:vAlign w:val="bottom"/>
          </w:tcPr>
          <w:p w14:paraId="73B3920D" w14:textId="241965C5"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eastAsia="Times New Roman" w:hAnsi="Times New Roman"/>
                <w:color w:val="000000"/>
                <w:sz w:val="24"/>
                <w:szCs w:val="24"/>
              </w:rPr>
              <w:t>1</w:t>
            </w:r>
          </w:p>
        </w:tc>
        <w:tc>
          <w:tcPr>
            <w:tcW w:w="1452" w:type="dxa"/>
            <w:vAlign w:val="bottom"/>
          </w:tcPr>
          <w:p w14:paraId="4AF6EA58" w14:textId="32BAFE62" w:rsidR="002252DC" w:rsidRPr="002252DC" w:rsidRDefault="002252DC" w:rsidP="002252DC">
            <w:pPr>
              <w:spacing w:after="0" w:line="240" w:lineRule="auto"/>
              <w:jc w:val="center"/>
              <w:rPr>
                <w:rFonts w:ascii="Times New Roman" w:hAnsi="Times New Roman"/>
                <w:color w:val="000000"/>
                <w:sz w:val="24"/>
                <w:szCs w:val="24"/>
                <w:lang w:eastAsia="ru-RU"/>
              </w:rPr>
            </w:pPr>
            <w:r w:rsidRPr="002252DC">
              <w:rPr>
                <w:rFonts w:ascii="Times New Roman" w:eastAsia="Times New Roman" w:hAnsi="Times New Roman"/>
                <w:color w:val="000000"/>
                <w:sz w:val="24"/>
                <w:szCs w:val="24"/>
              </w:rPr>
              <w:t>0</w:t>
            </w:r>
          </w:p>
        </w:tc>
      </w:tr>
    </w:tbl>
    <w:p w14:paraId="0C1B66F2" w14:textId="77777777" w:rsidR="0005302B" w:rsidRPr="004C0C3D" w:rsidRDefault="0005302B" w:rsidP="00E22972">
      <w:pPr>
        <w:spacing w:after="0" w:line="240" w:lineRule="auto"/>
        <w:ind w:firstLine="567"/>
        <w:jc w:val="both"/>
        <w:rPr>
          <w:rFonts w:ascii="Times New Roman" w:hAnsi="Times New Roman"/>
          <w:color w:val="000000"/>
          <w:sz w:val="28"/>
          <w:szCs w:val="28"/>
        </w:rPr>
      </w:pPr>
    </w:p>
    <w:p w14:paraId="12490BFD" w14:textId="2BDDB50B" w:rsidR="0005302B" w:rsidRPr="00832DE5" w:rsidRDefault="00825624" w:rsidP="00832DE5">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w:t>
      </w:r>
      <w:r w:rsidR="002252DC">
        <w:rPr>
          <w:rFonts w:ascii="Times New Roman" w:hAnsi="Times New Roman"/>
          <w:b/>
          <w:color w:val="000000"/>
          <w:sz w:val="28"/>
          <w:szCs w:val="28"/>
        </w:rPr>
        <w:t>тестовый балл по биологии в 2021</w:t>
      </w:r>
      <w:r w:rsidRPr="00236BDA">
        <w:rPr>
          <w:rFonts w:ascii="Times New Roman" w:hAnsi="Times New Roman"/>
          <w:b/>
          <w:color w:val="000000"/>
          <w:sz w:val="28"/>
          <w:szCs w:val="28"/>
        </w:rPr>
        <w:t xml:space="preserve"> году </w:t>
      </w:r>
      <w:r w:rsidR="00130238" w:rsidRPr="00236BDA">
        <w:rPr>
          <w:rFonts w:ascii="Times New Roman" w:hAnsi="Times New Roman"/>
          <w:b/>
          <w:color w:val="000000"/>
          <w:sz w:val="28"/>
          <w:szCs w:val="28"/>
        </w:rPr>
        <w:t>уменьшился</w:t>
      </w:r>
      <w:r w:rsidRPr="00236BDA">
        <w:rPr>
          <w:rFonts w:ascii="Times New Roman" w:hAnsi="Times New Roman"/>
          <w:b/>
          <w:color w:val="000000"/>
          <w:sz w:val="28"/>
          <w:szCs w:val="28"/>
        </w:rPr>
        <w:t xml:space="preserve"> на </w:t>
      </w:r>
      <w:r w:rsidR="00130238" w:rsidRPr="00236BDA">
        <w:rPr>
          <w:rFonts w:ascii="Times New Roman" w:hAnsi="Times New Roman"/>
          <w:b/>
          <w:color w:val="000000"/>
          <w:sz w:val="28"/>
          <w:szCs w:val="28"/>
        </w:rPr>
        <w:t>0,</w:t>
      </w:r>
      <w:r w:rsidR="002252DC" w:rsidRPr="002252DC">
        <w:rPr>
          <w:rFonts w:ascii="Times New Roman" w:hAnsi="Times New Roman"/>
          <w:b/>
          <w:color w:val="000000"/>
          <w:sz w:val="28"/>
          <w:szCs w:val="28"/>
        </w:rPr>
        <w:t>25</w:t>
      </w:r>
      <w:r w:rsidR="0005302B" w:rsidRPr="00236BDA">
        <w:rPr>
          <w:rFonts w:ascii="Times New Roman" w:hAnsi="Times New Roman"/>
          <w:b/>
          <w:color w:val="000000"/>
          <w:sz w:val="28"/>
          <w:szCs w:val="28"/>
        </w:rPr>
        <w:br/>
      </w:r>
      <w:r w:rsidR="002252DC">
        <w:rPr>
          <w:rFonts w:ascii="Times New Roman" w:hAnsi="Times New Roman"/>
          <w:b/>
          <w:color w:val="000000"/>
          <w:sz w:val="28"/>
          <w:szCs w:val="28"/>
        </w:rPr>
        <w:t xml:space="preserve"> по сравнению с 2020</w:t>
      </w:r>
      <w:r w:rsidR="00832DE5">
        <w:rPr>
          <w:rFonts w:ascii="Times New Roman" w:hAnsi="Times New Roman"/>
          <w:b/>
          <w:color w:val="000000"/>
          <w:sz w:val="28"/>
          <w:szCs w:val="28"/>
        </w:rPr>
        <w:t xml:space="preserve"> годом.</w:t>
      </w:r>
    </w:p>
    <w:p w14:paraId="175D939F" w14:textId="1E3719F2" w:rsidR="0005302B" w:rsidRPr="004C0C3D" w:rsidRDefault="00502D82" w:rsidP="00E7289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целом</w:t>
      </w:r>
      <w:r w:rsidR="004C0C3D" w:rsidRPr="004C0C3D">
        <w:rPr>
          <w:rFonts w:ascii="Times New Roman" w:hAnsi="Times New Roman"/>
          <w:color w:val="000000"/>
          <w:sz w:val="28"/>
          <w:szCs w:val="28"/>
        </w:rPr>
        <w:t xml:space="preserve">, результаты ЕГЭ по </w:t>
      </w:r>
      <w:r w:rsidR="004C0C3D">
        <w:rPr>
          <w:rFonts w:ascii="Times New Roman" w:hAnsi="Times New Roman"/>
          <w:color w:val="000000"/>
          <w:sz w:val="28"/>
          <w:szCs w:val="28"/>
        </w:rPr>
        <w:t>биологии</w:t>
      </w:r>
      <w:r w:rsidR="004C0C3D" w:rsidRPr="004C0C3D">
        <w:rPr>
          <w:rFonts w:ascii="Times New Roman" w:hAnsi="Times New Roman"/>
          <w:color w:val="000000"/>
          <w:sz w:val="28"/>
          <w:szCs w:val="28"/>
        </w:rPr>
        <w:t xml:space="preserve"> </w:t>
      </w:r>
      <w:r w:rsidR="0005302B">
        <w:rPr>
          <w:rFonts w:ascii="Times New Roman" w:hAnsi="Times New Roman"/>
          <w:color w:val="000000"/>
          <w:sz w:val="28"/>
          <w:szCs w:val="28"/>
        </w:rPr>
        <w:t xml:space="preserve">улучшились в </w:t>
      </w:r>
      <w:r w:rsidR="002252DC">
        <w:rPr>
          <w:rFonts w:ascii="Times New Roman" w:hAnsi="Times New Roman"/>
          <w:color w:val="000000"/>
          <w:sz w:val="28"/>
          <w:szCs w:val="28"/>
        </w:rPr>
        <w:t>динамике за три года несколько ухудшились</w:t>
      </w:r>
      <w:r>
        <w:rPr>
          <w:rFonts w:ascii="Times New Roman" w:hAnsi="Times New Roman"/>
          <w:color w:val="000000"/>
          <w:sz w:val="28"/>
          <w:szCs w:val="28"/>
        </w:rPr>
        <w:t>.</w:t>
      </w:r>
    </w:p>
    <w:p w14:paraId="280CB35B" w14:textId="1B7AA77C" w:rsidR="00415738" w:rsidRPr="00415738" w:rsidRDefault="004C0C3D" w:rsidP="00415738">
      <w:pPr>
        <w:spacing w:after="0" w:line="240" w:lineRule="auto"/>
        <w:ind w:firstLine="567"/>
        <w:jc w:val="both"/>
        <w:rPr>
          <w:rFonts w:ascii="Times New Roman" w:hAnsi="Times New Roman"/>
          <w:color w:val="000000"/>
          <w:sz w:val="28"/>
          <w:szCs w:val="28"/>
        </w:rPr>
      </w:pPr>
      <w:r w:rsidRPr="004C0C3D">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биологии</w:t>
      </w:r>
      <w:r w:rsidRPr="004C0C3D">
        <w:rPr>
          <w:rFonts w:ascii="Times New Roman" w:hAnsi="Times New Roman"/>
          <w:color w:val="000000"/>
          <w:sz w:val="28"/>
          <w:szCs w:val="28"/>
        </w:rPr>
        <w:t>, следующие.</w:t>
      </w:r>
      <w:r w:rsidR="0029125A">
        <w:rPr>
          <w:rFonts w:ascii="Times New Roman" w:hAnsi="Times New Roman"/>
          <w:sz w:val="24"/>
          <w:szCs w:val="24"/>
        </w:rPr>
        <w:br w:type="textWrapping" w:clear="all"/>
      </w:r>
    </w:p>
    <w:tbl>
      <w:tblPr>
        <w:tblW w:w="9947" w:type="dxa"/>
        <w:tblInd w:w="-318" w:type="dxa"/>
        <w:tblLayout w:type="fixed"/>
        <w:tblCellMar>
          <w:left w:w="57" w:type="dxa"/>
          <w:right w:w="57" w:type="dxa"/>
        </w:tblCellMar>
        <w:tblLook w:val="0000" w:firstRow="0" w:lastRow="0" w:firstColumn="0" w:lastColumn="0" w:noHBand="0" w:noVBand="0"/>
      </w:tblPr>
      <w:tblGrid>
        <w:gridCol w:w="801"/>
        <w:gridCol w:w="2342"/>
        <w:gridCol w:w="1134"/>
        <w:gridCol w:w="1060"/>
        <w:gridCol w:w="1272"/>
        <w:gridCol w:w="1204"/>
        <w:gridCol w:w="1000"/>
        <w:gridCol w:w="1134"/>
      </w:tblGrid>
      <w:tr w:rsidR="002252DC" w:rsidRPr="002252DC" w14:paraId="73C8A553" w14:textId="77777777" w:rsidTr="00111693">
        <w:trPr>
          <w:cantSplit/>
          <w:trHeight w:val="313"/>
          <w:tblHeader/>
        </w:trPr>
        <w:tc>
          <w:tcPr>
            <w:tcW w:w="801" w:type="dxa"/>
            <w:vMerge w:val="restart"/>
            <w:tcBorders>
              <w:top w:val="single" w:sz="8" w:space="0" w:color="000000"/>
              <w:left w:val="single" w:sz="8" w:space="0" w:color="000000"/>
              <w:right w:val="single" w:sz="8" w:space="0" w:color="000000"/>
            </w:tcBorders>
            <w:shd w:val="clear" w:color="auto" w:fill="auto"/>
            <w:vAlign w:val="center"/>
          </w:tcPr>
          <w:p w14:paraId="122DE4A0"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lang w:eastAsia="ru-RU"/>
              </w:rPr>
            </w:pPr>
            <w:r w:rsidRPr="002252DC">
              <w:rPr>
                <w:rFonts w:ascii="Times New Roman" w:hAnsi="Times New Roman"/>
                <w:bCs/>
                <w:lang w:eastAsia="ru-RU"/>
              </w:rPr>
              <w:t>Номер</w:t>
            </w:r>
          </w:p>
          <w:p w14:paraId="05A878D7"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lang w:eastAsia="ru-RU"/>
              </w:rPr>
            </w:pPr>
            <w:r w:rsidRPr="002252DC">
              <w:rPr>
                <w:rFonts w:ascii="Times New Roman" w:hAnsi="Times New Roman"/>
                <w:bCs/>
                <w:lang w:eastAsia="ru-RU"/>
              </w:rPr>
              <w:t>задания в КИМ</w:t>
            </w:r>
          </w:p>
        </w:tc>
        <w:tc>
          <w:tcPr>
            <w:tcW w:w="2342" w:type="dxa"/>
            <w:vMerge w:val="restart"/>
            <w:tcBorders>
              <w:top w:val="single" w:sz="8" w:space="0" w:color="000000"/>
              <w:left w:val="single" w:sz="8" w:space="0" w:color="000000"/>
              <w:right w:val="single" w:sz="8" w:space="0" w:color="000000"/>
            </w:tcBorders>
            <w:shd w:val="clear" w:color="auto" w:fill="auto"/>
            <w:vAlign w:val="center"/>
          </w:tcPr>
          <w:p w14:paraId="2B3071C0"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lang w:eastAsia="ru-RU"/>
              </w:rPr>
            </w:pPr>
            <w:r w:rsidRPr="002252DC">
              <w:rPr>
                <w:rFonts w:ascii="Times New Roman" w:hAnsi="Times New Roman"/>
                <w:bCs/>
                <w:lang w:eastAsia="ru-RU"/>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shd w:val="clear" w:color="auto" w:fill="auto"/>
            <w:vAlign w:val="center"/>
          </w:tcPr>
          <w:p w14:paraId="7C889B94"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lang w:eastAsia="ru-RU"/>
              </w:rPr>
            </w:pPr>
            <w:r w:rsidRPr="002252DC">
              <w:rPr>
                <w:rFonts w:ascii="Times New Roman" w:hAnsi="Times New Roman"/>
                <w:bCs/>
                <w:lang w:eastAsia="ru-RU"/>
              </w:rPr>
              <w:t>Уровень сложности задания</w:t>
            </w:r>
          </w:p>
        </w:tc>
        <w:tc>
          <w:tcPr>
            <w:tcW w:w="5670" w:type="dxa"/>
            <w:gridSpan w:val="5"/>
            <w:tcBorders>
              <w:top w:val="single" w:sz="8" w:space="0" w:color="000000"/>
              <w:left w:val="single" w:sz="8" w:space="0" w:color="000000"/>
              <w:right w:val="single" w:sz="8" w:space="0" w:color="000000"/>
            </w:tcBorders>
            <w:shd w:val="clear" w:color="auto" w:fill="auto"/>
          </w:tcPr>
          <w:p w14:paraId="1FC56BE3" w14:textId="77777777" w:rsidR="002252DC" w:rsidRPr="002252DC" w:rsidRDefault="002252DC" w:rsidP="002252DC">
            <w:pPr>
              <w:spacing w:after="0" w:line="240" w:lineRule="auto"/>
              <w:ind w:left="-18" w:right="-39"/>
              <w:jc w:val="center"/>
              <w:rPr>
                <w:rFonts w:ascii="Times New Roman" w:hAnsi="Times New Roman"/>
                <w:bCs/>
                <w:lang w:eastAsia="ru-RU"/>
              </w:rPr>
            </w:pPr>
            <w:r w:rsidRPr="002252DC">
              <w:rPr>
                <w:rFonts w:ascii="Times New Roman" w:hAnsi="Times New Roman"/>
                <w:lang w:eastAsia="ru-RU"/>
              </w:rPr>
              <w:t xml:space="preserve">Процент выполнения задания </w:t>
            </w:r>
            <w:r w:rsidRPr="002252DC">
              <w:rPr>
                <w:rFonts w:ascii="Times New Roman" w:hAnsi="Times New Roman"/>
                <w:lang w:eastAsia="ru-RU"/>
              </w:rPr>
              <w:br/>
              <w:t>в Ростовской области</w:t>
            </w:r>
            <w:r w:rsidRPr="002252DC">
              <w:rPr>
                <w:rFonts w:ascii="Times New Roman" w:hAnsi="Times New Roman"/>
                <w:vertAlign w:val="superscript"/>
                <w:lang w:eastAsia="ru-RU"/>
              </w:rPr>
              <w:footnoteReference w:id="4"/>
            </w:r>
          </w:p>
        </w:tc>
      </w:tr>
      <w:tr w:rsidR="002252DC" w:rsidRPr="002252DC" w14:paraId="2E19445F" w14:textId="77777777" w:rsidTr="00111693">
        <w:trPr>
          <w:cantSplit/>
          <w:trHeight w:val="635"/>
          <w:tblHeader/>
        </w:trPr>
        <w:tc>
          <w:tcPr>
            <w:tcW w:w="801" w:type="dxa"/>
            <w:vMerge/>
            <w:tcBorders>
              <w:left w:val="single" w:sz="8" w:space="0" w:color="000000"/>
              <w:bottom w:val="single" w:sz="8" w:space="0" w:color="000000"/>
              <w:right w:val="single" w:sz="8" w:space="0" w:color="000000"/>
            </w:tcBorders>
            <w:shd w:val="clear" w:color="auto" w:fill="auto"/>
            <w:vAlign w:val="center"/>
          </w:tcPr>
          <w:p w14:paraId="737B5464"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p>
        </w:tc>
        <w:tc>
          <w:tcPr>
            <w:tcW w:w="2342" w:type="dxa"/>
            <w:vMerge/>
            <w:tcBorders>
              <w:left w:val="single" w:sz="8" w:space="0" w:color="000000"/>
              <w:bottom w:val="single" w:sz="8" w:space="0" w:color="000000"/>
              <w:right w:val="single" w:sz="8" w:space="0" w:color="000000"/>
            </w:tcBorders>
            <w:shd w:val="clear" w:color="auto" w:fill="auto"/>
            <w:vAlign w:val="center"/>
          </w:tcPr>
          <w:p w14:paraId="5D616841"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p>
        </w:tc>
        <w:tc>
          <w:tcPr>
            <w:tcW w:w="1134" w:type="dxa"/>
            <w:vMerge/>
            <w:tcBorders>
              <w:left w:val="single" w:sz="8" w:space="0" w:color="000000"/>
              <w:bottom w:val="single" w:sz="8" w:space="0" w:color="000000"/>
              <w:right w:val="single" w:sz="8" w:space="0" w:color="000000"/>
            </w:tcBorders>
            <w:shd w:val="clear" w:color="auto" w:fill="auto"/>
            <w:vAlign w:val="center"/>
          </w:tcPr>
          <w:p w14:paraId="7CE95D0D"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p>
        </w:tc>
        <w:tc>
          <w:tcPr>
            <w:tcW w:w="10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A3BAF4" w14:textId="77777777" w:rsidR="002252DC" w:rsidRPr="002252DC" w:rsidRDefault="002252DC" w:rsidP="002252DC">
            <w:pPr>
              <w:spacing w:after="0" w:line="240" w:lineRule="auto"/>
              <w:ind w:left="-18" w:right="-39"/>
              <w:jc w:val="center"/>
              <w:rPr>
                <w:rFonts w:ascii="Times New Roman" w:hAnsi="Times New Roman"/>
                <w:lang w:eastAsia="ru-RU"/>
              </w:rPr>
            </w:pPr>
            <w:r w:rsidRPr="002252DC">
              <w:rPr>
                <w:rFonts w:ascii="Times New Roman" w:hAnsi="Times New Roman"/>
                <w:lang w:eastAsia="ru-RU"/>
              </w:rPr>
              <w:t>средний</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6747E699"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r w:rsidRPr="002252DC">
              <w:rPr>
                <w:rFonts w:ascii="Times New Roman" w:hAnsi="Times New Roman"/>
                <w:bCs/>
                <w:lang w:eastAsia="ru-RU"/>
              </w:rPr>
              <w:t>в группе не преодолев-ших минималь-ный балл</w:t>
            </w:r>
          </w:p>
        </w:tc>
        <w:tc>
          <w:tcPr>
            <w:tcW w:w="12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66721E"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r w:rsidRPr="002252DC">
              <w:rPr>
                <w:rFonts w:ascii="Times New Roman" w:hAnsi="Times New Roman"/>
                <w:bCs/>
                <w:lang w:eastAsia="ru-RU"/>
              </w:rPr>
              <w:t>в группе от минималь-ного до 60 т.б.</w:t>
            </w:r>
          </w:p>
        </w:tc>
        <w:tc>
          <w:tcPr>
            <w:tcW w:w="10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34D061"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r w:rsidRPr="002252DC">
              <w:rPr>
                <w:rFonts w:ascii="Times New Roman" w:hAnsi="Times New Roman"/>
                <w:bCs/>
                <w:lang w:eastAsia="ru-RU"/>
              </w:rPr>
              <w:t>в группе от 61 до 80 т.б.</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2AC6CC" w14:textId="77777777" w:rsidR="002252DC" w:rsidRPr="002252DC" w:rsidRDefault="002252DC" w:rsidP="002252DC">
            <w:pPr>
              <w:autoSpaceDE w:val="0"/>
              <w:autoSpaceDN w:val="0"/>
              <w:adjustRightInd w:val="0"/>
              <w:spacing w:after="0" w:line="240" w:lineRule="auto"/>
              <w:ind w:left="-18" w:right="-39"/>
              <w:jc w:val="center"/>
              <w:rPr>
                <w:rFonts w:ascii="Times New Roman" w:hAnsi="Times New Roman"/>
                <w:bCs/>
                <w:lang w:eastAsia="ru-RU"/>
              </w:rPr>
            </w:pPr>
            <w:r w:rsidRPr="002252DC">
              <w:rPr>
                <w:rFonts w:ascii="Times New Roman" w:hAnsi="Times New Roman"/>
                <w:bCs/>
                <w:lang w:eastAsia="ru-RU"/>
              </w:rPr>
              <w:t>в группе от 81 до 100 т.б.</w:t>
            </w:r>
          </w:p>
        </w:tc>
      </w:tr>
      <w:tr w:rsidR="002252DC" w:rsidRPr="002252DC" w14:paraId="13323DCC"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60B633"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3A7329" w14:textId="77777777" w:rsidR="002252DC" w:rsidRPr="002252DC" w:rsidRDefault="002252DC" w:rsidP="002252DC">
            <w:pPr>
              <w:widowControl w:val="0"/>
              <w:autoSpaceDE w:val="0"/>
              <w:spacing w:after="0" w:line="240" w:lineRule="auto"/>
              <w:rPr>
                <w:rFonts w:ascii="Times New Roman" w:hAnsi="Times New Roman"/>
                <w:b/>
              </w:rPr>
            </w:pPr>
            <w:r w:rsidRPr="002252DC">
              <w:rPr>
                <w:rFonts w:ascii="Times New Roman" w:hAnsi="Times New Roman"/>
                <w:b/>
              </w:rPr>
              <w:t>Часть 1.</w:t>
            </w:r>
          </w:p>
          <w:p w14:paraId="5C609AF3"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rPr>
              <w:t xml:space="preserve">Биологические термины и понятия. </w:t>
            </w:r>
            <w:r w:rsidRPr="002252DC">
              <w:rPr>
                <w:rFonts w:ascii="Times New Roman" w:hAnsi="Times New Roman"/>
                <w:i/>
              </w:rPr>
              <w:t>Дополнение схемы.</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2538D1"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0C0169E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79,67</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2D49147F"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43,02</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67A40CF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82,56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B9314A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96,25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48AFDA9"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99,32</w:t>
            </w:r>
          </w:p>
        </w:tc>
      </w:tr>
      <w:tr w:rsidR="002252DC" w:rsidRPr="002252DC" w14:paraId="560D70C9"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798943"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939420" w14:textId="77777777" w:rsidR="002252DC" w:rsidRPr="002252DC" w:rsidRDefault="002252DC" w:rsidP="002252DC">
            <w:pPr>
              <w:widowControl w:val="0"/>
              <w:autoSpaceDE w:val="0"/>
              <w:spacing w:after="0" w:line="240" w:lineRule="auto"/>
              <w:rPr>
                <w:rFonts w:ascii="Times New Roman" w:hAnsi="Times New Roman"/>
                <w:i/>
              </w:rPr>
            </w:pPr>
            <w:r w:rsidRPr="002252DC">
              <w:rPr>
                <w:rFonts w:ascii="Times New Roman" w:hAnsi="Times New Roman"/>
              </w:rPr>
              <w:t>Биология как наука. Методы научного познания. Уровни организации живого.</w:t>
            </w:r>
            <w:r w:rsidRPr="002252DC">
              <w:rPr>
                <w:rFonts w:ascii="Times New Roman" w:hAnsi="Times New Roman"/>
                <w:i/>
              </w:rPr>
              <w:t xml:space="preserve"> Работа с таблицей.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65FB9"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27B31CB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66,81</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1D61708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33,40</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3E268891"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67,13</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6751EBE1"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84,05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CD3025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96,60</w:t>
            </w:r>
          </w:p>
        </w:tc>
      </w:tr>
      <w:tr w:rsidR="002252DC" w:rsidRPr="002252DC" w14:paraId="4E1D2D23"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ACBD2A"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3</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1CE8B"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rPr>
              <w:t xml:space="preserve">Генетическая информация в клетке. Хромосомный набор. Соматические и половые клетки. </w:t>
            </w:r>
          </w:p>
          <w:p w14:paraId="16BDA5FB"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i/>
              </w:rPr>
              <w:t>Решение биологической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54EDA"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6EFEAB4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60,81</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3AFEAC53"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26,60</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5725AFA9"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56,75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5BD0D97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63443E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94,56</w:t>
            </w:r>
          </w:p>
        </w:tc>
      </w:tr>
      <w:tr w:rsidR="002252DC" w:rsidRPr="002252DC" w14:paraId="3C51B7D1"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597141"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4</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5AA6C7"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rPr>
              <w:t xml:space="preserve">Клетка как биологическая система. Жизненный цикл клетки. </w:t>
            </w:r>
            <w:r w:rsidRPr="002252DC">
              <w:rPr>
                <w:rFonts w:ascii="Times New Roman" w:hAnsi="Times New Roman"/>
                <w:i/>
              </w:rPr>
              <w:t>Множественный выбор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BCE3CE"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7B7C228F"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63,84</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6446C82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37,55</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0A7951E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60,07</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6B485E5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83,78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259064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94,56</w:t>
            </w:r>
          </w:p>
        </w:tc>
      </w:tr>
      <w:tr w:rsidR="002252DC" w:rsidRPr="002252DC" w14:paraId="0647A9D6"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59C5A"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5</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4BF0DA"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Клетка как биологическая система. Строение</w:t>
            </w:r>
            <w:r w:rsidRPr="002252DC">
              <w:rPr>
                <w:rFonts w:ascii="Times New Roman" w:hAnsi="Times New Roman"/>
                <w:color w:val="000000"/>
              </w:rPr>
              <w:br/>
              <w:t xml:space="preserve">клетки, метаболизм. Жизненный цикл клетки. </w:t>
            </w:r>
            <w:r w:rsidRPr="002252DC">
              <w:rPr>
                <w:rFonts w:ascii="Times New Roman" w:hAnsi="Times New Roman"/>
                <w:i/>
                <w:iCs/>
                <w:color w:val="000000"/>
              </w:rPr>
              <w:t xml:space="preserve">Установление соответствия </w:t>
            </w:r>
            <w:r w:rsidRPr="002252DC">
              <w:rPr>
                <w:rFonts w:ascii="Times New Roman" w:hAnsi="Times New Roman"/>
                <w:i/>
              </w:rPr>
              <w:t>(без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3B1F6"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57AF113E"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50,58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7235606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16,23</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04C0F47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44,39</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796F3BF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77,75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B5D530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97,28</w:t>
            </w:r>
          </w:p>
        </w:tc>
      </w:tr>
      <w:tr w:rsidR="002252DC" w:rsidRPr="002252DC" w14:paraId="6026B57F"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B2C3F"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6</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ED1487"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Моно- и дигибридное, анализирующее скрещивание.</w:t>
            </w:r>
            <w:r w:rsidRPr="002252DC">
              <w:rPr>
                <w:rFonts w:ascii="Times New Roman" w:hAnsi="Times New Roman"/>
                <w:color w:val="000000"/>
              </w:rPr>
              <w:br/>
            </w:r>
            <w:r w:rsidRPr="002252DC">
              <w:rPr>
                <w:rFonts w:ascii="Times New Roman" w:hAnsi="Times New Roman"/>
                <w:i/>
                <w:iCs/>
                <w:color w:val="000000"/>
              </w:rPr>
              <w:t>Решение биологической задачи.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935E3"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73D5442A"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67,99</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57A5057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31,13</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70CF194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64,71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540935A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94,24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005BE32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100,00</w:t>
            </w:r>
          </w:p>
        </w:tc>
      </w:tr>
      <w:tr w:rsidR="002252DC" w:rsidRPr="002252DC" w14:paraId="2E4BDB49"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DB0EA"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7</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48D8D3"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 xml:space="preserve">Организм как биологическая система. Селекция. Биотехнология. </w:t>
            </w:r>
            <w:r w:rsidRPr="002252DC">
              <w:rPr>
                <w:rFonts w:ascii="Times New Roman" w:hAnsi="Times New Roman"/>
                <w:i/>
              </w:rPr>
              <w:t>Множественный выбор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2EC00"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0C146B3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64,45</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0661945E"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39,91</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688591E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58,96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673ADD6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84D734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97,28</w:t>
            </w:r>
          </w:p>
        </w:tc>
      </w:tr>
      <w:tr w:rsidR="002252DC" w:rsidRPr="002252DC" w14:paraId="1F6AC318"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28425B"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8</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677CC"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 xml:space="preserve">Организм как биологическая система. Селекция. Биотехнология.  </w:t>
            </w:r>
            <w:r w:rsidRPr="002252DC">
              <w:rPr>
                <w:rFonts w:ascii="Times New Roman" w:hAnsi="Times New Roman"/>
                <w:i/>
                <w:iCs/>
                <w:color w:val="000000"/>
              </w:rPr>
              <w:t xml:space="preserve">Установление соответствия </w:t>
            </w:r>
            <w:r w:rsidRPr="002252DC">
              <w:rPr>
                <w:rFonts w:ascii="Times New Roman" w:hAnsi="Times New Roman"/>
                <w:i/>
              </w:rPr>
              <w:t>(без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AEA5AC"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4A16AC2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44,58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62D7008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10,57</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6D3C02E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35,81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324812D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76,21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20686B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92,86</w:t>
            </w:r>
          </w:p>
        </w:tc>
      </w:tr>
      <w:tr w:rsidR="002252DC" w:rsidRPr="002252DC" w14:paraId="7E568C5E"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B346D"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9</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A72917"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Многообразие организмов. Бактерии, Грибы, Растения, Животные. Вирусы.</w:t>
            </w:r>
            <w:r w:rsidRPr="002252DC">
              <w:rPr>
                <w:rFonts w:ascii="Times New Roman" w:hAnsi="Times New Roman"/>
                <w:color w:val="000000"/>
              </w:rPr>
              <w:br/>
            </w:r>
            <w:r w:rsidRPr="002252DC">
              <w:rPr>
                <w:rFonts w:ascii="Times New Roman" w:hAnsi="Times New Roman"/>
                <w:i/>
              </w:rPr>
              <w:t>Множественный выбор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E03BFC"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2F6A0A3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67,92</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1216A76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38,68</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0A205EC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65,81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6E0BBA8"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68BDAD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97,96</w:t>
            </w:r>
          </w:p>
        </w:tc>
      </w:tr>
      <w:tr w:rsidR="002252DC" w:rsidRPr="002252DC" w14:paraId="374F935E"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3E96F"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10</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F27C3"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Многообразие организмов. Бактерии, Грибы, Растения, Животные. Вирусы.</w:t>
            </w:r>
            <w:r w:rsidRPr="002252DC">
              <w:rPr>
                <w:rFonts w:ascii="Times New Roman" w:hAnsi="Times New Roman"/>
                <w:color w:val="000000"/>
              </w:rPr>
              <w:br/>
            </w:r>
            <w:r w:rsidRPr="002252DC">
              <w:rPr>
                <w:rFonts w:ascii="Times New Roman" w:hAnsi="Times New Roman"/>
                <w:i/>
                <w:iCs/>
                <w:color w:val="000000"/>
              </w:rPr>
              <w:t xml:space="preserve">Установление соответствия </w:t>
            </w:r>
            <w:r w:rsidRPr="002252DC">
              <w:rPr>
                <w:rFonts w:ascii="Times New Roman" w:hAnsi="Times New Roman"/>
                <w:i/>
              </w:rPr>
              <w:t>(без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150E8D"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19DBFF3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44,82</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27DB5A4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18,21</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2522C8C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40,87</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427C7D1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CD7A13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87,41</w:t>
            </w:r>
          </w:p>
        </w:tc>
      </w:tr>
      <w:tr w:rsidR="002252DC" w:rsidRPr="002252DC" w14:paraId="477513F2"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54A54"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11</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912F70"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Многообразие организмов. Основные систематические категории, их соподчиненность.</w:t>
            </w:r>
            <w:r w:rsidRPr="002252DC">
              <w:rPr>
                <w:rFonts w:ascii="Times New Roman" w:hAnsi="Times New Roman"/>
                <w:color w:val="000000"/>
              </w:rPr>
              <w:br/>
            </w:r>
            <w:r w:rsidRPr="002252DC">
              <w:rPr>
                <w:rFonts w:ascii="Times New Roman" w:hAnsi="Times New Roman"/>
                <w:i/>
                <w:iCs/>
                <w:color w:val="000000"/>
              </w:rPr>
              <w:t>Установление последовательности.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D5BB00"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7173BB4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82,01</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7FE4692F"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41,13</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78A41A8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86,89</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4A9B4B0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98,19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29ACB4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99,32</w:t>
            </w:r>
          </w:p>
        </w:tc>
      </w:tr>
      <w:tr w:rsidR="002252DC" w:rsidRPr="002252DC" w14:paraId="042C2CDA"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B0ABF"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12</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82770"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Организм человека. Гигиена человека.</w:t>
            </w:r>
            <w:r w:rsidRPr="002252DC">
              <w:rPr>
                <w:rFonts w:ascii="Times New Roman" w:hAnsi="Times New Roman"/>
                <w:color w:val="000000"/>
              </w:rPr>
              <w:br/>
            </w:r>
            <w:r w:rsidRPr="002252DC">
              <w:rPr>
                <w:rFonts w:ascii="Times New Roman" w:hAnsi="Times New Roman"/>
                <w:i/>
              </w:rPr>
              <w:t>Множественный выбор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DDCCF"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288CEB69"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64,89</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412FD87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35,85</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638F0A7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61,14</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01925A6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6A2874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97,62</w:t>
            </w:r>
          </w:p>
        </w:tc>
      </w:tr>
      <w:tr w:rsidR="002252DC" w:rsidRPr="002252DC" w14:paraId="23BDB7B3"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14A6A"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13</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508638" w14:textId="77777777" w:rsidR="002252DC" w:rsidRPr="002252DC" w:rsidRDefault="002252DC" w:rsidP="002252DC">
            <w:pPr>
              <w:widowControl w:val="0"/>
              <w:autoSpaceDE w:val="0"/>
              <w:spacing w:after="0" w:line="240" w:lineRule="auto"/>
              <w:rPr>
                <w:rFonts w:ascii="Times New Roman" w:hAnsi="Times New Roman"/>
                <w:color w:val="000000"/>
              </w:rPr>
            </w:pPr>
            <w:r w:rsidRPr="002252DC">
              <w:rPr>
                <w:rFonts w:ascii="Times New Roman" w:hAnsi="Times New Roman"/>
                <w:color w:val="000000"/>
              </w:rPr>
              <w:t xml:space="preserve">Организм человека. </w:t>
            </w:r>
          </w:p>
          <w:p w14:paraId="0B39F7A6"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i/>
                <w:iCs/>
                <w:color w:val="000000"/>
              </w:rPr>
              <w:t xml:space="preserve">Установление соответствия </w:t>
            </w:r>
            <w:r w:rsidRPr="002252DC">
              <w:rPr>
                <w:rFonts w:ascii="Times New Roman" w:hAnsi="Times New Roman"/>
                <w:i/>
              </w:rPr>
              <w:t>(без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DE64F5"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73D3FA0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47,25</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262C7F8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19,25</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1425C19A"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44,74</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0780FD1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65,75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A798A5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78,91</w:t>
            </w:r>
          </w:p>
        </w:tc>
      </w:tr>
      <w:tr w:rsidR="002252DC" w:rsidRPr="002252DC" w14:paraId="7C5AA7EF"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3D2492"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14</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0C704"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Организм человека.</w:t>
            </w:r>
            <w:r w:rsidRPr="002252DC">
              <w:rPr>
                <w:rFonts w:ascii="Times New Roman" w:hAnsi="Times New Roman"/>
                <w:color w:val="000000"/>
              </w:rPr>
              <w:br/>
            </w:r>
            <w:r w:rsidRPr="002252DC">
              <w:rPr>
                <w:rFonts w:ascii="Times New Roman" w:hAnsi="Times New Roman"/>
                <w:i/>
                <w:iCs/>
                <w:color w:val="000000"/>
              </w:rPr>
              <w:t>Установление последовательности.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F8CFE"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1160AA0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42,66</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446728B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8,30</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449165A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33,29</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8F5462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74,87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4903C01"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95,24</w:t>
            </w:r>
          </w:p>
        </w:tc>
      </w:tr>
      <w:tr w:rsidR="002252DC" w:rsidRPr="002252DC" w14:paraId="1B856D8F"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97728"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15</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8D12C5"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Эволюция живой природы.</w:t>
            </w:r>
            <w:r w:rsidRPr="002252DC">
              <w:rPr>
                <w:rFonts w:ascii="Times New Roman" w:hAnsi="Times New Roman"/>
                <w:color w:val="000000"/>
              </w:rPr>
              <w:br/>
            </w:r>
            <w:r w:rsidRPr="002252DC">
              <w:rPr>
                <w:rFonts w:ascii="Times New Roman" w:hAnsi="Times New Roman"/>
                <w:i/>
                <w:iCs/>
                <w:color w:val="000000"/>
              </w:rPr>
              <w:t>Множественный выбор (работа с текстом).</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15F638"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03939658"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68,17</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4FFB52D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44,34</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77A59D4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66,12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279090B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83,71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00C1B6F"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95,24</w:t>
            </w:r>
          </w:p>
        </w:tc>
      </w:tr>
      <w:tr w:rsidR="002252DC" w:rsidRPr="002252DC" w14:paraId="7B5AA4E5"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C8C0B7"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16</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962E67"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Эволюция живой природы. Происхождение человека.</w:t>
            </w:r>
            <w:r w:rsidRPr="002252DC">
              <w:rPr>
                <w:rFonts w:ascii="Times New Roman" w:hAnsi="Times New Roman"/>
                <w:color w:val="000000"/>
              </w:rPr>
              <w:br/>
            </w:r>
            <w:r w:rsidRPr="002252DC">
              <w:rPr>
                <w:rFonts w:ascii="Times New Roman" w:hAnsi="Times New Roman"/>
                <w:i/>
                <w:iCs/>
                <w:color w:val="000000"/>
              </w:rPr>
              <w:t xml:space="preserve">Установление соответствия </w:t>
            </w:r>
            <w:r w:rsidRPr="002252DC">
              <w:rPr>
                <w:rFonts w:ascii="Times New Roman" w:hAnsi="Times New Roman"/>
                <w:i/>
              </w:rPr>
              <w:t>(без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7F2446"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0C9F58D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53,28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581FE78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21,79</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5B02F5F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48,30</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BA22A1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76,81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734B04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96,26</w:t>
            </w:r>
          </w:p>
        </w:tc>
      </w:tr>
      <w:tr w:rsidR="002252DC" w:rsidRPr="002252DC" w14:paraId="3E37EC14"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74EBFC"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17</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8E1A0F"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Экосистемы и присущие им закономерности. Биосфера.</w:t>
            </w:r>
            <w:r w:rsidRPr="002252DC">
              <w:rPr>
                <w:rFonts w:ascii="Times New Roman" w:hAnsi="Times New Roman"/>
                <w:color w:val="000000"/>
              </w:rPr>
              <w:br/>
            </w:r>
            <w:r w:rsidRPr="002252DC">
              <w:rPr>
                <w:rFonts w:ascii="Times New Roman" w:hAnsi="Times New Roman"/>
                <w:i/>
              </w:rPr>
              <w:t>Множественный выбор (без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A806D"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656D9A4E"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61,96</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38C591D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37,83</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0E7856A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58,10</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39A0CF9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81,17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9495B1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89,46</w:t>
            </w:r>
          </w:p>
        </w:tc>
      </w:tr>
      <w:tr w:rsidR="002252DC" w:rsidRPr="002252DC" w14:paraId="176AFA94"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87EA1"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18</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EA546"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Экосистемы и присущие им закономерности. Биосфера.</w:t>
            </w:r>
            <w:r w:rsidRPr="002252DC">
              <w:rPr>
                <w:rFonts w:ascii="Times New Roman" w:hAnsi="Times New Roman"/>
                <w:color w:val="000000"/>
              </w:rPr>
              <w:br/>
            </w:r>
            <w:r w:rsidRPr="002252DC">
              <w:rPr>
                <w:rFonts w:ascii="Times New Roman" w:hAnsi="Times New Roman"/>
                <w:i/>
                <w:iCs/>
                <w:color w:val="000000"/>
              </w:rPr>
              <w:t xml:space="preserve">Установление соответствия </w:t>
            </w:r>
            <w:r w:rsidRPr="002252DC">
              <w:rPr>
                <w:rFonts w:ascii="Times New Roman" w:hAnsi="Times New Roman"/>
                <w:i/>
              </w:rPr>
              <w:t>(без рисунка).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776E0"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6288574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52,49</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2389FC6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20,47</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7FA5475F"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47,09</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02AFF1B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78,15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2D7AF4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90,82</w:t>
            </w:r>
          </w:p>
        </w:tc>
      </w:tr>
      <w:tr w:rsidR="002252DC" w:rsidRPr="002252DC" w14:paraId="6D7BDF9D"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1BBF74"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19</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8CAE1E"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Общебиологические закономерности.</w:t>
            </w:r>
            <w:r w:rsidRPr="002252DC">
              <w:rPr>
                <w:rFonts w:ascii="Times New Roman" w:hAnsi="Times New Roman"/>
                <w:color w:val="000000"/>
              </w:rPr>
              <w:br/>
            </w:r>
            <w:r w:rsidRPr="002252DC">
              <w:rPr>
                <w:rFonts w:ascii="Times New Roman" w:hAnsi="Times New Roman"/>
                <w:i/>
                <w:iCs/>
                <w:color w:val="000000"/>
              </w:rPr>
              <w:t>Установление последовательности.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07ACE"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2E741CB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50,84</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377F215A"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10,85</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232F575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43,56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6A3719D8"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84,45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EE760D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95,92</w:t>
            </w:r>
          </w:p>
        </w:tc>
      </w:tr>
      <w:tr w:rsidR="002252DC" w:rsidRPr="002252DC" w14:paraId="4758DDC3"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E885D"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20</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023B37"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 xml:space="preserve">Общебиологические закономерности. Человек и его здоровье. </w:t>
            </w:r>
            <w:r w:rsidRPr="002252DC">
              <w:rPr>
                <w:rFonts w:ascii="Times New Roman" w:hAnsi="Times New Roman"/>
                <w:i/>
                <w:iCs/>
                <w:color w:val="000000"/>
              </w:rPr>
              <w:t>Работа с таблицей (с рисунком).</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A6883F"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П</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5DC59581"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51,53</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00054DAF"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11,04</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6681E18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46,85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FB6DA28"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80,43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4DC0281"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96,94</w:t>
            </w:r>
          </w:p>
        </w:tc>
      </w:tr>
      <w:tr w:rsidR="002252DC" w:rsidRPr="002252DC" w14:paraId="76143728"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065F2"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21</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3C22A"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Биологические системы и их закономерности.</w:t>
            </w:r>
            <w:r w:rsidRPr="002252DC">
              <w:rPr>
                <w:rFonts w:ascii="Times New Roman" w:hAnsi="Times New Roman"/>
                <w:color w:val="000000"/>
              </w:rPr>
              <w:br/>
            </w:r>
            <w:r w:rsidRPr="002252DC">
              <w:rPr>
                <w:rFonts w:ascii="Times New Roman" w:hAnsi="Times New Roman"/>
                <w:i/>
                <w:iCs/>
                <w:color w:val="000000"/>
              </w:rPr>
              <w:t>Анализ данных в графической форме.</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8CA984"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Б</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2E4FE1C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60,48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49956B4E"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32,74</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04426B4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59,83</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031A316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76,47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EE5EF26"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85,71</w:t>
            </w:r>
          </w:p>
        </w:tc>
      </w:tr>
      <w:tr w:rsidR="002252DC" w:rsidRPr="002252DC" w14:paraId="1FDDA5FF"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4ECC6"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22</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4C297D" w14:textId="77777777" w:rsidR="002252DC" w:rsidRPr="002252DC" w:rsidRDefault="002252DC" w:rsidP="002252DC">
            <w:pPr>
              <w:widowControl w:val="0"/>
              <w:autoSpaceDE w:val="0"/>
              <w:spacing w:after="0" w:line="240" w:lineRule="auto"/>
              <w:rPr>
                <w:rFonts w:ascii="Times New Roman" w:hAnsi="Times New Roman"/>
                <w:color w:val="000000"/>
              </w:rPr>
            </w:pPr>
          </w:p>
          <w:p w14:paraId="40E09E24" w14:textId="77777777" w:rsidR="002252DC" w:rsidRPr="002252DC" w:rsidRDefault="002252DC" w:rsidP="002252DC">
            <w:pPr>
              <w:widowControl w:val="0"/>
              <w:autoSpaceDE w:val="0"/>
              <w:spacing w:after="0" w:line="240" w:lineRule="auto"/>
              <w:rPr>
                <w:rFonts w:ascii="Times New Roman" w:hAnsi="Times New Roman"/>
                <w:b/>
                <w:color w:val="000000"/>
              </w:rPr>
            </w:pPr>
            <w:r w:rsidRPr="002252DC">
              <w:rPr>
                <w:rFonts w:ascii="Times New Roman" w:hAnsi="Times New Roman"/>
                <w:b/>
                <w:color w:val="000000"/>
              </w:rPr>
              <w:t>Часть 2.</w:t>
            </w:r>
          </w:p>
          <w:p w14:paraId="041FA885"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Применение биологических знаний в практических ситуациях (практико-ориентированное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9096D6"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3EF76323"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38,42</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33A315E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11,23</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128CE14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32,08</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41AAC213"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60,52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E41A9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86,73</w:t>
            </w:r>
          </w:p>
        </w:tc>
      </w:tr>
      <w:tr w:rsidR="002252DC" w:rsidRPr="002252DC" w14:paraId="22F7DB48"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5DA84"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23</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CBA3E"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Задание с изображением биологического объекта.</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1B084"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2DEDA98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29,80</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118E216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5,66</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14A5039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20,78</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987FCD8"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53,31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0FBB26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86,17</w:t>
            </w:r>
          </w:p>
        </w:tc>
      </w:tr>
      <w:tr w:rsidR="002252DC" w:rsidRPr="002252DC" w14:paraId="2C7C1DAA"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42609"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24</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3E8AF"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Задание на анализ биологической информации.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124B01"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5FD43F8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40,63</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6C94FF0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10,00</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2B093844"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33,68</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1BC05881"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66,18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D10118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89,80</w:t>
            </w:r>
          </w:p>
        </w:tc>
      </w:tr>
      <w:tr w:rsidR="002252DC" w:rsidRPr="002252DC" w14:paraId="0E1CA1EE"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AC525"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25</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B9F3BB"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Обобщение и применение знаний о человеке</w:t>
            </w:r>
            <w:r w:rsidRPr="002252DC">
              <w:rPr>
                <w:rFonts w:ascii="Times New Roman" w:hAnsi="Times New Roman"/>
                <w:color w:val="000000"/>
              </w:rPr>
              <w:br/>
              <w:t>и многообразии организмов.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83E3A"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3B08032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18,54</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3D6CA41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1,70</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0BE0BCF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10,27</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47BCF2D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36,10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6BD100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71,43</w:t>
            </w:r>
          </w:p>
        </w:tc>
      </w:tr>
      <w:tr w:rsidR="002252DC" w:rsidRPr="002252DC" w14:paraId="4F82F370"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CE293"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26</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0D2DAC"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Обобщение и применение знаний в новой ситуации об эволюции органического мира и экологических закономерностях.</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DD428"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4EE0F6F8"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12,68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276F77D0"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1,26</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7A5439BB"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6,21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0C37AC9A"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23,46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4EE5588D"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62,81</w:t>
            </w:r>
          </w:p>
        </w:tc>
      </w:tr>
      <w:tr w:rsidR="002252DC" w:rsidRPr="002252DC" w14:paraId="3885022D"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1DDD6"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27</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845E4"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Решение задач по цитологии на применение</w:t>
            </w:r>
            <w:r w:rsidRPr="002252DC">
              <w:rPr>
                <w:rFonts w:ascii="Times New Roman" w:hAnsi="Times New Roman"/>
                <w:color w:val="000000"/>
              </w:rPr>
              <w:br/>
              <w:t>знаний в новой ситуации.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E0C13"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45322359"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28,18</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2F82DD2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1,19</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4A6A25F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14,79</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65401D12"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60,10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67A82449"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95,24</w:t>
            </w:r>
          </w:p>
        </w:tc>
      </w:tr>
      <w:tr w:rsidR="002252DC" w:rsidRPr="002252DC" w14:paraId="6F200627" w14:textId="77777777" w:rsidTr="00111693">
        <w:trPr>
          <w:cantSplit/>
          <w:trHeight w:val="309"/>
        </w:trPr>
        <w:tc>
          <w:tcPr>
            <w:tcW w:w="8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B14346" w14:textId="77777777" w:rsidR="002252DC" w:rsidRPr="002252DC" w:rsidRDefault="002252DC" w:rsidP="002252DC">
            <w:pPr>
              <w:autoSpaceDE w:val="0"/>
              <w:autoSpaceDN w:val="0"/>
              <w:adjustRightInd w:val="0"/>
              <w:spacing w:after="0" w:line="240" w:lineRule="auto"/>
              <w:ind w:firstLine="67"/>
              <w:jc w:val="center"/>
              <w:rPr>
                <w:rFonts w:ascii="Times New Roman" w:hAnsi="Times New Roman"/>
                <w:lang w:eastAsia="ru-RU"/>
              </w:rPr>
            </w:pPr>
            <w:r w:rsidRPr="002252DC">
              <w:rPr>
                <w:rFonts w:ascii="Times New Roman" w:hAnsi="Times New Roman"/>
                <w:lang w:eastAsia="ru-RU"/>
              </w:rPr>
              <w:t>28</w:t>
            </w:r>
          </w:p>
        </w:tc>
        <w:tc>
          <w:tcPr>
            <w:tcW w:w="23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EC6D8" w14:textId="77777777" w:rsidR="002252DC" w:rsidRPr="002252DC" w:rsidRDefault="002252DC" w:rsidP="002252DC">
            <w:pPr>
              <w:widowControl w:val="0"/>
              <w:autoSpaceDE w:val="0"/>
              <w:spacing w:after="0" w:line="240" w:lineRule="auto"/>
              <w:rPr>
                <w:rFonts w:ascii="Times New Roman" w:hAnsi="Times New Roman"/>
                <w:color w:val="000000"/>
              </w:rPr>
            </w:pPr>
            <w:r w:rsidRPr="002252DC">
              <w:rPr>
                <w:rFonts w:ascii="Times New Roman" w:hAnsi="Times New Roman"/>
                <w:color w:val="000000"/>
              </w:rPr>
              <w:t xml:space="preserve">Решение задач по генетике на применение знаний в </w:t>
            </w:r>
          </w:p>
          <w:p w14:paraId="7CCF3451" w14:textId="77777777" w:rsidR="002252DC" w:rsidRPr="002252DC" w:rsidRDefault="002252DC" w:rsidP="002252DC">
            <w:pPr>
              <w:widowControl w:val="0"/>
              <w:autoSpaceDE w:val="0"/>
              <w:spacing w:after="0" w:line="240" w:lineRule="auto"/>
              <w:rPr>
                <w:rFonts w:ascii="Times New Roman" w:hAnsi="Times New Roman"/>
              </w:rPr>
            </w:pPr>
            <w:r w:rsidRPr="002252DC">
              <w:rPr>
                <w:rFonts w:ascii="Times New Roman" w:hAnsi="Times New Roman"/>
                <w:color w:val="000000"/>
              </w:rPr>
              <w:t>новой ситуации.</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6FE30" w14:textId="77777777" w:rsidR="002252DC" w:rsidRPr="002252DC" w:rsidRDefault="002252DC" w:rsidP="002252DC">
            <w:pPr>
              <w:widowControl w:val="0"/>
              <w:autoSpaceDE w:val="0"/>
              <w:autoSpaceDN w:val="0"/>
              <w:adjustRightInd w:val="0"/>
              <w:spacing w:before="29" w:after="0" w:line="180" w:lineRule="exact"/>
              <w:ind w:left="15"/>
              <w:jc w:val="center"/>
              <w:rPr>
                <w:rFonts w:ascii="Times New Roman" w:hAnsi="Times New Roman"/>
                <w:color w:val="000000"/>
                <w:lang w:eastAsia="ru-RU"/>
              </w:rPr>
            </w:pPr>
            <w:r w:rsidRPr="002252DC">
              <w:rPr>
                <w:rFonts w:ascii="Times New Roman" w:hAnsi="Times New Roman"/>
                <w:color w:val="000000"/>
                <w:lang w:eastAsia="ru-RU"/>
              </w:rPr>
              <w:t>В</w:t>
            </w:r>
          </w:p>
        </w:tc>
        <w:tc>
          <w:tcPr>
            <w:tcW w:w="1060" w:type="dxa"/>
            <w:tcBorders>
              <w:top w:val="single" w:sz="8" w:space="0" w:color="000000"/>
              <w:left w:val="single" w:sz="8" w:space="0" w:color="000000"/>
              <w:bottom w:val="single" w:sz="8" w:space="0" w:color="000000"/>
              <w:right w:val="single" w:sz="8" w:space="0" w:color="000000"/>
            </w:tcBorders>
            <w:shd w:val="clear" w:color="auto" w:fill="auto"/>
          </w:tcPr>
          <w:p w14:paraId="71224D87"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34,04</w:t>
            </w:r>
          </w:p>
        </w:tc>
        <w:tc>
          <w:tcPr>
            <w:tcW w:w="1272" w:type="dxa"/>
            <w:tcBorders>
              <w:top w:val="single" w:sz="8" w:space="0" w:color="000000"/>
              <w:left w:val="single" w:sz="8" w:space="0" w:color="000000"/>
              <w:bottom w:val="single" w:sz="8" w:space="0" w:color="000000"/>
              <w:right w:val="single" w:sz="8" w:space="0" w:color="000000"/>
            </w:tcBorders>
            <w:shd w:val="clear" w:color="auto" w:fill="auto"/>
          </w:tcPr>
          <w:p w14:paraId="4C0528EE"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2,33</w:t>
            </w:r>
          </w:p>
        </w:tc>
        <w:tc>
          <w:tcPr>
            <w:tcW w:w="1204" w:type="dxa"/>
            <w:tcBorders>
              <w:top w:val="single" w:sz="8" w:space="0" w:color="000000"/>
              <w:left w:val="single" w:sz="8" w:space="0" w:color="000000"/>
              <w:bottom w:val="single" w:sz="8" w:space="0" w:color="000000"/>
              <w:right w:val="single" w:sz="8" w:space="0" w:color="000000"/>
            </w:tcBorders>
            <w:shd w:val="clear" w:color="auto" w:fill="auto"/>
          </w:tcPr>
          <w:p w14:paraId="7D001A15"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21,22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14:paraId="07F59FDA"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69,71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75022A5C" w14:textId="77777777" w:rsidR="002252DC" w:rsidRPr="002252DC" w:rsidRDefault="002252DC" w:rsidP="002252DC">
            <w:pPr>
              <w:spacing w:after="0" w:line="240" w:lineRule="auto"/>
              <w:jc w:val="center"/>
              <w:rPr>
                <w:rFonts w:ascii="Times New Roman" w:hAnsi="Times New Roman"/>
                <w:color w:val="000000"/>
                <w:lang w:eastAsia="ru-RU"/>
              </w:rPr>
            </w:pPr>
            <w:r w:rsidRPr="002252DC">
              <w:rPr>
                <w:rFonts w:ascii="Times New Roman" w:hAnsi="Times New Roman"/>
                <w:color w:val="000000"/>
                <w:lang w:eastAsia="ru-RU"/>
              </w:rPr>
              <w:t>93,42</w:t>
            </w:r>
          </w:p>
        </w:tc>
      </w:tr>
    </w:tbl>
    <w:p w14:paraId="4F9962E4" w14:textId="77777777" w:rsidR="00B660D4" w:rsidRDefault="00B660D4" w:rsidP="00B660D4">
      <w:pPr>
        <w:widowControl w:val="0"/>
        <w:autoSpaceDE w:val="0"/>
        <w:spacing w:after="0" w:line="240" w:lineRule="auto"/>
        <w:ind w:firstLine="709"/>
        <w:jc w:val="both"/>
        <w:rPr>
          <w:rFonts w:ascii="Times New Roman" w:hAnsi="Times New Roman"/>
          <w:color w:val="000000"/>
          <w:sz w:val="28"/>
          <w:szCs w:val="28"/>
          <w:lang w:eastAsia="ru-RU"/>
        </w:rPr>
      </w:pPr>
    </w:p>
    <w:p w14:paraId="70C71DE4" w14:textId="77777777" w:rsidR="00415738" w:rsidRPr="00415738" w:rsidRDefault="00415738" w:rsidP="00415738">
      <w:pPr>
        <w:widowControl w:val="0"/>
        <w:autoSpaceDE w:val="0"/>
        <w:spacing w:after="0" w:line="240" w:lineRule="auto"/>
        <w:ind w:firstLine="567"/>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Экзаменационная работа по биологии предусматривает проверку содержания биологического образования и способов деятельности выпускников с помощью заданий разного типа. Часть 1 содержит задания двух уровней сложности: 12 заданий базового уровня и 9 заданий повышенного уровня. В части 2 представлено 7 заданий высокого уровня сложности.</w:t>
      </w:r>
    </w:p>
    <w:p w14:paraId="13922C36" w14:textId="77777777" w:rsidR="00415738" w:rsidRPr="00415738" w:rsidRDefault="00415738" w:rsidP="00415738">
      <w:pPr>
        <w:widowControl w:val="0"/>
        <w:autoSpaceDE w:val="0"/>
        <w:spacing w:after="0" w:line="240" w:lineRule="auto"/>
        <w:ind w:firstLine="567"/>
        <w:jc w:val="both"/>
        <w:rPr>
          <w:rFonts w:ascii="Times New Roman" w:hAnsi="Times New Roman"/>
          <w:b/>
          <w:color w:val="000000"/>
          <w:sz w:val="28"/>
          <w:szCs w:val="28"/>
          <w:lang w:eastAsia="ru-RU"/>
        </w:rPr>
      </w:pPr>
      <w:r w:rsidRPr="00415738">
        <w:rPr>
          <w:rFonts w:ascii="Times New Roman" w:hAnsi="Times New Roman"/>
          <w:b/>
          <w:color w:val="000000"/>
          <w:sz w:val="28"/>
          <w:szCs w:val="28"/>
          <w:lang w:eastAsia="ru-RU"/>
        </w:rPr>
        <w:t xml:space="preserve">Задания части 1 </w:t>
      </w:r>
      <w:r w:rsidRPr="00415738">
        <w:rPr>
          <w:rFonts w:ascii="Times New Roman" w:hAnsi="Times New Roman"/>
          <w:color w:val="000000"/>
          <w:sz w:val="28"/>
          <w:szCs w:val="28"/>
          <w:lang w:eastAsia="ru-RU"/>
        </w:rPr>
        <w:t>проверяют существенные элементы содержания курса средней школы, сформированность у выпускников научного мировоззрения и биологической компетентности, овладение разнообразными видами учебной деятельности: владение биологической терминологией и символикой; знание основных методов изучения живой природы, наиболее важных признаков биологических объектов, особенностей строения и жизнедеятельности организма человека, гигиенических норм и правил здорового образа жизни, экологических основ охраны окружающей среды; знание сущности биологических процессов, явлений, общебиологических закономерностей; понимание основных положений биологических теорий, законов, правил, гипотез, закономерностей, сущности биологических процессов и явлений; умения распознавать биологические объекты и процессы по их описанию, рисункам, графикам, диаграммам; решать простейшие биологические задачи; использовать биологические знания в практической деятельности; умения определять, сравнивать, классифицировать, объяснять биологические объекты и процессы; умения устанавливать взаимосвязи организмов, процессов, явлений; выявлять общие и отличительные признаки; составлять схемы пищевых цепей; применять знания в измененной ситуации.</w:t>
      </w:r>
    </w:p>
    <w:p w14:paraId="69B6CFDB"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b/>
          <w:color w:val="000000"/>
          <w:sz w:val="28"/>
          <w:szCs w:val="28"/>
          <w:lang w:eastAsia="ru-RU"/>
        </w:rPr>
        <w:t>Задания части 2</w:t>
      </w:r>
      <w:r w:rsidRPr="00415738">
        <w:rPr>
          <w:rFonts w:ascii="Times New Roman" w:hAnsi="Times New Roman"/>
          <w:color w:val="000000"/>
          <w:sz w:val="28"/>
          <w:szCs w:val="28"/>
          <w:lang w:eastAsia="ru-RU"/>
        </w:rPr>
        <w:t xml:space="preserve"> предусматривают развёрнутый ответ и направлены на проверку умений: самостоятельно оперировать биологическими понятиями, обосновывать и объяснять биологические процессы и явления, грамотно формулировать свой ответ; применять знания в новой ситуации; устанавливать причинно-следственные связи; анализировать, систематизировать и интегрировать знания; обобщать и формулировать выводы; решать биологические задачи, оценивать и прогнозировать биологические процессы, применять теоретические знания на практике.</w:t>
      </w:r>
    </w:p>
    <w:p w14:paraId="53F065E8" w14:textId="591AD352" w:rsidR="00415738" w:rsidRPr="00415738" w:rsidRDefault="00415738" w:rsidP="00415738">
      <w:pPr>
        <w:widowControl w:val="0"/>
        <w:autoSpaceDE w:val="0"/>
        <w:spacing w:after="0" w:line="240" w:lineRule="auto"/>
        <w:ind w:firstLine="709"/>
        <w:jc w:val="both"/>
        <w:rPr>
          <w:rFonts w:ascii="Times New Roman" w:hAnsi="Times New Roman"/>
          <w:i/>
          <w:color w:val="000000"/>
          <w:sz w:val="28"/>
          <w:szCs w:val="28"/>
          <w:u w:val="single"/>
          <w:lang w:eastAsia="ru-RU"/>
        </w:rPr>
      </w:pPr>
      <w:r w:rsidRPr="00415738">
        <w:rPr>
          <w:rFonts w:ascii="Times New Roman" w:hAnsi="Times New Roman"/>
          <w:b/>
          <w:bCs/>
          <w:i/>
          <w:color w:val="000000"/>
          <w:sz w:val="28"/>
          <w:szCs w:val="28"/>
          <w:lang w:eastAsia="ru-RU"/>
        </w:rPr>
        <w:t>Количественный анализ</w:t>
      </w:r>
      <w:r w:rsidRPr="00415738">
        <w:rPr>
          <w:rFonts w:ascii="Times New Roman" w:hAnsi="Times New Roman"/>
          <w:bCs/>
          <w:color w:val="000000"/>
          <w:sz w:val="28"/>
          <w:szCs w:val="28"/>
          <w:lang w:eastAsia="ru-RU"/>
        </w:rPr>
        <w:t xml:space="preserve"> результатов выполнения заданий ЕГЭ-2021 по биологии в Ростовской области показал, что в</w:t>
      </w:r>
      <w:r w:rsidRPr="00415738">
        <w:rPr>
          <w:rFonts w:ascii="Times New Roman" w:hAnsi="Times New Roman"/>
          <w:color w:val="000000"/>
          <w:sz w:val="28"/>
          <w:szCs w:val="28"/>
          <w:lang w:eastAsia="ru-RU"/>
        </w:rPr>
        <w:t xml:space="preserve"> </w:t>
      </w:r>
      <w:r w:rsidRPr="00415738">
        <w:rPr>
          <w:rFonts w:ascii="Times New Roman" w:hAnsi="Times New Roman"/>
          <w:b/>
          <w:i/>
          <w:color w:val="000000"/>
          <w:sz w:val="28"/>
          <w:szCs w:val="28"/>
          <w:u w:val="single"/>
          <w:lang w:eastAsia="ru-RU"/>
        </w:rPr>
        <w:t>части 1</w:t>
      </w:r>
      <w:r w:rsidRPr="00415738">
        <w:rPr>
          <w:rFonts w:ascii="Times New Roman" w:hAnsi="Times New Roman"/>
          <w:color w:val="000000"/>
          <w:sz w:val="28"/>
          <w:szCs w:val="28"/>
          <w:u w:val="single"/>
          <w:lang w:eastAsia="ru-RU"/>
        </w:rPr>
        <w:t xml:space="preserve"> </w:t>
      </w:r>
      <w:r w:rsidRPr="00415738">
        <w:rPr>
          <w:rFonts w:ascii="Times New Roman" w:hAnsi="Times New Roman"/>
          <w:b/>
          <w:i/>
          <w:color w:val="000000"/>
          <w:sz w:val="28"/>
          <w:szCs w:val="28"/>
          <w:u w:val="single"/>
          <w:lang w:eastAsia="ru-RU"/>
        </w:rPr>
        <w:t>лучше всего</w:t>
      </w:r>
      <w:r w:rsidRPr="00415738">
        <w:rPr>
          <w:rFonts w:ascii="Times New Roman" w:hAnsi="Times New Roman"/>
          <w:color w:val="000000"/>
          <w:sz w:val="28"/>
          <w:szCs w:val="28"/>
          <w:u w:val="single"/>
          <w:lang w:eastAsia="ru-RU"/>
        </w:rPr>
        <w:t xml:space="preserve"> </w:t>
      </w:r>
      <w:r>
        <w:rPr>
          <w:rFonts w:ascii="Times New Roman" w:hAnsi="Times New Roman"/>
          <w:color w:val="000000"/>
          <w:sz w:val="28"/>
          <w:szCs w:val="28"/>
          <w:u w:val="single"/>
          <w:lang w:eastAsia="ru-RU"/>
        </w:rPr>
        <w:t>участники</w:t>
      </w:r>
      <w:r w:rsidRPr="00415738">
        <w:rPr>
          <w:rFonts w:ascii="Times New Roman" w:hAnsi="Times New Roman"/>
          <w:color w:val="000000"/>
          <w:sz w:val="28"/>
          <w:szCs w:val="28"/>
          <w:u w:val="single"/>
          <w:lang w:eastAsia="ru-RU"/>
        </w:rPr>
        <w:t xml:space="preserve"> справились с заданиями № 1, 2, 6, 9, 11, 15 </w:t>
      </w:r>
      <w:r w:rsidRPr="00415738">
        <w:rPr>
          <w:rFonts w:ascii="Times New Roman" w:hAnsi="Times New Roman"/>
          <w:b/>
          <w:i/>
          <w:color w:val="000000"/>
          <w:sz w:val="28"/>
          <w:szCs w:val="28"/>
          <w:u w:val="single"/>
          <w:lang w:eastAsia="ru-RU"/>
        </w:rPr>
        <w:t>базового уровня</w:t>
      </w:r>
      <w:r w:rsidRPr="00415738">
        <w:rPr>
          <w:rFonts w:ascii="Times New Roman" w:hAnsi="Times New Roman"/>
          <w:b/>
          <w:i/>
          <w:color w:val="000000"/>
          <w:sz w:val="28"/>
          <w:szCs w:val="28"/>
          <w:lang w:eastAsia="ru-RU"/>
        </w:rPr>
        <w:t xml:space="preserve"> </w:t>
      </w:r>
      <w:r w:rsidRPr="00415738">
        <w:rPr>
          <w:rFonts w:ascii="Times New Roman" w:hAnsi="Times New Roman"/>
          <w:color w:val="000000"/>
          <w:sz w:val="28"/>
          <w:szCs w:val="28"/>
          <w:lang w:eastAsia="ru-RU"/>
        </w:rPr>
        <w:t xml:space="preserve">(выполнение составляет 67-82 %) по следующим разделам: Биологические термины и понятия. </w:t>
      </w:r>
      <w:r w:rsidRPr="00415738">
        <w:rPr>
          <w:rFonts w:ascii="Times New Roman" w:hAnsi="Times New Roman"/>
          <w:i/>
          <w:color w:val="000000"/>
          <w:sz w:val="28"/>
          <w:szCs w:val="28"/>
          <w:lang w:eastAsia="ru-RU"/>
        </w:rPr>
        <w:t>Дополнение схемы</w:t>
      </w:r>
      <w:r w:rsidRPr="00415738">
        <w:rPr>
          <w:rFonts w:ascii="Times New Roman" w:hAnsi="Times New Roman"/>
          <w:color w:val="000000"/>
          <w:sz w:val="28"/>
          <w:szCs w:val="28"/>
          <w:lang w:eastAsia="ru-RU"/>
        </w:rPr>
        <w:t xml:space="preserve">. Биология как наука. Методы научного познания. Уровни организации живого. </w:t>
      </w:r>
      <w:r w:rsidRPr="00415738">
        <w:rPr>
          <w:rFonts w:ascii="Times New Roman" w:hAnsi="Times New Roman"/>
          <w:i/>
          <w:color w:val="000000"/>
          <w:sz w:val="28"/>
          <w:szCs w:val="28"/>
          <w:lang w:eastAsia="ru-RU"/>
        </w:rPr>
        <w:t>Работа с таблицей</w:t>
      </w:r>
      <w:r w:rsidRPr="00415738">
        <w:rPr>
          <w:rFonts w:ascii="Times New Roman" w:hAnsi="Times New Roman"/>
          <w:color w:val="000000"/>
          <w:sz w:val="28"/>
          <w:szCs w:val="28"/>
          <w:lang w:eastAsia="ru-RU"/>
        </w:rPr>
        <w:t xml:space="preserve">. Моно- и дигибридное, анализирующее скрещивание. </w:t>
      </w:r>
      <w:r w:rsidRPr="00415738">
        <w:rPr>
          <w:rFonts w:ascii="Times New Roman" w:hAnsi="Times New Roman"/>
          <w:i/>
          <w:iCs/>
          <w:color w:val="000000"/>
          <w:sz w:val="28"/>
          <w:szCs w:val="28"/>
          <w:lang w:eastAsia="ru-RU"/>
        </w:rPr>
        <w:t>Решение биологической задачи</w:t>
      </w:r>
      <w:r w:rsidRPr="00415738">
        <w:rPr>
          <w:rFonts w:ascii="Times New Roman" w:hAnsi="Times New Roman"/>
          <w:iCs/>
          <w:color w:val="000000"/>
          <w:sz w:val="28"/>
          <w:szCs w:val="28"/>
          <w:lang w:eastAsia="ru-RU"/>
        </w:rPr>
        <w:t xml:space="preserve">. </w:t>
      </w:r>
      <w:r w:rsidRPr="00415738">
        <w:rPr>
          <w:rFonts w:ascii="Times New Roman" w:hAnsi="Times New Roman"/>
          <w:color w:val="000000"/>
          <w:sz w:val="28"/>
          <w:szCs w:val="28"/>
          <w:lang w:eastAsia="ru-RU"/>
        </w:rPr>
        <w:t xml:space="preserve">Многообразие организмов. Бактерии, Грибы, Растения, Животные. Вирусы. </w:t>
      </w:r>
      <w:r w:rsidRPr="00415738">
        <w:rPr>
          <w:rFonts w:ascii="Times New Roman" w:hAnsi="Times New Roman"/>
          <w:i/>
          <w:color w:val="000000"/>
          <w:sz w:val="28"/>
          <w:szCs w:val="28"/>
          <w:lang w:eastAsia="ru-RU"/>
        </w:rPr>
        <w:t>Множественный выбор (без рисунка).</w:t>
      </w:r>
      <w:r w:rsidRPr="00415738">
        <w:rPr>
          <w:rFonts w:ascii="Times New Roman" w:hAnsi="Times New Roman"/>
          <w:color w:val="000000"/>
          <w:sz w:val="28"/>
          <w:szCs w:val="28"/>
          <w:lang w:eastAsia="ru-RU"/>
        </w:rPr>
        <w:t xml:space="preserve"> Многообразие организмов. Основные систематические категории, их соподчиненность. </w:t>
      </w:r>
      <w:r w:rsidRPr="00415738">
        <w:rPr>
          <w:rFonts w:ascii="Times New Roman" w:hAnsi="Times New Roman"/>
          <w:i/>
          <w:iCs/>
          <w:color w:val="000000"/>
          <w:sz w:val="28"/>
          <w:szCs w:val="28"/>
          <w:lang w:eastAsia="ru-RU"/>
        </w:rPr>
        <w:t>Установление последовательности</w:t>
      </w:r>
      <w:r w:rsidRPr="00415738">
        <w:rPr>
          <w:rFonts w:ascii="Times New Roman" w:hAnsi="Times New Roman"/>
          <w:iCs/>
          <w:color w:val="000000"/>
          <w:sz w:val="28"/>
          <w:szCs w:val="28"/>
          <w:lang w:eastAsia="ru-RU"/>
        </w:rPr>
        <w:t xml:space="preserve">. </w:t>
      </w:r>
      <w:r w:rsidRPr="00415738">
        <w:rPr>
          <w:rFonts w:ascii="Times New Roman" w:hAnsi="Times New Roman"/>
          <w:color w:val="000000"/>
          <w:sz w:val="28"/>
          <w:szCs w:val="28"/>
          <w:lang w:eastAsia="ru-RU"/>
        </w:rPr>
        <w:t xml:space="preserve">Эволюция живой природы. </w:t>
      </w:r>
      <w:r w:rsidRPr="00415738">
        <w:rPr>
          <w:rFonts w:ascii="Times New Roman" w:hAnsi="Times New Roman"/>
          <w:i/>
          <w:iCs/>
          <w:color w:val="000000"/>
          <w:sz w:val="28"/>
          <w:szCs w:val="28"/>
          <w:lang w:eastAsia="ru-RU"/>
        </w:rPr>
        <w:t>Множественный выбор (работа с текстом).</w:t>
      </w:r>
    </w:p>
    <w:p w14:paraId="488257F6"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В этом году учащиеся хорошо усвоили методы научного познания и уровни живого, понятия генетики, систематике и многообразии организмов, о закономерностях эволюции. </w:t>
      </w:r>
    </w:p>
    <w:p w14:paraId="4B755AAC" w14:textId="77777777" w:rsidR="00415738" w:rsidRPr="00415738" w:rsidRDefault="00415738" w:rsidP="00415738">
      <w:pPr>
        <w:widowControl w:val="0"/>
        <w:autoSpaceDE w:val="0"/>
        <w:spacing w:after="0" w:line="240" w:lineRule="auto"/>
        <w:ind w:firstLine="709"/>
        <w:jc w:val="both"/>
        <w:rPr>
          <w:rFonts w:ascii="Times New Roman" w:hAnsi="Times New Roman"/>
          <w:i/>
          <w:color w:val="000000"/>
          <w:sz w:val="28"/>
          <w:szCs w:val="28"/>
          <w:lang w:eastAsia="ru-RU"/>
        </w:rPr>
      </w:pPr>
      <w:r w:rsidRPr="00415738">
        <w:rPr>
          <w:rFonts w:ascii="Times New Roman" w:hAnsi="Times New Roman"/>
          <w:color w:val="000000"/>
          <w:sz w:val="28"/>
          <w:szCs w:val="28"/>
          <w:u w:val="single"/>
          <w:lang w:eastAsia="ru-RU"/>
        </w:rPr>
        <w:t xml:space="preserve">На </w:t>
      </w:r>
      <w:r w:rsidRPr="00415738">
        <w:rPr>
          <w:rFonts w:ascii="Times New Roman" w:hAnsi="Times New Roman"/>
          <w:b/>
          <w:i/>
          <w:color w:val="000000"/>
          <w:sz w:val="28"/>
          <w:szCs w:val="28"/>
          <w:u w:val="single"/>
          <w:lang w:eastAsia="ru-RU"/>
        </w:rPr>
        <w:t>среднем уровне</w:t>
      </w:r>
      <w:r w:rsidRPr="00415738">
        <w:rPr>
          <w:rFonts w:ascii="Times New Roman" w:hAnsi="Times New Roman"/>
          <w:color w:val="000000"/>
          <w:sz w:val="28"/>
          <w:szCs w:val="28"/>
          <w:u w:val="single"/>
          <w:lang w:eastAsia="ru-RU"/>
        </w:rPr>
        <w:t xml:space="preserve"> (интервал выполнения составляет 50-65 %) учащимися выполнены задания № 3, 4, 7, 12, 17, 21 </w:t>
      </w:r>
      <w:r w:rsidRPr="00415738">
        <w:rPr>
          <w:rFonts w:ascii="Times New Roman" w:hAnsi="Times New Roman"/>
          <w:b/>
          <w:i/>
          <w:color w:val="000000"/>
          <w:sz w:val="28"/>
          <w:szCs w:val="28"/>
          <w:u w:val="single"/>
          <w:lang w:eastAsia="ru-RU"/>
        </w:rPr>
        <w:t xml:space="preserve">базового уровня </w:t>
      </w:r>
      <w:r w:rsidRPr="00415738">
        <w:rPr>
          <w:rFonts w:ascii="Times New Roman" w:hAnsi="Times New Roman"/>
          <w:color w:val="000000"/>
          <w:sz w:val="28"/>
          <w:szCs w:val="28"/>
          <w:u w:val="single"/>
          <w:lang w:eastAsia="ru-RU"/>
        </w:rPr>
        <w:t>и № 5, 16, 18, 19, 20</w:t>
      </w:r>
      <w:r w:rsidRPr="00415738">
        <w:rPr>
          <w:rFonts w:ascii="Times New Roman" w:hAnsi="Times New Roman"/>
          <w:b/>
          <w:color w:val="000000"/>
          <w:sz w:val="28"/>
          <w:szCs w:val="28"/>
          <w:u w:val="single"/>
          <w:lang w:eastAsia="ru-RU"/>
        </w:rPr>
        <w:t xml:space="preserve"> </w:t>
      </w:r>
      <w:r w:rsidRPr="00415738">
        <w:rPr>
          <w:rFonts w:ascii="Times New Roman" w:hAnsi="Times New Roman"/>
          <w:b/>
          <w:i/>
          <w:color w:val="000000"/>
          <w:sz w:val="28"/>
          <w:szCs w:val="28"/>
          <w:u w:val="single"/>
          <w:lang w:eastAsia="ru-RU"/>
        </w:rPr>
        <w:t xml:space="preserve">повышенного уровня </w:t>
      </w:r>
      <w:r w:rsidRPr="00415738">
        <w:rPr>
          <w:rFonts w:ascii="Times New Roman" w:hAnsi="Times New Roman"/>
          <w:color w:val="000000"/>
          <w:sz w:val="28"/>
          <w:szCs w:val="28"/>
          <w:lang w:eastAsia="ru-RU"/>
        </w:rPr>
        <w:t xml:space="preserve">по следующим разделам: Генетическая информация в клетке. Хромосомный набор. Соматические и половые клетки. </w:t>
      </w:r>
      <w:r w:rsidRPr="00415738">
        <w:rPr>
          <w:rFonts w:ascii="Times New Roman" w:hAnsi="Times New Roman"/>
          <w:i/>
          <w:color w:val="000000"/>
          <w:sz w:val="28"/>
          <w:szCs w:val="28"/>
          <w:lang w:eastAsia="ru-RU"/>
        </w:rPr>
        <w:t xml:space="preserve">Решение биологической задачи. </w:t>
      </w:r>
      <w:r w:rsidRPr="00415738">
        <w:rPr>
          <w:rFonts w:ascii="Times New Roman" w:hAnsi="Times New Roman"/>
          <w:color w:val="000000"/>
          <w:sz w:val="28"/>
          <w:szCs w:val="28"/>
          <w:lang w:eastAsia="ru-RU"/>
        </w:rPr>
        <w:t xml:space="preserve">Клетка как биологическая система. Жизненный цикл клетки. </w:t>
      </w:r>
      <w:r w:rsidRPr="00415738">
        <w:rPr>
          <w:rFonts w:ascii="Times New Roman" w:hAnsi="Times New Roman"/>
          <w:i/>
          <w:color w:val="000000"/>
          <w:sz w:val="28"/>
          <w:szCs w:val="28"/>
          <w:lang w:eastAsia="ru-RU"/>
        </w:rPr>
        <w:t>Множественный выбор (без рисунка).</w:t>
      </w:r>
      <w:r w:rsidRPr="00415738">
        <w:rPr>
          <w:rFonts w:ascii="Times New Roman" w:hAnsi="Times New Roman"/>
          <w:color w:val="000000"/>
          <w:sz w:val="28"/>
          <w:szCs w:val="28"/>
          <w:lang w:eastAsia="ru-RU"/>
        </w:rPr>
        <w:t xml:space="preserve"> Клетка как биологическая система. Строение клетки, метаболизм. Жизненный цикл клетки.  </w:t>
      </w:r>
      <w:r w:rsidRPr="00415738">
        <w:rPr>
          <w:rFonts w:ascii="Times New Roman" w:hAnsi="Times New Roman"/>
          <w:i/>
          <w:color w:val="000000"/>
          <w:sz w:val="28"/>
          <w:szCs w:val="28"/>
          <w:lang w:eastAsia="ru-RU"/>
        </w:rPr>
        <w:t>У</w:t>
      </w:r>
      <w:r w:rsidRPr="00415738">
        <w:rPr>
          <w:rFonts w:ascii="Times New Roman" w:hAnsi="Times New Roman"/>
          <w:i/>
          <w:iCs/>
          <w:color w:val="000000"/>
          <w:sz w:val="28"/>
          <w:szCs w:val="28"/>
          <w:lang w:eastAsia="ru-RU"/>
        </w:rPr>
        <w:t xml:space="preserve">становление соответствия </w:t>
      </w:r>
      <w:r w:rsidRPr="00415738">
        <w:rPr>
          <w:rFonts w:ascii="Times New Roman" w:hAnsi="Times New Roman"/>
          <w:i/>
          <w:color w:val="000000"/>
          <w:sz w:val="28"/>
          <w:szCs w:val="28"/>
          <w:lang w:eastAsia="ru-RU"/>
        </w:rPr>
        <w:t>(без рисунка).</w:t>
      </w:r>
      <w:r w:rsidRPr="00415738">
        <w:rPr>
          <w:rFonts w:ascii="Times New Roman" w:hAnsi="Times New Roman"/>
          <w:color w:val="000000"/>
          <w:sz w:val="28"/>
          <w:szCs w:val="28"/>
          <w:lang w:eastAsia="ru-RU"/>
        </w:rPr>
        <w:t xml:space="preserve"> Организм как биологическая система. Селекция. Биотехнология. </w:t>
      </w:r>
      <w:r w:rsidRPr="00415738">
        <w:rPr>
          <w:rFonts w:ascii="Times New Roman" w:hAnsi="Times New Roman"/>
          <w:i/>
          <w:color w:val="000000"/>
          <w:sz w:val="28"/>
          <w:szCs w:val="28"/>
          <w:lang w:eastAsia="ru-RU"/>
        </w:rPr>
        <w:t>Множественный выбор (без рисунка).</w:t>
      </w:r>
      <w:r w:rsidRPr="00415738">
        <w:rPr>
          <w:rFonts w:ascii="Times New Roman" w:hAnsi="Times New Roman"/>
          <w:color w:val="000000"/>
          <w:sz w:val="28"/>
          <w:szCs w:val="28"/>
          <w:lang w:eastAsia="ru-RU"/>
        </w:rPr>
        <w:t xml:space="preserve"> Организм человека. Гигиена человека. Множественный выбор (без рисунка). Общебиологические закономерности. Человек и его здоровье. </w:t>
      </w:r>
      <w:r w:rsidRPr="00415738">
        <w:rPr>
          <w:rFonts w:ascii="Times New Roman" w:hAnsi="Times New Roman"/>
          <w:i/>
          <w:iCs/>
          <w:color w:val="000000"/>
          <w:sz w:val="28"/>
          <w:szCs w:val="28"/>
          <w:lang w:eastAsia="ru-RU"/>
        </w:rPr>
        <w:t xml:space="preserve">Работа с таблицей (с рисунком). </w:t>
      </w:r>
      <w:r w:rsidRPr="00415738">
        <w:rPr>
          <w:rFonts w:ascii="Times New Roman" w:hAnsi="Times New Roman"/>
          <w:color w:val="000000"/>
          <w:sz w:val="28"/>
          <w:szCs w:val="28"/>
          <w:lang w:eastAsia="ru-RU"/>
        </w:rPr>
        <w:t xml:space="preserve">Эволюция живой природы. Происхождение человека. </w:t>
      </w:r>
      <w:r w:rsidRPr="00415738">
        <w:rPr>
          <w:rFonts w:ascii="Times New Roman" w:hAnsi="Times New Roman"/>
          <w:i/>
          <w:color w:val="000000"/>
          <w:sz w:val="28"/>
          <w:szCs w:val="28"/>
          <w:lang w:eastAsia="ru-RU"/>
        </w:rPr>
        <w:t>Установление соответствия (без рисунка).</w:t>
      </w:r>
      <w:r w:rsidRPr="00415738">
        <w:rPr>
          <w:rFonts w:ascii="Times New Roman" w:hAnsi="Times New Roman"/>
          <w:color w:val="000000"/>
          <w:sz w:val="28"/>
          <w:szCs w:val="28"/>
          <w:lang w:eastAsia="ru-RU"/>
        </w:rPr>
        <w:t xml:space="preserve"> Экосистемы и присущие им закономерности. Биосфера. </w:t>
      </w:r>
      <w:r w:rsidRPr="00415738">
        <w:rPr>
          <w:rFonts w:ascii="Times New Roman" w:hAnsi="Times New Roman"/>
          <w:i/>
          <w:color w:val="000000"/>
          <w:sz w:val="28"/>
          <w:szCs w:val="28"/>
          <w:lang w:eastAsia="ru-RU"/>
        </w:rPr>
        <w:t>Множественный выбор (без рисунка).</w:t>
      </w:r>
      <w:r w:rsidRPr="00415738">
        <w:rPr>
          <w:rFonts w:ascii="Times New Roman" w:hAnsi="Times New Roman"/>
          <w:color w:val="000000"/>
          <w:sz w:val="28"/>
          <w:szCs w:val="28"/>
          <w:lang w:eastAsia="ru-RU"/>
        </w:rPr>
        <w:t xml:space="preserve"> Экосистемы и присущие им закономерности. Биосфера. </w:t>
      </w:r>
      <w:r w:rsidRPr="00415738">
        <w:rPr>
          <w:rFonts w:ascii="Times New Roman" w:hAnsi="Times New Roman"/>
          <w:i/>
          <w:color w:val="000000"/>
          <w:sz w:val="28"/>
          <w:szCs w:val="28"/>
          <w:lang w:eastAsia="ru-RU"/>
        </w:rPr>
        <w:t>Установление соответствия (без рисунка).</w:t>
      </w:r>
      <w:r w:rsidRPr="00415738">
        <w:rPr>
          <w:rFonts w:ascii="Times New Roman" w:hAnsi="Times New Roman"/>
          <w:color w:val="000000"/>
          <w:sz w:val="28"/>
          <w:szCs w:val="28"/>
          <w:lang w:eastAsia="ru-RU"/>
        </w:rPr>
        <w:t xml:space="preserve"> Общебиологические закономерности. </w:t>
      </w:r>
      <w:r w:rsidRPr="00415738">
        <w:rPr>
          <w:rFonts w:ascii="Times New Roman" w:hAnsi="Times New Roman"/>
          <w:i/>
          <w:color w:val="000000"/>
          <w:sz w:val="28"/>
          <w:szCs w:val="28"/>
          <w:lang w:eastAsia="ru-RU"/>
        </w:rPr>
        <w:t>Установление последовательности.</w:t>
      </w:r>
      <w:r w:rsidRPr="00415738">
        <w:rPr>
          <w:rFonts w:ascii="Times New Roman" w:hAnsi="Times New Roman"/>
          <w:color w:val="000000"/>
          <w:sz w:val="28"/>
          <w:szCs w:val="28"/>
          <w:lang w:eastAsia="ru-RU"/>
        </w:rPr>
        <w:t xml:space="preserve"> Биологические системы и их закономерности. </w:t>
      </w:r>
      <w:r w:rsidRPr="00415738">
        <w:rPr>
          <w:rFonts w:ascii="Times New Roman" w:hAnsi="Times New Roman"/>
          <w:i/>
          <w:color w:val="000000"/>
          <w:sz w:val="28"/>
          <w:szCs w:val="28"/>
          <w:lang w:eastAsia="ru-RU"/>
        </w:rPr>
        <w:t>Анализ данных в графической форме.</w:t>
      </w:r>
    </w:p>
    <w:p w14:paraId="70245E4F" w14:textId="6193FA09"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Участники ЕГЭ</w:t>
      </w:r>
      <w:r w:rsidRPr="00415738">
        <w:rPr>
          <w:rFonts w:ascii="Times New Roman" w:hAnsi="Times New Roman"/>
          <w:color w:val="000000"/>
          <w:sz w:val="28"/>
          <w:szCs w:val="28"/>
          <w:lang w:eastAsia="ru-RU"/>
        </w:rPr>
        <w:t xml:space="preserve"> давали верные ответы в заданиях о клетке как биологической системе, успешно выполнили задания по темам: «Строение клетки, метаболизм. Жизненный цикл клетки», «Селекция и биотехнология», «Гигиена человека, Человек и его здоровье»</w:t>
      </w:r>
      <w:r w:rsidRPr="00415738">
        <w:rPr>
          <w:rFonts w:ascii="Times New Roman" w:hAnsi="Times New Roman"/>
          <w:iCs/>
          <w:color w:val="000000"/>
          <w:sz w:val="28"/>
          <w:szCs w:val="28"/>
          <w:lang w:eastAsia="ru-RU"/>
        </w:rPr>
        <w:t xml:space="preserve">, </w:t>
      </w:r>
      <w:r w:rsidRPr="00415738">
        <w:rPr>
          <w:rFonts w:ascii="Times New Roman" w:hAnsi="Times New Roman"/>
          <w:color w:val="000000"/>
          <w:sz w:val="28"/>
          <w:szCs w:val="28"/>
          <w:lang w:eastAsia="ru-RU"/>
        </w:rPr>
        <w:t>«Эволюция живой природы», «Экосистемы и биосфера».</w:t>
      </w:r>
    </w:p>
    <w:p w14:paraId="3E42F722" w14:textId="6F3641B3"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u w:val="single"/>
          <w:lang w:eastAsia="ru-RU"/>
        </w:rPr>
        <w:t xml:space="preserve">Однако </w:t>
      </w:r>
      <w:r w:rsidRPr="00415738">
        <w:rPr>
          <w:rFonts w:ascii="Times New Roman" w:hAnsi="Times New Roman"/>
          <w:b/>
          <w:i/>
          <w:color w:val="000000"/>
          <w:sz w:val="28"/>
          <w:szCs w:val="28"/>
          <w:u w:val="single"/>
          <w:lang w:eastAsia="ru-RU"/>
        </w:rPr>
        <w:t>трудными в</w:t>
      </w:r>
      <w:r w:rsidRPr="00415738">
        <w:rPr>
          <w:rFonts w:ascii="Times New Roman" w:hAnsi="Times New Roman"/>
          <w:color w:val="000000"/>
          <w:sz w:val="28"/>
          <w:szCs w:val="28"/>
          <w:u w:val="single"/>
          <w:lang w:eastAsia="ru-RU"/>
        </w:rPr>
        <w:t xml:space="preserve"> </w:t>
      </w:r>
      <w:r w:rsidRPr="00415738">
        <w:rPr>
          <w:rFonts w:ascii="Times New Roman" w:hAnsi="Times New Roman"/>
          <w:b/>
          <w:i/>
          <w:color w:val="000000"/>
          <w:sz w:val="28"/>
          <w:szCs w:val="28"/>
          <w:u w:val="single"/>
          <w:lang w:eastAsia="ru-RU"/>
        </w:rPr>
        <w:t>части 1</w:t>
      </w:r>
      <w:r w:rsidRPr="00415738">
        <w:rPr>
          <w:rFonts w:ascii="Times New Roman" w:hAnsi="Times New Roman"/>
          <w:color w:val="000000"/>
          <w:sz w:val="28"/>
          <w:szCs w:val="28"/>
          <w:u w:val="single"/>
          <w:lang w:eastAsia="ru-RU"/>
        </w:rPr>
        <w:t xml:space="preserve"> для </w:t>
      </w:r>
      <w:r>
        <w:rPr>
          <w:rFonts w:ascii="Times New Roman" w:hAnsi="Times New Roman"/>
          <w:color w:val="000000"/>
          <w:sz w:val="28"/>
          <w:szCs w:val="28"/>
          <w:u w:val="single"/>
          <w:lang w:eastAsia="ru-RU"/>
        </w:rPr>
        <w:t>участников</w:t>
      </w:r>
      <w:r w:rsidRPr="00415738">
        <w:rPr>
          <w:rFonts w:ascii="Times New Roman" w:hAnsi="Times New Roman"/>
          <w:color w:val="000000"/>
          <w:sz w:val="28"/>
          <w:szCs w:val="28"/>
          <w:u w:val="single"/>
          <w:lang w:eastAsia="ru-RU"/>
        </w:rPr>
        <w:t xml:space="preserve"> явились задания </w:t>
      </w:r>
      <w:r w:rsidRPr="00415738">
        <w:rPr>
          <w:rFonts w:ascii="Times New Roman" w:hAnsi="Times New Roman"/>
          <w:b/>
          <w:i/>
          <w:color w:val="000000"/>
          <w:sz w:val="28"/>
          <w:szCs w:val="28"/>
          <w:u w:val="single"/>
          <w:lang w:eastAsia="ru-RU"/>
        </w:rPr>
        <w:t>повышенного уровня</w:t>
      </w:r>
      <w:r w:rsidRPr="00415738">
        <w:rPr>
          <w:rFonts w:ascii="Times New Roman" w:hAnsi="Times New Roman"/>
          <w:color w:val="000000"/>
          <w:sz w:val="28"/>
          <w:szCs w:val="28"/>
          <w:u w:val="single"/>
          <w:lang w:eastAsia="ru-RU"/>
        </w:rPr>
        <w:t xml:space="preserve"> № 8, 10, 13, 14 (интервал выполнения составляет 43-47 %)</w:t>
      </w:r>
      <w:r w:rsidRPr="00415738">
        <w:rPr>
          <w:rFonts w:ascii="Times New Roman" w:hAnsi="Times New Roman"/>
          <w:color w:val="000000"/>
          <w:sz w:val="28"/>
          <w:szCs w:val="28"/>
          <w:lang w:eastAsia="ru-RU"/>
        </w:rPr>
        <w:t xml:space="preserve"> по следующим разделам: Организм как биологическая система. Селекция. Биотехнология.  </w:t>
      </w:r>
      <w:r w:rsidRPr="00415738">
        <w:rPr>
          <w:rFonts w:ascii="Times New Roman" w:hAnsi="Times New Roman"/>
          <w:i/>
          <w:color w:val="000000"/>
          <w:sz w:val="28"/>
          <w:szCs w:val="28"/>
          <w:lang w:eastAsia="ru-RU"/>
        </w:rPr>
        <w:t>Установление соответствия (без рисунка).</w:t>
      </w:r>
      <w:r w:rsidRPr="00415738">
        <w:rPr>
          <w:rFonts w:ascii="Times New Roman" w:hAnsi="Times New Roman"/>
          <w:color w:val="000000"/>
          <w:sz w:val="28"/>
          <w:szCs w:val="28"/>
          <w:lang w:eastAsia="ru-RU"/>
        </w:rPr>
        <w:t xml:space="preserve"> Многообразие организмов. Бактерии, Грибы, Растения, Животные. Вирусы. </w:t>
      </w:r>
      <w:r w:rsidRPr="00415738">
        <w:rPr>
          <w:rFonts w:ascii="Times New Roman" w:hAnsi="Times New Roman"/>
          <w:i/>
          <w:iCs/>
          <w:color w:val="000000"/>
          <w:sz w:val="28"/>
          <w:szCs w:val="28"/>
          <w:lang w:eastAsia="ru-RU"/>
        </w:rPr>
        <w:t xml:space="preserve">Установление соответствия </w:t>
      </w:r>
      <w:r w:rsidRPr="00415738">
        <w:rPr>
          <w:rFonts w:ascii="Times New Roman" w:hAnsi="Times New Roman"/>
          <w:i/>
          <w:color w:val="000000"/>
          <w:sz w:val="28"/>
          <w:szCs w:val="28"/>
          <w:lang w:eastAsia="ru-RU"/>
        </w:rPr>
        <w:t>(без рисунка).</w:t>
      </w:r>
      <w:r w:rsidRPr="00415738">
        <w:rPr>
          <w:rFonts w:ascii="Times New Roman" w:hAnsi="Times New Roman"/>
          <w:color w:val="000000"/>
          <w:sz w:val="28"/>
          <w:szCs w:val="28"/>
          <w:lang w:eastAsia="ru-RU"/>
        </w:rPr>
        <w:t xml:space="preserve"> Организм человека. </w:t>
      </w:r>
      <w:r w:rsidRPr="00415738">
        <w:rPr>
          <w:rFonts w:ascii="Times New Roman" w:hAnsi="Times New Roman"/>
          <w:i/>
          <w:iCs/>
          <w:color w:val="000000"/>
          <w:sz w:val="28"/>
          <w:szCs w:val="28"/>
          <w:lang w:eastAsia="ru-RU"/>
        </w:rPr>
        <w:t xml:space="preserve">Установление соответствия </w:t>
      </w:r>
      <w:r w:rsidRPr="00415738">
        <w:rPr>
          <w:rFonts w:ascii="Times New Roman" w:hAnsi="Times New Roman"/>
          <w:i/>
          <w:color w:val="000000"/>
          <w:sz w:val="28"/>
          <w:szCs w:val="28"/>
          <w:lang w:eastAsia="ru-RU"/>
        </w:rPr>
        <w:t>(без рисунка).</w:t>
      </w:r>
      <w:r w:rsidRPr="00415738">
        <w:rPr>
          <w:rFonts w:ascii="Times New Roman" w:hAnsi="Times New Roman"/>
          <w:color w:val="000000"/>
          <w:sz w:val="28"/>
          <w:szCs w:val="28"/>
          <w:lang w:eastAsia="ru-RU"/>
        </w:rPr>
        <w:t xml:space="preserve"> Организм человека. </w:t>
      </w:r>
      <w:r w:rsidRPr="00415738">
        <w:rPr>
          <w:rFonts w:ascii="Times New Roman" w:hAnsi="Times New Roman"/>
          <w:i/>
          <w:iCs/>
          <w:color w:val="000000"/>
          <w:sz w:val="28"/>
          <w:szCs w:val="28"/>
          <w:lang w:eastAsia="ru-RU"/>
        </w:rPr>
        <w:t>Установление последовательности.</w:t>
      </w:r>
    </w:p>
    <w:p w14:paraId="2A0FA5B3" w14:textId="40F9933B"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В текущем 2021 году </w:t>
      </w:r>
      <w:r>
        <w:rPr>
          <w:rFonts w:ascii="Times New Roman" w:hAnsi="Times New Roman"/>
          <w:color w:val="000000"/>
          <w:sz w:val="28"/>
          <w:szCs w:val="28"/>
          <w:lang w:eastAsia="ru-RU"/>
        </w:rPr>
        <w:t xml:space="preserve">участники ЕГЭ </w:t>
      </w:r>
      <w:r w:rsidRPr="00415738">
        <w:rPr>
          <w:rFonts w:ascii="Times New Roman" w:hAnsi="Times New Roman"/>
          <w:color w:val="000000"/>
          <w:sz w:val="28"/>
          <w:szCs w:val="28"/>
          <w:lang w:eastAsia="ru-RU"/>
        </w:rPr>
        <w:t>показали слабые знания в заданиях на решение биологических задач с определением хромосомных наборов в клетке. Традиционно трудными, как и в предыдущие годы, для них явились задания на установление соответствия и последовательности в различных биологических процессах по вопросам многообразия организмов, анатомии и физиологии человека, происхождения человека и эволюции природы. В этом году лучше выполнены задания линии № 21 на анализ данных в табличной и графической форме.</w:t>
      </w:r>
    </w:p>
    <w:p w14:paraId="35548F68" w14:textId="1E0A57F9"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u w:val="single"/>
          <w:lang w:eastAsia="ru-RU"/>
        </w:rPr>
        <w:t xml:space="preserve">В </w:t>
      </w:r>
      <w:r w:rsidRPr="00415738">
        <w:rPr>
          <w:rFonts w:ascii="Times New Roman" w:hAnsi="Times New Roman"/>
          <w:b/>
          <w:i/>
          <w:color w:val="000000"/>
          <w:sz w:val="28"/>
          <w:szCs w:val="28"/>
          <w:u w:val="single"/>
          <w:lang w:eastAsia="ru-RU"/>
        </w:rPr>
        <w:t>части 2</w:t>
      </w:r>
      <w:r w:rsidRPr="00415738">
        <w:rPr>
          <w:rFonts w:ascii="Times New Roman" w:hAnsi="Times New Roman"/>
          <w:color w:val="000000"/>
          <w:sz w:val="28"/>
          <w:szCs w:val="28"/>
          <w:u w:val="single"/>
          <w:lang w:eastAsia="ru-RU"/>
        </w:rPr>
        <w:t xml:space="preserve"> </w:t>
      </w:r>
      <w:r>
        <w:rPr>
          <w:rFonts w:ascii="Times New Roman" w:hAnsi="Times New Roman"/>
          <w:color w:val="000000"/>
          <w:sz w:val="28"/>
          <w:szCs w:val="28"/>
          <w:u w:val="single"/>
          <w:lang w:eastAsia="ru-RU"/>
        </w:rPr>
        <w:t xml:space="preserve">участники ЕГЭ </w:t>
      </w:r>
      <w:r w:rsidRPr="00415738">
        <w:rPr>
          <w:rFonts w:ascii="Times New Roman" w:hAnsi="Times New Roman"/>
          <w:color w:val="000000"/>
          <w:sz w:val="28"/>
          <w:szCs w:val="28"/>
          <w:u w:val="single"/>
          <w:lang w:eastAsia="ru-RU"/>
        </w:rPr>
        <w:t xml:space="preserve"> Ростовской области в 2021 году </w:t>
      </w:r>
      <w:r w:rsidRPr="00415738">
        <w:rPr>
          <w:rFonts w:ascii="Times New Roman" w:hAnsi="Times New Roman"/>
          <w:b/>
          <w:i/>
          <w:color w:val="000000"/>
          <w:sz w:val="28"/>
          <w:szCs w:val="28"/>
          <w:u w:val="single"/>
          <w:lang w:eastAsia="ru-RU"/>
        </w:rPr>
        <w:t>наиболее хорошо</w:t>
      </w:r>
      <w:r w:rsidRPr="00415738">
        <w:rPr>
          <w:rFonts w:ascii="Times New Roman" w:hAnsi="Times New Roman"/>
          <w:color w:val="000000"/>
          <w:sz w:val="28"/>
          <w:szCs w:val="28"/>
          <w:u w:val="single"/>
          <w:lang w:eastAsia="ru-RU"/>
        </w:rPr>
        <w:t xml:space="preserve"> (38-41%) выполнили задания № 22 и 24 </w:t>
      </w:r>
      <w:r w:rsidRPr="00415738">
        <w:rPr>
          <w:rFonts w:ascii="Times New Roman" w:hAnsi="Times New Roman"/>
          <w:b/>
          <w:i/>
          <w:color w:val="000000"/>
          <w:sz w:val="28"/>
          <w:szCs w:val="28"/>
          <w:u w:val="single"/>
          <w:lang w:eastAsia="ru-RU"/>
        </w:rPr>
        <w:t>высокого уровня сложности</w:t>
      </w:r>
      <w:r w:rsidRPr="00415738">
        <w:rPr>
          <w:rFonts w:ascii="Times New Roman" w:hAnsi="Times New Roman"/>
          <w:color w:val="000000"/>
          <w:sz w:val="28"/>
          <w:szCs w:val="28"/>
          <w:lang w:eastAsia="ru-RU"/>
        </w:rPr>
        <w:t xml:space="preserve"> на анализ биологической информации, работу с текстом, нахождение и исправление неверных утверждений и на применение биологических знаний в практических ситуациях (практико-ориентированные задания).</w:t>
      </w:r>
    </w:p>
    <w:p w14:paraId="080E5849"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u w:val="single"/>
          <w:lang w:eastAsia="ru-RU"/>
        </w:rPr>
        <w:t xml:space="preserve">Более </w:t>
      </w:r>
      <w:r w:rsidRPr="00415738">
        <w:rPr>
          <w:rFonts w:ascii="Times New Roman" w:hAnsi="Times New Roman"/>
          <w:b/>
          <w:i/>
          <w:color w:val="000000"/>
          <w:sz w:val="28"/>
          <w:szCs w:val="28"/>
          <w:u w:val="single"/>
          <w:lang w:eastAsia="ru-RU"/>
        </w:rPr>
        <w:t>сложными</w:t>
      </w:r>
      <w:r w:rsidRPr="00415738">
        <w:rPr>
          <w:rFonts w:ascii="Times New Roman" w:hAnsi="Times New Roman"/>
          <w:color w:val="000000"/>
          <w:sz w:val="28"/>
          <w:szCs w:val="28"/>
          <w:u w:val="single"/>
          <w:lang w:eastAsia="ru-RU"/>
        </w:rPr>
        <w:t xml:space="preserve"> для выпускников явились задания </w:t>
      </w:r>
      <w:r w:rsidRPr="00415738">
        <w:rPr>
          <w:rFonts w:ascii="Times New Roman" w:hAnsi="Times New Roman"/>
          <w:b/>
          <w:i/>
          <w:color w:val="000000"/>
          <w:sz w:val="28"/>
          <w:szCs w:val="28"/>
          <w:u w:val="single"/>
          <w:lang w:eastAsia="ru-RU"/>
        </w:rPr>
        <w:t>части 2 высокого уровня сложности</w:t>
      </w:r>
      <w:r w:rsidRPr="00415738">
        <w:rPr>
          <w:rFonts w:ascii="Times New Roman" w:hAnsi="Times New Roman"/>
          <w:color w:val="000000"/>
          <w:sz w:val="28"/>
          <w:szCs w:val="28"/>
          <w:u w:val="single"/>
          <w:lang w:eastAsia="ru-RU"/>
        </w:rPr>
        <w:t xml:space="preserve"> (интервал выполнения составляет 28-34 %) по следующим линиям спецификации:</w:t>
      </w:r>
      <w:r w:rsidRPr="00415738">
        <w:rPr>
          <w:rFonts w:ascii="Times New Roman" w:hAnsi="Times New Roman"/>
          <w:color w:val="000000"/>
          <w:sz w:val="28"/>
          <w:szCs w:val="28"/>
          <w:lang w:eastAsia="ru-RU"/>
        </w:rPr>
        <w:t xml:space="preserve"> задание с изображением биологического объекта. Решение задач по цитологии на применение знаний в новой ситуации. Решение задач по генетике на применение знаний в новой ситуации.</w:t>
      </w:r>
    </w:p>
    <w:p w14:paraId="295D9148"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Полученные результаты указывает на относительно хорошую подготовку учащихся, их умение решать и верно пояснять результаты в цитологических задачах, знание принципа комплементарности и антипараллельности, а также определение хромосомного набора в клетке при гаметогенезе.</w:t>
      </w:r>
    </w:p>
    <w:p w14:paraId="059B49CE"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u w:val="single"/>
          <w:lang w:eastAsia="ru-RU"/>
        </w:rPr>
        <w:t xml:space="preserve">Самыми </w:t>
      </w:r>
      <w:r w:rsidRPr="00415738">
        <w:rPr>
          <w:rFonts w:ascii="Times New Roman" w:hAnsi="Times New Roman"/>
          <w:b/>
          <w:i/>
          <w:color w:val="000000"/>
          <w:sz w:val="28"/>
          <w:szCs w:val="28"/>
          <w:u w:val="single"/>
          <w:lang w:eastAsia="ru-RU"/>
        </w:rPr>
        <w:t>трудными</w:t>
      </w:r>
      <w:r w:rsidRPr="00415738">
        <w:rPr>
          <w:rFonts w:ascii="Times New Roman" w:hAnsi="Times New Roman"/>
          <w:color w:val="000000"/>
          <w:sz w:val="28"/>
          <w:szCs w:val="28"/>
          <w:lang w:eastAsia="ru-RU"/>
        </w:rPr>
        <w:t xml:space="preserve"> оказались для всех участников ЕГЭ-2021 по биологии Ростовской области задания </w:t>
      </w:r>
      <w:r w:rsidRPr="00415738">
        <w:rPr>
          <w:rFonts w:ascii="Times New Roman" w:hAnsi="Times New Roman"/>
          <w:b/>
          <w:i/>
          <w:color w:val="000000"/>
          <w:sz w:val="28"/>
          <w:szCs w:val="28"/>
          <w:u w:val="single"/>
          <w:lang w:eastAsia="ru-RU"/>
        </w:rPr>
        <w:t>высокого уровня сложности</w:t>
      </w:r>
      <w:r w:rsidRPr="00415738">
        <w:rPr>
          <w:rFonts w:ascii="Times New Roman" w:hAnsi="Times New Roman"/>
          <w:color w:val="000000"/>
          <w:sz w:val="28"/>
          <w:szCs w:val="28"/>
          <w:lang w:eastAsia="ru-RU"/>
        </w:rPr>
        <w:t xml:space="preserve"> </w:t>
      </w:r>
      <w:r w:rsidRPr="00415738">
        <w:rPr>
          <w:rFonts w:ascii="Times New Roman" w:hAnsi="Times New Roman"/>
          <w:color w:val="000000"/>
          <w:sz w:val="28"/>
          <w:szCs w:val="28"/>
          <w:u w:val="single"/>
          <w:lang w:eastAsia="ru-RU"/>
        </w:rPr>
        <w:t>(интервал выполнения составляет 13-19 %) по линиям спецификации:</w:t>
      </w:r>
      <w:r w:rsidRPr="00415738">
        <w:rPr>
          <w:rFonts w:ascii="Times New Roman" w:hAnsi="Times New Roman"/>
          <w:color w:val="000000"/>
          <w:sz w:val="28"/>
          <w:szCs w:val="28"/>
          <w:lang w:eastAsia="ru-RU"/>
        </w:rPr>
        <w:t xml:space="preserve"> Обобщение и применение знаний в новой ситуации об эволюции органического мира и экологических закономерностях. Обобщение и применение знаний о человеке и многообразии организмов.</w:t>
      </w:r>
    </w:p>
    <w:p w14:paraId="316B24BA" w14:textId="6BAA192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Таким образом, достаточно хорошо </w:t>
      </w:r>
      <w:r>
        <w:rPr>
          <w:rFonts w:ascii="Times New Roman" w:hAnsi="Times New Roman"/>
          <w:color w:val="000000"/>
          <w:sz w:val="28"/>
          <w:szCs w:val="28"/>
          <w:lang w:eastAsia="ru-RU"/>
        </w:rPr>
        <w:t>участниками ЕГЭ с высоким уровнем подготовки</w:t>
      </w:r>
      <w:r w:rsidRPr="00415738">
        <w:rPr>
          <w:rFonts w:ascii="Times New Roman" w:hAnsi="Times New Roman"/>
          <w:color w:val="000000"/>
          <w:sz w:val="28"/>
          <w:szCs w:val="28"/>
          <w:lang w:eastAsia="ru-RU"/>
        </w:rPr>
        <w:t xml:space="preserve"> выполнены задания практико-ориентированного характера на применение биологических знаний в практических ситуациях, задания на умение распознавать и характеризовать биологические объекты по рисунку и на работу с текстом. </w:t>
      </w:r>
    </w:p>
    <w:p w14:paraId="766CB295"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Самые низкие результаты получены учащимися на обобщение и применение знаний о человеке и многообразии организмов, а также обобщение и применение знаний в новой ситуации об эволюции органического мира и экологических закономерностях, а также при решении генетических задач нового типа, не соблюдая требования к оформлению и пояснению результатов скрещивания. </w:t>
      </w:r>
    </w:p>
    <w:p w14:paraId="430BF51D"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Таким образом, в целом в 2021 году результаты выполнения некоторых заданий части 1 и особенно части 2 значительно ниже, чем в предыдущие годы.</w:t>
      </w:r>
    </w:p>
    <w:p w14:paraId="6BCC731D" w14:textId="7C321EDE" w:rsidR="00415738" w:rsidRPr="00415738" w:rsidRDefault="00415738" w:rsidP="00415738">
      <w:pPr>
        <w:widowControl w:val="0"/>
        <w:autoSpaceDE w:val="0"/>
        <w:spacing w:after="0" w:line="240" w:lineRule="auto"/>
        <w:ind w:firstLine="709"/>
        <w:jc w:val="both"/>
        <w:rPr>
          <w:rFonts w:ascii="Times New Roman" w:hAnsi="Times New Roman"/>
          <w:b/>
          <w:i/>
          <w:color w:val="000000"/>
          <w:sz w:val="28"/>
          <w:szCs w:val="28"/>
          <w:lang w:eastAsia="ru-RU"/>
        </w:rPr>
      </w:pPr>
      <w:r w:rsidRPr="00415738">
        <w:rPr>
          <w:rFonts w:ascii="Times New Roman" w:hAnsi="Times New Roman"/>
          <w:b/>
          <w:i/>
          <w:color w:val="000000"/>
          <w:sz w:val="28"/>
          <w:szCs w:val="28"/>
          <w:lang w:eastAsia="ru-RU"/>
        </w:rPr>
        <w:t>Типо</w:t>
      </w:r>
      <w:r>
        <w:rPr>
          <w:rFonts w:ascii="Times New Roman" w:hAnsi="Times New Roman"/>
          <w:b/>
          <w:i/>
          <w:color w:val="000000"/>
          <w:sz w:val="28"/>
          <w:szCs w:val="28"/>
          <w:lang w:eastAsia="ru-RU"/>
        </w:rPr>
        <w:t>выми ошибками в ответах участников ЕГЭ</w:t>
      </w:r>
      <w:r w:rsidRPr="00415738">
        <w:rPr>
          <w:rFonts w:ascii="Times New Roman" w:hAnsi="Times New Roman"/>
          <w:b/>
          <w:i/>
          <w:color w:val="000000"/>
          <w:sz w:val="28"/>
          <w:szCs w:val="28"/>
          <w:lang w:eastAsia="ru-RU"/>
        </w:rPr>
        <w:t xml:space="preserve"> в 2021 году были следующие:</w:t>
      </w:r>
    </w:p>
    <w:p w14:paraId="1D690F1B" w14:textId="77777777"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в задании № 22 неверно указывали причины изменения пульса, измеряемого пульсоксиметром, причины снижения урожайности у гибридов первого поколения, не связывая это с эффектом гетерозиса, при построении генетических карт не предлагали альтернативных схем расположения генов, использовали неверные единицы измерения</w:t>
      </w:r>
    </w:p>
    <w:p w14:paraId="6275441E" w14:textId="77777777"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в задании с рисунком № 23 на модель Дондерса неверно называли физическое явление, не называли обе мышцы (межреберные и диафрагма), участвующие в дыхании, в задании на определение фазы и типа деления клетки если и верно указывали набор хромосом, то не давали пояснений, в задании про внутреннее строение семени томата неверно указывали структуры, их происхождение и функции, путая с зародышем животных (экто-, энто-, мезодерма) </w:t>
      </w:r>
    </w:p>
    <w:p w14:paraId="47C30D69" w14:textId="77777777"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в задании с текстом № 24 не давали развернутых исправлений ошибочных утверждений, путали процессы обмена веществ у растений (фазы фотосинтеза, дыхания), неверно исправляли ошибки про форменные элементы крови, давали неверные обоснования изменения состава крови в высокогорье</w:t>
      </w:r>
    </w:p>
    <w:p w14:paraId="20E65F2C" w14:textId="77777777"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в задании № 25 учащиеся давали неполные элементы ответа, например, на явление воспаления по Цельсу не смогли пояснять причины боли, в задании про прокаливание кости почти ни один участник не указал об испарении воды, в задании про зерна   крахмала в хлоропластах и лейкопластах называли с ошибками вегетативные органы с данными органеллами и не всегда поясняли причины появления крахмала в этих структурах </w:t>
      </w:r>
    </w:p>
    <w:p w14:paraId="40DDCF49" w14:textId="77777777"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в задании № 26 о ядохимикатах неверно называли группу препаратов и причины гибели хищников, в задании про летяг путали конвергенцию с параллельной эволюцией, не раскрывали механизмов схождения признаков у неродственных организмов согласно СТЭ, практически все учащиеся не смогли пояснить суть метода радиоуглеродного датирования палеонтологии в соответствии с критериями</w:t>
      </w:r>
    </w:p>
    <w:p w14:paraId="1865F51F" w14:textId="77777777"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в задании № 27 на принцип антипараллельности в цепях ДНК и РНК неверно переворачивали молекулы с направлением 5-3 и 3-5, приписывали 5- и 3- концы молекуле белка, записывали последовательность аминокислот и триплетов через запятые, не различали молекулы т-РНК и и-РНК и др., в цитологической задаче 27 неверно указывали наборы хромосом в клетках, приводя формулы 18</w:t>
      </w:r>
      <w:r w:rsidRPr="00415738">
        <w:rPr>
          <w:rFonts w:ascii="Times New Roman" w:hAnsi="Times New Roman"/>
          <w:color w:val="000000"/>
          <w:sz w:val="28"/>
          <w:szCs w:val="28"/>
          <w:lang w:val="en-US" w:eastAsia="ru-RU"/>
        </w:rPr>
        <w:t>n</w:t>
      </w:r>
      <w:r w:rsidRPr="00415738">
        <w:rPr>
          <w:rFonts w:ascii="Times New Roman" w:hAnsi="Times New Roman"/>
          <w:color w:val="000000"/>
          <w:sz w:val="28"/>
          <w:szCs w:val="28"/>
          <w:lang w:eastAsia="ru-RU"/>
        </w:rPr>
        <w:t xml:space="preserve"> 18с </w:t>
      </w:r>
    </w:p>
    <w:p w14:paraId="3B57E623" w14:textId="6B9A5CB1" w:rsidR="00415738" w:rsidRPr="00415738" w:rsidRDefault="00415738" w:rsidP="00415738">
      <w:pPr>
        <w:widowControl w:val="0"/>
        <w:numPr>
          <w:ilvl w:val="0"/>
          <w:numId w:val="6"/>
        </w:numPr>
        <w:autoSpaceDE w:val="0"/>
        <w:spacing w:after="0" w:line="240" w:lineRule="auto"/>
        <w:jc w:val="both"/>
        <w:rPr>
          <w:rFonts w:ascii="Times New Roman" w:hAnsi="Times New Roman"/>
          <w:color w:val="000000"/>
          <w:sz w:val="28"/>
          <w:szCs w:val="28"/>
          <w:lang w:eastAsia="ru-RU"/>
        </w:rPr>
      </w:pPr>
      <w:r w:rsidRPr="00415738">
        <w:rPr>
          <w:rFonts w:ascii="Times New Roman" w:hAnsi="Times New Roman"/>
          <w:color w:val="000000"/>
          <w:sz w:val="28"/>
          <w:szCs w:val="28"/>
          <w:lang w:eastAsia="ru-RU"/>
        </w:rPr>
        <w:t xml:space="preserve">в задачах № 28 по генетике неверно определяли исходные группы сцепления генов Н и </w:t>
      </w:r>
      <w:r w:rsidRPr="00415738">
        <w:rPr>
          <w:rFonts w:ascii="Times New Roman" w:hAnsi="Times New Roman"/>
          <w:color w:val="000000"/>
          <w:sz w:val="28"/>
          <w:szCs w:val="28"/>
          <w:lang w:val="en-US" w:eastAsia="ru-RU"/>
        </w:rPr>
        <w:t>D</w:t>
      </w:r>
      <w:r w:rsidRPr="00415738">
        <w:rPr>
          <w:rFonts w:ascii="Times New Roman" w:hAnsi="Times New Roman"/>
          <w:color w:val="000000"/>
          <w:sz w:val="28"/>
          <w:szCs w:val="28"/>
          <w:lang w:eastAsia="ru-RU"/>
        </w:rPr>
        <w:t xml:space="preserve"> с Х-хромосомой или аутосомных генов А и В, а также новые группы сцепления генов, полученные в результате кроссинговера (в том числе использовали для разных признаков одинаковые буквы), неверно указывали количественные соотношения в потомстве при кроссинговере и др.</w:t>
      </w:r>
    </w:p>
    <w:p w14:paraId="34EBA038" w14:textId="77777777" w:rsidR="00415738" w:rsidRPr="00415738" w:rsidRDefault="00415738" w:rsidP="00415738">
      <w:pPr>
        <w:widowControl w:val="0"/>
        <w:autoSpaceDE w:val="0"/>
        <w:spacing w:after="0" w:line="240" w:lineRule="auto"/>
        <w:ind w:firstLine="709"/>
        <w:jc w:val="both"/>
        <w:rPr>
          <w:rFonts w:ascii="Times New Roman" w:hAnsi="Times New Roman"/>
          <w:color w:val="000000"/>
          <w:sz w:val="28"/>
          <w:szCs w:val="28"/>
          <w:lang w:eastAsia="ru-RU"/>
        </w:rPr>
      </w:pPr>
    </w:p>
    <w:p w14:paraId="4E6E5378" w14:textId="77777777" w:rsidR="00415738" w:rsidRPr="00415738" w:rsidRDefault="00415738" w:rsidP="00415738">
      <w:pPr>
        <w:widowControl w:val="0"/>
        <w:autoSpaceDE w:val="0"/>
        <w:spacing w:after="0" w:line="240" w:lineRule="auto"/>
        <w:ind w:firstLine="709"/>
        <w:jc w:val="both"/>
        <w:rPr>
          <w:rFonts w:ascii="Times New Roman" w:hAnsi="Times New Roman"/>
          <w:bCs/>
          <w:color w:val="000000"/>
          <w:sz w:val="28"/>
          <w:szCs w:val="28"/>
          <w:lang w:eastAsia="ru-RU"/>
        </w:rPr>
      </w:pPr>
      <w:r w:rsidRPr="00415738">
        <w:rPr>
          <w:rFonts w:ascii="Times New Roman" w:hAnsi="Times New Roman"/>
          <w:color w:val="000000"/>
          <w:sz w:val="28"/>
          <w:szCs w:val="28"/>
          <w:lang w:eastAsia="ru-RU"/>
        </w:rPr>
        <w:t xml:space="preserve">По-прежнему </w:t>
      </w:r>
      <w:r w:rsidRPr="00415738">
        <w:rPr>
          <w:rFonts w:ascii="Times New Roman" w:hAnsi="Times New Roman"/>
          <w:b/>
          <w:bCs/>
          <w:i/>
          <w:color w:val="000000"/>
          <w:sz w:val="28"/>
          <w:szCs w:val="28"/>
          <w:lang w:eastAsia="ru-RU"/>
        </w:rPr>
        <w:t>задания линии № 22</w:t>
      </w:r>
      <w:r w:rsidRPr="00415738">
        <w:rPr>
          <w:rFonts w:ascii="Times New Roman" w:hAnsi="Times New Roman"/>
          <w:bCs/>
          <w:color w:val="000000"/>
          <w:sz w:val="28"/>
          <w:szCs w:val="28"/>
          <w:lang w:eastAsia="ru-RU"/>
        </w:rPr>
        <w:t xml:space="preserve"> практико-ориентированного характера большинство учащихся выполняют плохо, давая неполное объяснение, либо объяснение обыденным языком, с использованием ненаучных, небиологических терминов, процессов, явлений. В </w:t>
      </w:r>
      <w:r w:rsidRPr="00415738">
        <w:rPr>
          <w:rFonts w:ascii="Times New Roman" w:hAnsi="Times New Roman"/>
          <w:b/>
          <w:bCs/>
          <w:i/>
          <w:color w:val="000000"/>
          <w:sz w:val="28"/>
          <w:szCs w:val="28"/>
          <w:lang w:eastAsia="ru-RU"/>
        </w:rPr>
        <w:t>заданиях линии № 23</w:t>
      </w:r>
      <w:r w:rsidRPr="00415738">
        <w:rPr>
          <w:rFonts w:ascii="Times New Roman" w:hAnsi="Times New Roman"/>
          <w:bCs/>
          <w:color w:val="000000"/>
          <w:sz w:val="28"/>
          <w:szCs w:val="28"/>
          <w:lang w:eastAsia="ru-RU"/>
        </w:rPr>
        <w:t xml:space="preserve"> с рисунками многие учащиеся неверно распознают объект или процесс, не называют точно термины, элементы строения и функции, не дают пояснений, поэтому такие ответы не заслуживают максимального балла за задание по критериям. </w:t>
      </w:r>
      <w:r w:rsidRPr="00415738">
        <w:rPr>
          <w:rFonts w:ascii="Times New Roman" w:hAnsi="Times New Roman"/>
          <w:color w:val="000000"/>
          <w:sz w:val="28"/>
          <w:szCs w:val="28"/>
          <w:lang w:eastAsia="ru-RU"/>
        </w:rPr>
        <w:t>Учащиеся, как правило, невнимательно читают вопрос, элементами ответа считают отдельные термины и процессы, без пояснения их сущности, роли в природе, эволюции и пр. В</w:t>
      </w:r>
      <w:r w:rsidRPr="00415738">
        <w:rPr>
          <w:rFonts w:ascii="Times New Roman" w:hAnsi="Times New Roman"/>
          <w:bCs/>
          <w:color w:val="000000"/>
          <w:sz w:val="28"/>
          <w:szCs w:val="28"/>
          <w:lang w:eastAsia="ru-RU"/>
        </w:rPr>
        <w:t xml:space="preserve"> </w:t>
      </w:r>
      <w:r w:rsidRPr="00415738">
        <w:rPr>
          <w:rFonts w:ascii="Times New Roman" w:hAnsi="Times New Roman"/>
          <w:b/>
          <w:bCs/>
          <w:i/>
          <w:color w:val="000000"/>
          <w:sz w:val="28"/>
          <w:szCs w:val="28"/>
          <w:lang w:eastAsia="ru-RU"/>
        </w:rPr>
        <w:t>заданиях линии № 24</w:t>
      </w:r>
      <w:r w:rsidRPr="00415738">
        <w:rPr>
          <w:rFonts w:ascii="Times New Roman" w:hAnsi="Times New Roman"/>
          <w:bCs/>
          <w:color w:val="000000"/>
          <w:sz w:val="28"/>
          <w:szCs w:val="28"/>
          <w:lang w:eastAsia="ru-RU"/>
        </w:rPr>
        <w:t xml:space="preserve"> на ошибки в тексте получены относительно хорошие результаты, однако участники ЕГЭ не могут пояснить особенностей строения и биологических процессов, исправляют не те фразы и др. В </w:t>
      </w:r>
      <w:r w:rsidRPr="00415738">
        <w:rPr>
          <w:rFonts w:ascii="Times New Roman" w:hAnsi="Times New Roman"/>
          <w:b/>
          <w:bCs/>
          <w:i/>
          <w:color w:val="000000"/>
          <w:sz w:val="28"/>
          <w:szCs w:val="28"/>
          <w:lang w:eastAsia="ru-RU"/>
        </w:rPr>
        <w:t>заданиях линии № 25</w:t>
      </w:r>
      <w:r w:rsidRPr="00415738">
        <w:rPr>
          <w:rFonts w:ascii="Times New Roman" w:hAnsi="Times New Roman"/>
          <w:bCs/>
          <w:color w:val="000000"/>
          <w:sz w:val="28"/>
          <w:szCs w:val="28"/>
          <w:lang w:eastAsia="ru-RU"/>
        </w:rPr>
        <w:t xml:space="preserve"> школьники не называют всех элементов ответа по критериям, не дают пояснений, только перечисление, что не засчитывается, как полный элемент, не проводят сравнение. В </w:t>
      </w:r>
      <w:r w:rsidRPr="00415738">
        <w:rPr>
          <w:rFonts w:ascii="Times New Roman" w:hAnsi="Times New Roman"/>
          <w:b/>
          <w:bCs/>
          <w:i/>
          <w:color w:val="000000"/>
          <w:sz w:val="28"/>
          <w:szCs w:val="28"/>
          <w:lang w:eastAsia="ru-RU"/>
        </w:rPr>
        <w:t>заданиях линии № 26</w:t>
      </w:r>
      <w:r w:rsidRPr="00415738">
        <w:rPr>
          <w:rFonts w:ascii="Times New Roman" w:hAnsi="Times New Roman"/>
          <w:bCs/>
          <w:color w:val="000000"/>
          <w:sz w:val="28"/>
          <w:szCs w:val="28"/>
          <w:lang w:eastAsia="ru-RU"/>
        </w:rPr>
        <w:t xml:space="preserve"> учащиеся показывают довольно слабые знания в вопросах эволюции, не называют всех аргументов, согласно критериям, не могут изложить причинно-следственные связи процессов. В </w:t>
      </w:r>
      <w:r w:rsidRPr="00415738">
        <w:rPr>
          <w:rFonts w:ascii="Times New Roman" w:hAnsi="Times New Roman"/>
          <w:b/>
          <w:bCs/>
          <w:i/>
          <w:color w:val="000000"/>
          <w:sz w:val="28"/>
          <w:szCs w:val="28"/>
          <w:lang w:eastAsia="ru-RU"/>
        </w:rPr>
        <w:t>заданиях линии № 27</w:t>
      </w:r>
      <w:r w:rsidRPr="00415738">
        <w:rPr>
          <w:rFonts w:ascii="Times New Roman" w:hAnsi="Times New Roman"/>
          <w:bCs/>
          <w:color w:val="000000"/>
          <w:sz w:val="28"/>
          <w:szCs w:val="28"/>
          <w:lang w:eastAsia="ru-RU"/>
        </w:rPr>
        <w:t xml:space="preserve"> на решение цитологических задач (определение последовательностей ДНК, РНК, белка в процессах репликации, транскрипции, трансляции, а также расчет хромосомного набора в клетках) некоторые учащиеся показывают хорошие результаты, однако многие допускают неточности, грубые биологические ошибки, что нарушает логику решения задачи, не дают обоснования последовательности действий при решении задачи, просто указывая на принцип комплементарности и генетический код. Также неверно определяют набор хромосом и ДНК в клетках, путают тип деления клеток митоз и мейоз. В </w:t>
      </w:r>
      <w:r w:rsidRPr="00415738">
        <w:rPr>
          <w:rFonts w:ascii="Times New Roman" w:hAnsi="Times New Roman"/>
          <w:b/>
          <w:bCs/>
          <w:i/>
          <w:color w:val="000000"/>
          <w:sz w:val="28"/>
          <w:szCs w:val="28"/>
          <w:lang w:eastAsia="ru-RU"/>
        </w:rPr>
        <w:t>заданиях линии № 28</w:t>
      </w:r>
      <w:r w:rsidRPr="00415738">
        <w:rPr>
          <w:rFonts w:ascii="Times New Roman" w:hAnsi="Times New Roman"/>
          <w:bCs/>
          <w:color w:val="000000"/>
          <w:sz w:val="28"/>
          <w:szCs w:val="28"/>
          <w:lang w:eastAsia="ru-RU"/>
        </w:rPr>
        <w:t xml:space="preserve"> на решение генетических задач у большинства учащихся трудности представляют следующие неверные элементы: отсутствие обозначений или использование ошибочных, в том числе несуществующих символов, отсутствие фенотипов родителей и потомства, указания пола, непонимание аутосомных генов и сцепленных с полом, отсутствие объяснений характера наследования признаков и расчета вероятности искомых потомков. Учащиеся указывают закон, но не могут объяснить ход решения задачи и полученные результаты скрещивания, что свидетельствует о непонимании генетических закономерностей и неумении применить знания на практике.</w:t>
      </w:r>
    </w:p>
    <w:p w14:paraId="4B724857" w14:textId="77777777" w:rsidR="00415738" w:rsidRDefault="00415738" w:rsidP="00B660D4">
      <w:pPr>
        <w:widowControl w:val="0"/>
        <w:autoSpaceDE w:val="0"/>
        <w:spacing w:after="0" w:line="240" w:lineRule="auto"/>
        <w:ind w:firstLine="709"/>
        <w:jc w:val="both"/>
        <w:rPr>
          <w:rFonts w:ascii="Times New Roman" w:hAnsi="Times New Roman"/>
          <w:color w:val="000000"/>
          <w:sz w:val="28"/>
          <w:szCs w:val="28"/>
          <w:lang w:eastAsia="ru-RU"/>
        </w:rPr>
      </w:pPr>
    </w:p>
    <w:p w14:paraId="6411E404" w14:textId="77777777" w:rsidR="006A197C" w:rsidRDefault="006A197C" w:rsidP="00CF64CF">
      <w:pPr>
        <w:widowControl w:val="0"/>
        <w:autoSpaceDE w:val="0"/>
        <w:spacing w:after="0" w:line="240" w:lineRule="auto"/>
        <w:jc w:val="both"/>
        <w:rPr>
          <w:rFonts w:ascii="Times New Roman" w:hAnsi="Times New Roman"/>
          <w:color w:val="000000"/>
          <w:sz w:val="28"/>
          <w:szCs w:val="28"/>
          <w:lang w:eastAsia="ru-RU"/>
        </w:rPr>
      </w:pPr>
    </w:p>
    <w:p w14:paraId="4A73A6C2" w14:textId="77777777" w:rsidR="00501781" w:rsidRDefault="00501781" w:rsidP="00E22972">
      <w:pPr>
        <w:spacing w:after="0" w:line="240" w:lineRule="auto"/>
        <w:ind w:firstLine="567"/>
        <w:jc w:val="both"/>
        <w:rPr>
          <w:rFonts w:ascii="Times New Roman" w:hAnsi="Times New Roman"/>
          <w:color w:val="000000"/>
          <w:sz w:val="28"/>
          <w:szCs w:val="28"/>
        </w:rPr>
      </w:pPr>
      <w:r w:rsidRPr="00F73EF4">
        <w:rPr>
          <w:rFonts w:ascii="Times New Roman" w:hAnsi="Times New Roman"/>
          <w:b/>
          <w:i/>
          <w:color w:val="000000"/>
          <w:sz w:val="28"/>
          <w:szCs w:val="28"/>
          <w:u w:val="single"/>
        </w:rPr>
        <w:t>история</w:t>
      </w:r>
      <w:r w:rsidRPr="00501781">
        <w:rPr>
          <w:rFonts w:ascii="Times New Roman" w:hAnsi="Times New Roman"/>
          <w:color w:val="000000"/>
          <w:sz w:val="28"/>
          <w:szCs w:val="28"/>
        </w:rPr>
        <w:t xml:space="preserve">: </w:t>
      </w:r>
    </w:p>
    <w:p w14:paraId="6D1D7488" w14:textId="77777777" w:rsidR="00CF64CF" w:rsidRDefault="00CF64CF" w:rsidP="00E22972">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584A54" w:rsidRPr="00584A54" w14:paraId="4D87C2D7" w14:textId="77777777" w:rsidTr="007E68A0">
        <w:trPr>
          <w:cantSplit/>
          <w:trHeight w:val="338"/>
          <w:tblHeader/>
        </w:trPr>
        <w:tc>
          <w:tcPr>
            <w:tcW w:w="5388" w:type="dxa"/>
            <w:vMerge w:val="restart"/>
          </w:tcPr>
          <w:p w14:paraId="51D149D3" w14:textId="77777777" w:rsidR="00584A54" w:rsidRPr="00584A54" w:rsidRDefault="00584A54" w:rsidP="00584A54">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650A0C53" w14:textId="77777777" w:rsidR="00584A54" w:rsidRPr="00584A54" w:rsidRDefault="00584A54" w:rsidP="00584A54">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E07C9B" w:rsidRPr="00584A54" w14:paraId="50D2A76A" w14:textId="77777777" w:rsidTr="00111693">
        <w:trPr>
          <w:cantSplit/>
          <w:trHeight w:val="155"/>
          <w:tblHeader/>
        </w:trPr>
        <w:tc>
          <w:tcPr>
            <w:tcW w:w="5388" w:type="dxa"/>
            <w:vMerge/>
          </w:tcPr>
          <w:p w14:paraId="6C4A8127" w14:textId="77777777" w:rsidR="00E07C9B" w:rsidRPr="00584A54" w:rsidRDefault="00E07C9B" w:rsidP="00E07C9B">
            <w:pPr>
              <w:spacing w:after="0" w:line="240" w:lineRule="auto"/>
              <w:contextualSpacing/>
              <w:jc w:val="both"/>
              <w:rPr>
                <w:rFonts w:ascii="Times New Roman" w:eastAsia="MS Mincho" w:hAnsi="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14:paraId="0149A737" w14:textId="4243352F"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2019 г.</w:t>
            </w:r>
          </w:p>
        </w:tc>
        <w:tc>
          <w:tcPr>
            <w:tcW w:w="1701" w:type="dxa"/>
            <w:tcBorders>
              <w:top w:val="single" w:sz="4" w:space="0" w:color="000000"/>
              <w:left w:val="single" w:sz="4" w:space="0" w:color="000000"/>
              <w:bottom w:val="single" w:sz="4" w:space="0" w:color="000000"/>
            </w:tcBorders>
            <w:shd w:val="clear" w:color="auto" w:fill="auto"/>
          </w:tcPr>
          <w:p w14:paraId="01A087C8" w14:textId="1477FB92"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2020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85A9E0" w14:textId="0747ACCE"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2021 г.</w:t>
            </w:r>
          </w:p>
        </w:tc>
      </w:tr>
      <w:tr w:rsidR="00E07C9B" w:rsidRPr="00584A54" w14:paraId="1DD817FB" w14:textId="77777777" w:rsidTr="00111693">
        <w:trPr>
          <w:cantSplit/>
          <w:trHeight w:val="349"/>
        </w:trPr>
        <w:tc>
          <w:tcPr>
            <w:tcW w:w="5388" w:type="dxa"/>
          </w:tcPr>
          <w:p w14:paraId="3C6D5F14" w14:textId="77777777" w:rsidR="00E07C9B" w:rsidRPr="00584A54" w:rsidRDefault="00E07C9B" w:rsidP="00E07C9B">
            <w:pPr>
              <w:spacing w:after="0" w:line="240" w:lineRule="auto"/>
              <w:contextualSpacing/>
              <w:jc w:val="both"/>
              <w:rPr>
                <w:rFonts w:ascii="Times New Roman" w:eastAsia="MS Mincho" w:hAnsi="Times New Roman"/>
                <w:sz w:val="24"/>
                <w:szCs w:val="24"/>
                <w:lang w:eastAsia="ru-RU"/>
              </w:rPr>
            </w:pPr>
            <w:r w:rsidRPr="00584A54">
              <w:rPr>
                <w:rFonts w:ascii="Times New Roman" w:eastAsia="MS Mincho" w:hAnsi="Times New Roman"/>
                <w:sz w:val="24"/>
                <w:szCs w:val="24"/>
                <w:lang w:eastAsia="ru-RU"/>
              </w:rPr>
              <w:t>Не преодолели минимального балла, %</w:t>
            </w:r>
          </w:p>
        </w:tc>
        <w:tc>
          <w:tcPr>
            <w:tcW w:w="1559" w:type="dxa"/>
            <w:tcBorders>
              <w:top w:val="single" w:sz="4" w:space="0" w:color="000000"/>
              <w:left w:val="single" w:sz="4" w:space="0" w:color="000000"/>
              <w:bottom w:val="single" w:sz="4" w:space="0" w:color="000000"/>
            </w:tcBorders>
            <w:shd w:val="clear" w:color="auto" w:fill="auto"/>
          </w:tcPr>
          <w:p w14:paraId="4AE54D45" w14:textId="6830F558"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7,23</w:t>
            </w:r>
          </w:p>
        </w:tc>
        <w:tc>
          <w:tcPr>
            <w:tcW w:w="1701" w:type="dxa"/>
            <w:tcBorders>
              <w:top w:val="single" w:sz="4" w:space="0" w:color="000000"/>
              <w:left w:val="single" w:sz="4" w:space="0" w:color="000000"/>
              <w:bottom w:val="single" w:sz="4" w:space="0" w:color="000000"/>
            </w:tcBorders>
            <w:shd w:val="clear" w:color="auto" w:fill="auto"/>
          </w:tcPr>
          <w:p w14:paraId="59D22316" w14:textId="10764B4C"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98E6B8" w14:textId="3BCE0EEF"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6,09</w:t>
            </w:r>
          </w:p>
        </w:tc>
      </w:tr>
      <w:tr w:rsidR="00E07C9B" w:rsidRPr="00584A54" w14:paraId="0DCB6C2D" w14:textId="77777777" w:rsidTr="00111693">
        <w:trPr>
          <w:cantSplit/>
          <w:trHeight w:val="338"/>
        </w:trPr>
        <w:tc>
          <w:tcPr>
            <w:tcW w:w="5388" w:type="dxa"/>
          </w:tcPr>
          <w:p w14:paraId="061CCAD5" w14:textId="77777777" w:rsidR="00E07C9B" w:rsidRPr="00584A54" w:rsidRDefault="00E07C9B" w:rsidP="00E07C9B">
            <w:pPr>
              <w:spacing w:after="0" w:line="240" w:lineRule="auto"/>
              <w:contextualSpacing/>
              <w:jc w:val="both"/>
              <w:rPr>
                <w:rFonts w:ascii="Times New Roman" w:eastAsia="MS Mincho" w:hAnsi="Times New Roman"/>
                <w:sz w:val="24"/>
                <w:szCs w:val="24"/>
                <w:lang w:eastAsia="ru-RU"/>
              </w:rPr>
            </w:pPr>
            <w:r w:rsidRPr="00584A54">
              <w:rPr>
                <w:rFonts w:ascii="Times New Roman" w:eastAsia="MS Mincho" w:hAnsi="Times New Roman"/>
                <w:sz w:val="24"/>
                <w:szCs w:val="24"/>
                <w:lang w:eastAsia="ru-RU"/>
              </w:rPr>
              <w:t>Получили от 81 до 99 баллов, %</w:t>
            </w:r>
          </w:p>
        </w:tc>
        <w:tc>
          <w:tcPr>
            <w:tcW w:w="1559" w:type="dxa"/>
            <w:tcBorders>
              <w:top w:val="single" w:sz="4" w:space="0" w:color="000000"/>
              <w:left w:val="single" w:sz="4" w:space="0" w:color="000000"/>
              <w:bottom w:val="single" w:sz="4" w:space="0" w:color="000000"/>
            </w:tcBorders>
            <w:shd w:val="clear" w:color="auto" w:fill="auto"/>
          </w:tcPr>
          <w:p w14:paraId="199E0E45" w14:textId="29E749BD"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6,03</w:t>
            </w:r>
          </w:p>
        </w:tc>
        <w:tc>
          <w:tcPr>
            <w:tcW w:w="1701" w:type="dxa"/>
            <w:tcBorders>
              <w:top w:val="single" w:sz="4" w:space="0" w:color="000000"/>
              <w:left w:val="single" w:sz="4" w:space="0" w:color="000000"/>
              <w:bottom w:val="single" w:sz="4" w:space="0" w:color="000000"/>
            </w:tcBorders>
            <w:shd w:val="clear" w:color="auto" w:fill="auto"/>
          </w:tcPr>
          <w:p w14:paraId="5F962C14" w14:textId="342B97E6"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10,99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25F241" w14:textId="4D731288"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hAnsi="Times New Roman"/>
                <w:sz w:val="24"/>
                <w:szCs w:val="24"/>
              </w:rPr>
              <w:t>12,15</w:t>
            </w:r>
          </w:p>
        </w:tc>
      </w:tr>
      <w:tr w:rsidR="00E07C9B" w:rsidRPr="00584A54" w14:paraId="3539C3F8" w14:textId="77777777" w:rsidTr="00111693">
        <w:trPr>
          <w:cantSplit/>
          <w:trHeight w:val="338"/>
        </w:trPr>
        <w:tc>
          <w:tcPr>
            <w:tcW w:w="5388" w:type="dxa"/>
          </w:tcPr>
          <w:p w14:paraId="5001B58A" w14:textId="77777777" w:rsidR="00E07C9B" w:rsidRPr="00584A54" w:rsidRDefault="00E07C9B" w:rsidP="00E07C9B">
            <w:pPr>
              <w:spacing w:after="0" w:line="240" w:lineRule="auto"/>
              <w:contextualSpacing/>
              <w:jc w:val="both"/>
              <w:rPr>
                <w:rFonts w:ascii="Times New Roman" w:eastAsia="MS Mincho" w:hAnsi="Times New Roman"/>
                <w:sz w:val="24"/>
                <w:szCs w:val="24"/>
                <w:lang w:eastAsia="ru-RU"/>
              </w:rPr>
            </w:pPr>
            <w:r w:rsidRPr="00584A54">
              <w:rPr>
                <w:rFonts w:ascii="Times New Roman" w:eastAsia="MS Mincho" w:hAnsi="Times New Roman"/>
                <w:sz w:val="24"/>
                <w:szCs w:val="24"/>
                <w:lang w:eastAsia="ru-RU"/>
              </w:rPr>
              <w:t>Получили 100 баллов, чел.</w:t>
            </w:r>
          </w:p>
        </w:tc>
        <w:tc>
          <w:tcPr>
            <w:tcW w:w="1559" w:type="dxa"/>
            <w:tcBorders>
              <w:top w:val="single" w:sz="4" w:space="0" w:color="000000"/>
              <w:left w:val="single" w:sz="4" w:space="0" w:color="000000"/>
              <w:bottom w:val="single" w:sz="4" w:space="0" w:color="000000"/>
            </w:tcBorders>
            <w:shd w:val="clear" w:color="auto" w:fill="auto"/>
          </w:tcPr>
          <w:p w14:paraId="6C9E5C00" w14:textId="19E4FD20"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12</w:t>
            </w:r>
          </w:p>
        </w:tc>
        <w:tc>
          <w:tcPr>
            <w:tcW w:w="1701" w:type="dxa"/>
            <w:tcBorders>
              <w:top w:val="single" w:sz="4" w:space="0" w:color="000000"/>
              <w:left w:val="single" w:sz="4" w:space="0" w:color="000000"/>
              <w:bottom w:val="single" w:sz="4" w:space="0" w:color="000000"/>
            </w:tcBorders>
            <w:shd w:val="clear" w:color="auto" w:fill="auto"/>
          </w:tcPr>
          <w:p w14:paraId="123C6949" w14:textId="308BB71A"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9FBD9B" w14:textId="35780C2F" w:rsidR="00E07C9B" w:rsidRPr="00E07C9B" w:rsidRDefault="00E07C9B" w:rsidP="00E07C9B">
            <w:pPr>
              <w:spacing w:after="0" w:line="240" w:lineRule="auto"/>
              <w:contextualSpacing/>
              <w:jc w:val="center"/>
              <w:rPr>
                <w:rFonts w:ascii="Times New Roman" w:eastAsia="MS Mincho" w:hAnsi="Times New Roman"/>
                <w:sz w:val="24"/>
                <w:szCs w:val="24"/>
                <w:lang w:eastAsia="ru-RU"/>
              </w:rPr>
            </w:pPr>
            <w:r w:rsidRPr="00E07C9B">
              <w:rPr>
                <w:rFonts w:ascii="Times New Roman" w:eastAsia="MS Mincho" w:hAnsi="Times New Roman"/>
                <w:sz w:val="24"/>
                <w:szCs w:val="24"/>
              </w:rPr>
              <w:t>22</w:t>
            </w:r>
          </w:p>
        </w:tc>
      </w:tr>
    </w:tbl>
    <w:p w14:paraId="041FC0B6" w14:textId="77777777" w:rsidR="00584A54" w:rsidRPr="00501781" w:rsidRDefault="00584A54" w:rsidP="00E22972">
      <w:pPr>
        <w:spacing w:after="0" w:line="240" w:lineRule="auto"/>
        <w:ind w:firstLine="567"/>
        <w:jc w:val="both"/>
        <w:rPr>
          <w:rFonts w:ascii="Times New Roman" w:hAnsi="Times New Roman"/>
          <w:color w:val="000000"/>
          <w:sz w:val="28"/>
          <w:szCs w:val="28"/>
        </w:rPr>
      </w:pPr>
    </w:p>
    <w:p w14:paraId="5130C1C2" w14:textId="3D3316D0" w:rsidR="00584A54" w:rsidRPr="00236BDA" w:rsidRDefault="00584A54" w:rsidP="00584A54">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Средний</w:t>
      </w:r>
      <w:r w:rsidR="00E07C9B">
        <w:rPr>
          <w:rFonts w:ascii="Times New Roman" w:hAnsi="Times New Roman"/>
          <w:b/>
          <w:color w:val="000000"/>
          <w:sz w:val="28"/>
          <w:szCs w:val="28"/>
        </w:rPr>
        <w:t xml:space="preserve"> тестовый балл по истории в 2021</w:t>
      </w:r>
      <w:r w:rsidRPr="00236BDA">
        <w:rPr>
          <w:rFonts w:ascii="Times New Roman" w:hAnsi="Times New Roman"/>
          <w:b/>
          <w:color w:val="000000"/>
          <w:sz w:val="28"/>
          <w:szCs w:val="28"/>
        </w:rPr>
        <w:t xml:space="preserve"> году увеличился</w:t>
      </w:r>
      <w:r w:rsidR="00E07C9B">
        <w:rPr>
          <w:rFonts w:ascii="Times New Roman" w:hAnsi="Times New Roman"/>
          <w:b/>
          <w:color w:val="000000"/>
          <w:sz w:val="28"/>
          <w:szCs w:val="28"/>
        </w:rPr>
        <w:t xml:space="preserve"> на 0,9</w:t>
      </w:r>
      <w:r w:rsidR="00E07C9B">
        <w:rPr>
          <w:rFonts w:ascii="Times New Roman" w:hAnsi="Times New Roman"/>
          <w:b/>
          <w:color w:val="000000"/>
          <w:sz w:val="28"/>
          <w:szCs w:val="28"/>
        </w:rPr>
        <w:br/>
        <w:t xml:space="preserve"> по сравнению с 2020</w:t>
      </w:r>
      <w:r w:rsidRPr="00236BDA">
        <w:rPr>
          <w:rFonts w:ascii="Times New Roman" w:hAnsi="Times New Roman"/>
          <w:b/>
          <w:color w:val="000000"/>
          <w:sz w:val="28"/>
          <w:szCs w:val="28"/>
        </w:rPr>
        <w:t xml:space="preserve"> годом.</w:t>
      </w:r>
    </w:p>
    <w:p w14:paraId="56861FCB" w14:textId="61CFCAE4" w:rsidR="00501781" w:rsidRPr="00501781" w:rsidRDefault="007F644B"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w:t>
      </w:r>
      <w:r w:rsidR="00501781" w:rsidRPr="00501781">
        <w:rPr>
          <w:rFonts w:ascii="Times New Roman" w:hAnsi="Times New Roman"/>
          <w:color w:val="000000"/>
          <w:sz w:val="28"/>
          <w:szCs w:val="28"/>
        </w:rPr>
        <w:t xml:space="preserve">езультаты ЕГЭ по </w:t>
      </w:r>
      <w:r w:rsidR="00501781">
        <w:rPr>
          <w:rFonts w:ascii="Times New Roman" w:hAnsi="Times New Roman"/>
          <w:color w:val="000000"/>
          <w:sz w:val="28"/>
          <w:szCs w:val="28"/>
        </w:rPr>
        <w:t>истории</w:t>
      </w:r>
      <w:r w:rsidR="00501781" w:rsidRPr="00501781">
        <w:rPr>
          <w:rFonts w:ascii="Times New Roman" w:hAnsi="Times New Roman"/>
          <w:color w:val="000000"/>
          <w:sz w:val="28"/>
          <w:szCs w:val="28"/>
        </w:rPr>
        <w:t xml:space="preserve"> </w:t>
      </w:r>
      <w:r>
        <w:rPr>
          <w:rFonts w:ascii="Times New Roman" w:hAnsi="Times New Roman"/>
          <w:color w:val="000000"/>
          <w:sz w:val="28"/>
          <w:szCs w:val="28"/>
        </w:rPr>
        <w:t xml:space="preserve">улучшились по всем показателям в динамике </w:t>
      </w:r>
      <w:r w:rsidR="00E07C9B">
        <w:rPr>
          <w:rFonts w:ascii="Times New Roman" w:hAnsi="Times New Roman"/>
          <w:color w:val="000000"/>
          <w:sz w:val="28"/>
          <w:szCs w:val="28"/>
        </w:rPr>
        <w:t>за три года.</w:t>
      </w:r>
    </w:p>
    <w:p w14:paraId="727E934C" w14:textId="7BA7775F" w:rsidR="00501781" w:rsidRDefault="00501781" w:rsidP="00E22972">
      <w:pPr>
        <w:spacing w:after="0" w:line="240" w:lineRule="auto"/>
        <w:ind w:firstLine="567"/>
        <w:jc w:val="both"/>
        <w:rPr>
          <w:rFonts w:ascii="Times New Roman" w:hAnsi="Times New Roman"/>
          <w:color w:val="000000"/>
          <w:sz w:val="28"/>
          <w:szCs w:val="28"/>
        </w:rPr>
      </w:pPr>
      <w:r w:rsidRPr="00501781">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истории</w:t>
      </w:r>
      <w:r w:rsidRPr="00501781">
        <w:rPr>
          <w:rFonts w:ascii="Times New Roman" w:hAnsi="Times New Roman"/>
          <w:color w:val="000000"/>
          <w:sz w:val="28"/>
          <w:szCs w:val="28"/>
        </w:rPr>
        <w:t>, следующие.</w:t>
      </w:r>
    </w:p>
    <w:p w14:paraId="7CE5C1AB" w14:textId="77777777" w:rsidR="00737443" w:rsidRDefault="00737443" w:rsidP="00E22972">
      <w:pPr>
        <w:spacing w:after="0" w:line="240" w:lineRule="auto"/>
        <w:ind w:firstLine="567"/>
        <w:jc w:val="both"/>
        <w:rPr>
          <w:rFonts w:ascii="Times New Roman" w:hAnsi="Times New Roman"/>
          <w:color w:val="000000"/>
          <w:sz w:val="28"/>
          <w:szCs w:val="28"/>
        </w:rPr>
      </w:pPr>
    </w:p>
    <w:tbl>
      <w:tblPr>
        <w:tblW w:w="9976" w:type="dxa"/>
        <w:tblInd w:w="-328" w:type="dxa"/>
        <w:tblLayout w:type="fixed"/>
        <w:tblCellMar>
          <w:left w:w="57" w:type="dxa"/>
          <w:right w:w="57" w:type="dxa"/>
        </w:tblCellMar>
        <w:tblLook w:val="0000" w:firstRow="0" w:lastRow="0" w:firstColumn="0" w:lastColumn="0" w:noHBand="0" w:noVBand="0"/>
      </w:tblPr>
      <w:tblGrid>
        <w:gridCol w:w="962"/>
        <w:gridCol w:w="1908"/>
        <w:gridCol w:w="1134"/>
        <w:gridCol w:w="1059"/>
        <w:gridCol w:w="1272"/>
        <w:gridCol w:w="6"/>
        <w:gridCol w:w="1198"/>
        <w:gridCol w:w="1204"/>
        <w:gridCol w:w="1224"/>
        <w:gridCol w:w="9"/>
      </w:tblGrid>
      <w:tr w:rsidR="00E07C9B" w:rsidRPr="00E07C9B" w14:paraId="36C2B790" w14:textId="77777777" w:rsidTr="00111693">
        <w:trPr>
          <w:cantSplit/>
          <w:trHeight w:val="313"/>
          <w:tblHeader/>
        </w:trPr>
        <w:tc>
          <w:tcPr>
            <w:tcW w:w="962" w:type="dxa"/>
            <w:vMerge w:val="restart"/>
            <w:tcBorders>
              <w:top w:val="single" w:sz="8" w:space="0" w:color="000000"/>
              <w:left w:val="single" w:sz="8" w:space="0" w:color="000000"/>
            </w:tcBorders>
            <w:shd w:val="clear" w:color="auto" w:fill="auto"/>
            <w:vAlign w:val="center"/>
          </w:tcPr>
          <w:p w14:paraId="2F7DD75C"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Номер</w:t>
            </w:r>
          </w:p>
          <w:p w14:paraId="09BBB26D"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задания в КИМ</w:t>
            </w:r>
          </w:p>
        </w:tc>
        <w:tc>
          <w:tcPr>
            <w:tcW w:w="1908" w:type="dxa"/>
            <w:vMerge w:val="restart"/>
            <w:tcBorders>
              <w:top w:val="single" w:sz="8" w:space="0" w:color="000000"/>
              <w:left w:val="single" w:sz="8" w:space="0" w:color="000000"/>
            </w:tcBorders>
            <w:shd w:val="clear" w:color="auto" w:fill="auto"/>
            <w:vAlign w:val="center"/>
          </w:tcPr>
          <w:p w14:paraId="00B8B673"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Проверяемые элементы содержания / умения</w:t>
            </w:r>
          </w:p>
        </w:tc>
        <w:tc>
          <w:tcPr>
            <w:tcW w:w="1134" w:type="dxa"/>
            <w:vMerge w:val="restart"/>
            <w:tcBorders>
              <w:top w:val="single" w:sz="8" w:space="0" w:color="000000"/>
              <w:left w:val="single" w:sz="8" w:space="0" w:color="000000"/>
            </w:tcBorders>
            <w:shd w:val="clear" w:color="auto" w:fill="auto"/>
            <w:vAlign w:val="center"/>
          </w:tcPr>
          <w:p w14:paraId="493C0BC1" w14:textId="77777777" w:rsidR="00E07C9B" w:rsidRPr="00E07C9B" w:rsidRDefault="00E07C9B" w:rsidP="00E07C9B">
            <w:pPr>
              <w:suppressAutoHyphens/>
              <w:autoSpaceDE w:val="0"/>
              <w:spacing w:after="0" w:line="240" w:lineRule="auto"/>
              <w:ind w:left="-55" w:right="-59"/>
              <w:jc w:val="center"/>
              <w:rPr>
                <w:rFonts w:ascii="Times New Roman" w:hAnsi="Times New Roman"/>
                <w:sz w:val="24"/>
                <w:szCs w:val="24"/>
                <w:lang w:eastAsia="zh-CN"/>
              </w:rPr>
            </w:pPr>
            <w:r w:rsidRPr="00E07C9B">
              <w:rPr>
                <w:rFonts w:ascii="Times New Roman" w:hAnsi="Times New Roman" w:cs="Times"/>
                <w:bCs/>
                <w:sz w:val="24"/>
                <w:szCs w:val="24"/>
                <w:lang w:eastAsia="zh-CN"/>
              </w:rPr>
              <w:t>Уровень сложности задания</w:t>
            </w:r>
          </w:p>
        </w:tc>
        <w:tc>
          <w:tcPr>
            <w:tcW w:w="5972" w:type="dxa"/>
            <w:gridSpan w:val="7"/>
            <w:tcBorders>
              <w:top w:val="single" w:sz="8" w:space="0" w:color="000000"/>
              <w:left w:val="single" w:sz="8" w:space="0" w:color="000000"/>
              <w:right w:val="single" w:sz="8" w:space="0" w:color="000000"/>
            </w:tcBorders>
            <w:shd w:val="clear" w:color="auto" w:fill="auto"/>
          </w:tcPr>
          <w:p w14:paraId="1F9BCAE0" w14:textId="77777777" w:rsidR="00E07C9B" w:rsidRPr="00E07C9B" w:rsidRDefault="00E07C9B" w:rsidP="00E07C9B">
            <w:pPr>
              <w:suppressAutoHyphens/>
              <w:spacing w:after="0" w:line="240" w:lineRule="auto"/>
              <w:jc w:val="center"/>
              <w:rPr>
                <w:rFonts w:ascii="Times New Roman" w:hAnsi="Times New Roman" w:cs="Times"/>
                <w:bCs/>
                <w:sz w:val="24"/>
                <w:szCs w:val="24"/>
                <w:lang w:eastAsia="zh-CN"/>
              </w:rPr>
            </w:pPr>
            <w:r w:rsidRPr="00E07C9B">
              <w:rPr>
                <w:rFonts w:ascii="Times New Roman" w:hAnsi="Times New Roman" w:cs="Times"/>
                <w:sz w:val="24"/>
                <w:szCs w:val="24"/>
                <w:lang w:eastAsia="zh-CN"/>
              </w:rPr>
              <w:t xml:space="preserve">Процент выполнения задания </w:t>
            </w:r>
            <w:r w:rsidRPr="00E07C9B">
              <w:rPr>
                <w:rFonts w:ascii="Times New Roman" w:hAnsi="Times New Roman" w:cs="Times"/>
                <w:sz w:val="24"/>
                <w:szCs w:val="24"/>
                <w:lang w:eastAsia="zh-CN"/>
              </w:rPr>
              <w:br/>
              <w:t>в субъекте Российской Федерации</w:t>
            </w:r>
            <w:r w:rsidRPr="00E07C9B">
              <w:rPr>
                <w:rFonts w:ascii="Times New Roman" w:hAnsi="Times New Roman" w:cs="Times"/>
                <w:sz w:val="24"/>
                <w:szCs w:val="24"/>
                <w:vertAlign w:val="superscript"/>
                <w:lang w:eastAsia="zh-CN"/>
              </w:rPr>
              <w:footnoteReference w:id="5"/>
            </w:r>
          </w:p>
        </w:tc>
      </w:tr>
      <w:tr w:rsidR="00E07C9B" w:rsidRPr="00E07C9B" w14:paraId="13905B24" w14:textId="77777777" w:rsidTr="00111693">
        <w:trPr>
          <w:cantSplit/>
          <w:trHeight w:val="635"/>
          <w:tblHeader/>
        </w:trPr>
        <w:tc>
          <w:tcPr>
            <w:tcW w:w="962" w:type="dxa"/>
            <w:vMerge/>
            <w:tcBorders>
              <w:top w:val="single" w:sz="8" w:space="0" w:color="000000"/>
              <w:left w:val="single" w:sz="8" w:space="0" w:color="000000"/>
            </w:tcBorders>
            <w:shd w:val="clear" w:color="auto" w:fill="auto"/>
            <w:vAlign w:val="center"/>
          </w:tcPr>
          <w:p w14:paraId="6708CE07" w14:textId="77777777" w:rsidR="00E07C9B" w:rsidRPr="00E07C9B" w:rsidRDefault="00E07C9B" w:rsidP="00E07C9B">
            <w:pPr>
              <w:suppressAutoHyphens/>
              <w:autoSpaceDE w:val="0"/>
              <w:snapToGrid w:val="0"/>
              <w:spacing w:after="0" w:line="240" w:lineRule="auto"/>
              <w:jc w:val="center"/>
              <w:rPr>
                <w:rFonts w:ascii="Times New Roman" w:hAnsi="Times New Roman" w:cs="Times"/>
                <w:bCs/>
                <w:sz w:val="24"/>
                <w:szCs w:val="24"/>
                <w:lang w:eastAsia="zh-CN"/>
              </w:rPr>
            </w:pPr>
          </w:p>
        </w:tc>
        <w:tc>
          <w:tcPr>
            <w:tcW w:w="1908" w:type="dxa"/>
            <w:vMerge/>
            <w:tcBorders>
              <w:top w:val="single" w:sz="8" w:space="0" w:color="000000"/>
              <w:left w:val="single" w:sz="8" w:space="0" w:color="000000"/>
            </w:tcBorders>
            <w:shd w:val="clear" w:color="auto" w:fill="auto"/>
            <w:vAlign w:val="center"/>
          </w:tcPr>
          <w:p w14:paraId="57D4BDA8" w14:textId="77777777" w:rsidR="00E07C9B" w:rsidRPr="00E07C9B" w:rsidRDefault="00E07C9B" w:rsidP="00E07C9B">
            <w:pPr>
              <w:suppressAutoHyphens/>
              <w:autoSpaceDE w:val="0"/>
              <w:snapToGrid w:val="0"/>
              <w:spacing w:after="0" w:line="240" w:lineRule="auto"/>
              <w:jc w:val="center"/>
              <w:rPr>
                <w:rFonts w:ascii="Times New Roman" w:hAnsi="Times New Roman" w:cs="Times"/>
                <w:bCs/>
                <w:sz w:val="24"/>
                <w:szCs w:val="24"/>
                <w:lang w:eastAsia="zh-CN"/>
              </w:rPr>
            </w:pPr>
          </w:p>
        </w:tc>
        <w:tc>
          <w:tcPr>
            <w:tcW w:w="1134" w:type="dxa"/>
            <w:vMerge/>
            <w:tcBorders>
              <w:top w:val="single" w:sz="8" w:space="0" w:color="000000"/>
              <w:left w:val="single" w:sz="8" w:space="0" w:color="000000"/>
            </w:tcBorders>
            <w:shd w:val="clear" w:color="auto" w:fill="auto"/>
            <w:vAlign w:val="center"/>
          </w:tcPr>
          <w:p w14:paraId="177CAB14" w14:textId="77777777" w:rsidR="00E07C9B" w:rsidRPr="00E07C9B" w:rsidRDefault="00E07C9B" w:rsidP="00E07C9B">
            <w:pPr>
              <w:suppressAutoHyphens/>
              <w:autoSpaceDE w:val="0"/>
              <w:snapToGrid w:val="0"/>
              <w:spacing w:after="0" w:line="240" w:lineRule="auto"/>
              <w:jc w:val="center"/>
              <w:rPr>
                <w:rFonts w:ascii="Times New Roman" w:hAnsi="Times New Roman" w:cs="Times"/>
                <w:bCs/>
                <w:sz w:val="24"/>
                <w:szCs w:val="24"/>
                <w:lang w:eastAsia="zh-CN"/>
              </w:rPr>
            </w:pPr>
          </w:p>
        </w:tc>
        <w:tc>
          <w:tcPr>
            <w:tcW w:w="1059" w:type="dxa"/>
            <w:tcBorders>
              <w:top w:val="single" w:sz="8" w:space="0" w:color="000000"/>
              <w:left w:val="single" w:sz="8" w:space="0" w:color="000000"/>
              <w:bottom w:val="single" w:sz="8" w:space="0" w:color="000000"/>
            </w:tcBorders>
            <w:shd w:val="clear" w:color="auto" w:fill="auto"/>
            <w:vAlign w:val="center"/>
          </w:tcPr>
          <w:p w14:paraId="24BBD7F6"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Times"/>
                <w:sz w:val="24"/>
                <w:szCs w:val="24"/>
                <w:lang w:eastAsia="zh-CN"/>
              </w:rPr>
              <w:t>средний</w:t>
            </w:r>
          </w:p>
        </w:tc>
        <w:tc>
          <w:tcPr>
            <w:tcW w:w="1278" w:type="dxa"/>
            <w:gridSpan w:val="2"/>
            <w:tcBorders>
              <w:top w:val="single" w:sz="8" w:space="0" w:color="000000"/>
              <w:left w:val="single" w:sz="8" w:space="0" w:color="000000"/>
              <w:bottom w:val="single" w:sz="8" w:space="0" w:color="000000"/>
            </w:tcBorders>
            <w:shd w:val="clear" w:color="auto" w:fill="auto"/>
          </w:tcPr>
          <w:p w14:paraId="5558CCF6"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в группе не преодолевших минимальный балл</w:t>
            </w:r>
          </w:p>
        </w:tc>
        <w:tc>
          <w:tcPr>
            <w:tcW w:w="1198" w:type="dxa"/>
            <w:tcBorders>
              <w:top w:val="single" w:sz="8" w:space="0" w:color="000000"/>
              <w:left w:val="single" w:sz="8" w:space="0" w:color="000000"/>
              <w:bottom w:val="single" w:sz="8" w:space="0" w:color="000000"/>
            </w:tcBorders>
            <w:shd w:val="clear" w:color="auto" w:fill="auto"/>
            <w:vAlign w:val="center"/>
          </w:tcPr>
          <w:p w14:paraId="4ABBD5FA"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в группе от минимального до 60 т.б.</w:t>
            </w:r>
          </w:p>
        </w:tc>
        <w:tc>
          <w:tcPr>
            <w:tcW w:w="1204" w:type="dxa"/>
            <w:tcBorders>
              <w:top w:val="single" w:sz="8" w:space="0" w:color="000000"/>
              <w:left w:val="single" w:sz="8" w:space="0" w:color="000000"/>
              <w:bottom w:val="single" w:sz="8" w:space="0" w:color="000000"/>
            </w:tcBorders>
            <w:shd w:val="clear" w:color="auto" w:fill="auto"/>
            <w:vAlign w:val="center"/>
          </w:tcPr>
          <w:p w14:paraId="230CC525"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в группе от 61 до 80 т.б.</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F3D071" w14:textId="77777777" w:rsidR="00E07C9B" w:rsidRPr="00E07C9B" w:rsidRDefault="00E07C9B" w:rsidP="00E07C9B">
            <w:pPr>
              <w:suppressAutoHyphens/>
              <w:autoSpaceDE w:val="0"/>
              <w:spacing w:after="0" w:line="240" w:lineRule="auto"/>
              <w:jc w:val="center"/>
              <w:rPr>
                <w:rFonts w:ascii="Times New Roman" w:hAnsi="Times New Roman"/>
                <w:sz w:val="24"/>
                <w:szCs w:val="24"/>
                <w:lang w:eastAsia="zh-CN"/>
              </w:rPr>
            </w:pPr>
            <w:r w:rsidRPr="00E07C9B">
              <w:rPr>
                <w:rFonts w:ascii="Times New Roman" w:hAnsi="Times New Roman" w:cs="Times"/>
                <w:bCs/>
                <w:sz w:val="24"/>
                <w:szCs w:val="24"/>
                <w:lang w:eastAsia="zh-CN"/>
              </w:rPr>
              <w:t>в группе от 81 до 100 т.б.</w:t>
            </w:r>
          </w:p>
        </w:tc>
      </w:tr>
      <w:tr w:rsidR="00E07C9B" w:rsidRPr="00E07C9B" w14:paraId="75BB9814"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2405309F"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w:t>
            </w:r>
          </w:p>
        </w:tc>
        <w:tc>
          <w:tcPr>
            <w:tcW w:w="1908" w:type="dxa"/>
            <w:tcBorders>
              <w:top w:val="single" w:sz="8" w:space="0" w:color="000000"/>
              <w:left w:val="single" w:sz="8" w:space="0" w:color="000000"/>
              <w:bottom w:val="single" w:sz="8" w:space="0" w:color="000000"/>
            </w:tcBorders>
            <w:shd w:val="clear" w:color="auto" w:fill="auto"/>
            <w:vAlign w:val="center"/>
          </w:tcPr>
          <w:p w14:paraId="7627149B"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Систематизация исторической информации</w:t>
            </w:r>
          </w:p>
        </w:tc>
        <w:tc>
          <w:tcPr>
            <w:tcW w:w="1134" w:type="dxa"/>
            <w:tcBorders>
              <w:top w:val="single" w:sz="8" w:space="0" w:color="000000"/>
              <w:left w:val="single" w:sz="8" w:space="0" w:color="000000"/>
              <w:bottom w:val="single" w:sz="8" w:space="0" w:color="000000"/>
            </w:tcBorders>
            <w:shd w:val="clear" w:color="auto" w:fill="auto"/>
            <w:vAlign w:val="center"/>
          </w:tcPr>
          <w:p w14:paraId="544E7E23"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6249DA0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52,45</w:t>
            </w:r>
          </w:p>
        </w:tc>
        <w:tc>
          <w:tcPr>
            <w:tcW w:w="1272" w:type="dxa"/>
            <w:tcBorders>
              <w:top w:val="single" w:sz="8" w:space="0" w:color="000000"/>
              <w:left w:val="single" w:sz="8" w:space="0" w:color="000000"/>
              <w:bottom w:val="single" w:sz="8" w:space="0" w:color="000000"/>
            </w:tcBorders>
            <w:shd w:val="clear" w:color="auto" w:fill="auto"/>
          </w:tcPr>
          <w:p w14:paraId="463F470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25,00</w:t>
            </w:r>
          </w:p>
        </w:tc>
        <w:tc>
          <w:tcPr>
            <w:tcW w:w="1204" w:type="dxa"/>
            <w:gridSpan w:val="2"/>
            <w:tcBorders>
              <w:top w:val="single" w:sz="8" w:space="0" w:color="000000"/>
              <w:left w:val="single" w:sz="8" w:space="0" w:color="000000"/>
              <w:bottom w:val="single" w:sz="8" w:space="0" w:color="000000"/>
            </w:tcBorders>
            <w:shd w:val="clear" w:color="auto" w:fill="auto"/>
          </w:tcPr>
          <w:p w14:paraId="04944EE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36,22</w:t>
            </w:r>
          </w:p>
        </w:tc>
        <w:tc>
          <w:tcPr>
            <w:tcW w:w="1204" w:type="dxa"/>
            <w:tcBorders>
              <w:top w:val="single" w:sz="8" w:space="0" w:color="000000"/>
              <w:left w:val="single" w:sz="8" w:space="0" w:color="000000"/>
              <w:bottom w:val="single" w:sz="8" w:space="0" w:color="000000"/>
            </w:tcBorders>
            <w:shd w:val="clear" w:color="auto" w:fill="auto"/>
          </w:tcPr>
          <w:p w14:paraId="48A4B83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75,00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23BA87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95,12</w:t>
            </w:r>
          </w:p>
        </w:tc>
      </w:tr>
      <w:tr w:rsidR="00E07C9B" w:rsidRPr="00E07C9B" w14:paraId="536378A4"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38C61AFF"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w:t>
            </w:r>
          </w:p>
        </w:tc>
        <w:tc>
          <w:tcPr>
            <w:tcW w:w="1908" w:type="dxa"/>
            <w:tcBorders>
              <w:top w:val="single" w:sz="8" w:space="0" w:color="000000"/>
              <w:left w:val="single" w:sz="8" w:space="0" w:color="000000"/>
              <w:bottom w:val="single" w:sz="8" w:space="0" w:color="000000"/>
            </w:tcBorders>
            <w:shd w:val="clear" w:color="auto" w:fill="auto"/>
            <w:vAlign w:val="center"/>
          </w:tcPr>
          <w:p w14:paraId="2306797D"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Знание дат</w:t>
            </w:r>
          </w:p>
        </w:tc>
        <w:tc>
          <w:tcPr>
            <w:tcW w:w="1134" w:type="dxa"/>
            <w:tcBorders>
              <w:top w:val="single" w:sz="8" w:space="0" w:color="000000"/>
              <w:left w:val="single" w:sz="8" w:space="0" w:color="000000"/>
              <w:bottom w:val="single" w:sz="8" w:space="0" w:color="000000"/>
            </w:tcBorders>
            <w:shd w:val="clear" w:color="auto" w:fill="auto"/>
            <w:vAlign w:val="center"/>
          </w:tcPr>
          <w:p w14:paraId="4A6F6383"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2E496DC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82,36</w:t>
            </w:r>
          </w:p>
        </w:tc>
        <w:tc>
          <w:tcPr>
            <w:tcW w:w="1272" w:type="dxa"/>
            <w:tcBorders>
              <w:top w:val="single" w:sz="8" w:space="0" w:color="000000"/>
              <w:left w:val="single" w:sz="8" w:space="0" w:color="000000"/>
              <w:bottom w:val="single" w:sz="8" w:space="0" w:color="000000"/>
            </w:tcBorders>
            <w:shd w:val="clear" w:color="auto" w:fill="auto"/>
          </w:tcPr>
          <w:p w14:paraId="52057FA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25,00</w:t>
            </w:r>
          </w:p>
        </w:tc>
        <w:tc>
          <w:tcPr>
            <w:tcW w:w="1204" w:type="dxa"/>
            <w:gridSpan w:val="2"/>
            <w:tcBorders>
              <w:top w:val="single" w:sz="8" w:space="0" w:color="000000"/>
              <w:left w:val="single" w:sz="8" w:space="0" w:color="000000"/>
              <w:bottom w:val="single" w:sz="8" w:space="0" w:color="000000"/>
            </w:tcBorders>
            <w:shd w:val="clear" w:color="auto" w:fill="auto"/>
          </w:tcPr>
          <w:p w14:paraId="37FEF60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77,57</w:t>
            </w:r>
          </w:p>
        </w:tc>
        <w:tc>
          <w:tcPr>
            <w:tcW w:w="1204" w:type="dxa"/>
            <w:tcBorders>
              <w:top w:val="single" w:sz="8" w:space="0" w:color="000000"/>
              <w:left w:val="single" w:sz="8" w:space="0" w:color="000000"/>
              <w:bottom w:val="single" w:sz="8" w:space="0" w:color="000000"/>
            </w:tcBorders>
            <w:shd w:val="clear" w:color="auto" w:fill="auto"/>
          </w:tcPr>
          <w:p w14:paraId="4B30FB2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99,38</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3120D3A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98,78</w:t>
            </w:r>
          </w:p>
        </w:tc>
      </w:tr>
      <w:tr w:rsidR="00E07C9B" w:rsidRPr="00E07C9B" w14:paraId="68598773"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2A180B6A"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3</w:t>
            </w:r>
          </w:p>
        </w:tc>
        <w:tc>
          <w:tcPr>
            <w:tcW w:w="1908" w:type="dxa"/>
            <w:tcBorders>
              <w:top w:val="single" w:sz="8" w:space="0" w:color="000000"/>
              <w:left w:val="single" w:sz="8" w:space="0" w:color="000000"/>
              <w:bottom w:val="single" w:sz="8" w:space="0" w:color="000000"/>
            </w:tcBorders>
            <w:shd w:val="clear" w:color="auto" w:fill="auto"/>
            <w:vAlign w:val="center"/>
          </w:tcPr>
          <w:p w14:paraId="777AA132"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Определение терминов</w:t>
            </w:r>
          </w:p>
        </w:tc>
        <w:tc>
          <w:tcPr>
            <w:tcW w:w="1134" w:type="dxa"/>
            <w:tcBorders>
              <w:top w:val="single" w:sz="8" w:space="0" w:color="000000"/>
              <w:left w:val="single" w:sz="8" w:space="0" w:color="000000"/>
              <w:bottom w:val="single" w:sz="8" w:space="0" w:color="000000"/>
            </w:tcBorders>
            <w:shd w:val="clear" w:color="auto" w:fill="auto"/>
            <w:vAlign w:val="center"/>
          </w:tcPr>
          <w:p w14:paraId="3686E424"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6FEAFEF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78,83</w:t>
            </w:r>
          </w:p>
        </w:tc>
        <w:tc>
          <w:tcPr>
            <w:tcW w:w="1272" w:type="dxa"/>
            <w:tcBorders>
              <w:top w:val="single" w:sz="8" w:space="0" w:color="000000"/>
              <w:left w:val="single" w:sz="8" w:space="0" w:color="000000"/>
              <w:bottom w:val="single" w:sz="8" w:space="0" w:color="000000"/>
            </w:tcBorders>
            <w:shd w:val="clear" w:color="auto" w:fill="auto"/>
          </w:tcPr>
          <w:p w14:paraId="2544F57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30,00</w:t>
            </w:r>
          </w:p>
        </w:tc>
        <w:tc>
          <w:tcPr>
            <w:tcW w:w="1204" w:type="dxa"/>
            <w:gridSpan w:val="2"/>
            <w:tcBorders>
              <w:top w:val="single" w:sz="8" w:space="0" w:color="000000"/>
              <w:left w:val="single" w:sz="8" w:space="0" w:color="000000"/>
              <w:bottom w:val="single" w:sz="8" w:space="0" w:color="000000"/>
            </w:tcBorders>
            <w:shd w:val="clear" w:color="auto" w:fill="auto"/>
          </w:tcPr>
          <w:p w14:paraId="6188DF78"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73,24</w:t>
            </w:r>
          </w:p>
        </w:tc>
        <w:tc>
          <w:tcPr>
            <w:tcW w:w="1204" w:type="dxa"/>
            <w:tcBorders>
              <w:top w:val="single" w:sz="8" w:space="0" w:color="000000"/>
              <w:left w:val="single" w:sz="8" w:space="0" w:color="000000"/>
              <w:bottom w:val="single" w:sz="8" w:space="0" w:color="000000"/>
            </w:tcBorders>
            <w:shd w:val="clear" w:color="auto" w:fill="auto"/>
          </w:tcPr>
          <w:p w14:paraId="5AF1DC4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0B9B8567"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96,34</w:t>
            </w:r>
          </w:p>
        </w:tc>
      </w:tr>
      <w:tr w:rsidR="00E07C9B" w:rsidRPr="00E07C9B" w14:paraId="3496ABC7"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DAE281C"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4</w:t>
            </w:r>
          </w:p>
        </w:tc>
        <w:tc>
          <w:tcPr>
            <w:tcW w:w="1908" w:type="dxa"/>
            <w:tcBorders>
              <w:top w:val="single" w:sz="8" w:space="0" w:color="000000"/>
              <w:left w:val="single" w:sz="8" w:space="0" w:color="000000"/>
              <w:bottom w:val="single" w:sz="8" w:space="0" w:color="000000"/>
            </w:tcBorders>
            <w:shd w:val="clear" w:color="auto" w:fill="auto"/>
            <w:vAlign w:val="center"/>
          </w:tcPr>
          <w:p w14:paraId="2D459224"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Определение термина по нескольким признакам</w:t>
            </w:r>
          </w:p>
        </w:tc>
        <w:tc>
          <w:tcPr>
            <w:tcW w:w="1134" w:type="dxa"/>
            <w:tcBorders>
              <w:top w:val="single" w:sz="8" w:space="0" w:color="000000"/>
              <w:left w:val="single" w:sz="8" w:space="0" w:color="000000"/>
              <w:bottom w:val="single" w:sz="8" w:space="0" w:color="000000"/>
            </w:tcBorders>
            <w:shd w:val="clear" w:color="auto" w:fill="auto"/>
            <w:vAlign w:val="center"/>
          </w:tcPr>
          <w:p w14:paraId="61042BFE"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7818A2F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34,97</w:t>
            </w:r>
          </w:p>
        </w:tc>
        <w:tc>
          <w:tcPr>
            <w:tcW w:w="1272" w:type="dxa"/>
            <w:tcBorders>
              <w:top w:val="single" w:sz="8" w:space="0" w:color="000000"/>
              <w:left w:val="single" w:sz="8" w:space="0" w:color="000000"/>
              <w:bottom w:val="single" w:sz="8" w:space="0" w:color="000000"/>
            </w:tcBorders>
            <w:shd w:val="clear" w:color="auto" w:fill="auto"/>
          </w:tcPr>
          <w:p w14:paraId="6430A29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5,00</w:t>
            </w:r>
          </w:p>
        </w:tc>
        <w:tc>
          <w:tcPr>
            <w:tcW w:w="1204" w:type="dxa"/>
            <w:gridSpan w:val="2"/>
            <w:tcBorders>
              <w:top w:val="single" w:sz="8" w:space="0" w:color="000000"/>
              <w:left w:val="single" w:sz="8" w:space="0" w:color="000000"/>
              <w:bottom w:val="single" w:sz="8" w:space="0" w:color="000000"/>
            </w:tcBorders>
            <w:shd w:val="clear" w:color="auto" w:fill="auto"/>
          </w:tcPr>
          <w:p w14:paraId="38DA51F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12,97</w:t>
            </w:r>
          </w:p>
        </w:tc>
        <w:tc>
          <w:tcPr>
            <w:tcW w:w="1204" w:type="dxa"/>
            <w:tcBorders>
              <w:top w:val="single" w:sz="8" w:space="0" w:color="000000"/>
              <w:left w:val="single" w:sz="8" w:space="0" w:color="000000"/>
              <w:bottom w:val="single" w:sz="8" w:space="0" w:color="000000"/>
            </w:tcBorders>
            <w:shd w:val="clear" w:color="auto" w:fill="auto"/>
          </w:tcPr>
          <w:p w14:paraId="2A8886F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62,50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52AF929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95,12</w:t>
            </w:r>
          </w:p>
        </w:tc>
      </w:tr>
      <w:tr w:rsidR="00E07C9B" w:rsidRPr="00E07C9B" w14:paraId="07F94F36"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1348C8BD"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5</w:t>
            </w:r>
          </w:p>
        </w:tc>
        <w:tc>
          <w:tcPr>
            <w:tcW w:w="1908" w:type="dxa"/>
            <w:tcBorders>
              <w:top w:val="single" w:sz="8" w:space="0" w:color="000000"/>
              <w:left w:val="single" w:sz="8" w:space="0" w:color="000000"/>
              <w:bottom w:val="single" w:sz="8" w:space="0" w:color="000000"/>
            </w:tcBorders>
            <w:shd w:val="clear" w:color="auto" w:fill="auto"/>
            <w:vAlign w:val="center"/>
          </w:tcPr>
          <w:p w14:paraId="6A49AD29"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Знание основных фактов, процессов, явлений (задание на установление соответствия)</w:t>
            </w:r>
          </w:p>
        </w:tc>
        <w:tc>
          <w:tcPr>
            <w:tcW w:w="1134" w:type="dxa"/>
            <w:tcBorders>
              <w:top w:val="single" w:sz="8" w:space="0" w:color="000000"/>
              <w:left w:val="single" w:sz="8" w:space="0" w:color="000000"/>
              <w:bottom w:val="single" w:sz="8" w:space="0" w:color="000000"/>
            </w:tcBorders>
            <w:shd w:val="clear" w:color="auto" w:fill="auto"/>
            <w:vAlign w:val="center"/>
          </w:tcPr>
          <w:p w14:paraId="2784E812"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30C7BCC7"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53,07</w:t>
            </w:r>
          </w:p>
        </w:tc>
        <w:tc>
          <w:tcPr>
            <w:tcW w:w="1272" w:type="dxa"/>
            <w:tcBorders>
              <w:top w:val="single" w:sz="8" w:space="0" w:color="000000"/>
              <w:left w:val="single" w:sz="8" w:space="0" w:color="000000"/>
              <w:bottom w:val="single" w:sz="8" w:space="0" w:color="000000"/>
            </w:tcBorders>
            <w:shd w:val="clear" w:color="auto" w:fill="auto"/>
          </w:tcPr>
          <w:p w14:paraId="79A1E7A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7,50</w:t>
            </w:r>
          </w:p>
        </w:tc>
        <w:tc>
          <w:tcPr>
            <w:tcW w:w="1204" w:type="dxa"/>
            <w:gridSpan w:val="2"/>
            <w:tcBorders>
              <w:top w:val="single" w:sz="8" w:space="0" w:color="000000"/>
              <w:left w:val="single" w:sz="8" w:space="0" w:color="000000"/>
              <w:bottom w:val="single" w:sz="8" w:space="0" w:color="000000"/>
            </w:tcBorders>
            <w:shd w:val="clear" w:color="auto" w:fill="auto"/>
          </w:tcPr>
          <w:p w14:paraId="53409E7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28,92</w:t>
            </w:r>
          </w:p>
        </w:tc>
        <w:tc>
          <w:tcPr>
            <w:tcW w:w="1204" w:type="dxa"/>
            <w:tcBorders>
              <w:top w:val="single" w:sz="8" w:space="0" w:color="000000"/>
              <w:left w:val="single" w:sz="8" w:space="0" w:color="000000"/>
              <w:bottom w:val="single" w:sz="8" w:space="0" w:color="000000"/>
            </w:tcBorders>
            <w:shd w:val="clear" w:color="auto" w:fill="auto"/>
          </w:tcPr>
          <w:p w14:paraId="710C79C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96,25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06A87767"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100,00</w:t>
            </w:r>
          </w:p>
        </w:tc>
      </w:tr>
      <w:tr w:rsidR="00E07C9B" w:rsidRPr="00E07C9B" w14:paraId="7291D496"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02608537"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6</w:t>
            </w:r>
          </w:p>
        </w:tc>
        <w:tc>
          <w:tcPr>
            <w:tcW w:w="1908" w:type="dxa"/>
            <w:tcBorders>
              <w:top w:val="single" w:sz="8" w:space="0" w:color="000000"/>
              <w:left w:val="single" w:sz="8" w:space="0" w:color="000000"/>
              <w:bottom w:val="single" w:sz="8" w:space="0" w:color="000000"/>
            </w:tcBorders>
            <w:shd w:val="clear" w:color="auto" w:fill="auto"/>
            <w:vAlign w:val="center"/>
          </w:tcPr>
          <w:p w14:paraId="4BE3441B"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текстовым историческим источником (задание на установление соответствия)</w:t>
            </w:r>
          </w:p>
        </w:tc>
        <w:tc>
          <w:tcPr>
            <w:tcW w:w="1134" w:type="dxa"/>
            <w:tcBorders>
              <w:top w:val="single" w:sz="8" w:space="0" w:color="000000"/>
              <w:left w:val="single" w:sz="8" w:space="0" w:color="000000"/>
              <w:bottom w:val="single" w:sz="8" w:space="0" w:color="000000"/>
            </w:tcBorders>
            <w:shd w:val="clear" w:color="auto" w:fill="auto"/>
            <w:vAlign w:val="center"/>
          </w:tcPr>
          <w:p w14:paraId="68B89155"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0BAC4C57"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61,35</w:t>
            </w:r>
          </w:p>
        </w:tc>
        <w:tc>
          <w:tcPr>
            <w:tcW w:w="1272" w:type="dxa"/>
            <w:tcBorders>
              <w:top w:val="single" w:sz="8" w:space="0" w:color="000000"/>
              <w:left w:val="single" w:sz="8" w:space="0" w:color="000000"/>
              <w:bottom w:val="single" w:sz="8" w:space="0" w:color="000000"/>
            </w:tcBorders>
            <w:shd w:val="clear" w:color="auto" w:fill="auto"/>
          </w:tcPr>
          <w:p w14:paraId="6BF94CA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w:t>
            </w:r>
          </w:p>
        </w:tc>
        <w:tc>
          <w:tcPr>
            <w:tcW w:w="1204" w:type="dxa"/>
            <w:gridSpan w:val="2"/>
            <w:tcBorders>
              <w:top w:val="single" w:sz="8" w:space="0" w:color="000000"/>
              <w:left w:val="single" w:sz="8" w:space="0" w:color="000000"/>
              <w:bottom w:val="single" w:sz="8" w:space="0" w:color="000000"/>
            </w:tcBorders>
            <w:shd w:val="clear" w:color="auto" w:fill="auto"/>
          </w:tcPr>
          <w:p w14:paraId="55FE21C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50,00</w:t>
            </w:r>
          </w:p>
        </w:tc>
        <w:tc>
          <w:tcPr>
            <w:tcW w:w="1204" w:type="dxa"/>
            <w:tcBorders>
              <w:top w:val="single" w:sz="8" w:space="0" w:color="000000"/>
              <w:left w:val="single" w:sz="8" w:space="0" w:color="000000"/>
              <w:bottom w:val="single" w:sz="8" w:space="0" w:color="000000"/>
            </w:tcBorders>
            <w:shd w:val="clear" w:color="auto" w:fill="auto"/>
          </w:tcPr>
          <w:p w14:paraId="1162558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82,50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04775F5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96,34</w:t>
            </w:r>
          </w:p>
        </w:tc>
      </w:tr>
      <w:tr w:rsidR="00E07C9B" w:rsidRPr="00E07C9B" w14:paraId="7A772D31"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5F9576FA"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7</w:t>
            </w:r>
          </w:p>
        </w:tc>
        <w:tc>
          <w:tcPr>
            <w:tcW w:w="1908" w:type="dxa"/>
            <w:tcBorders>
              <w:top w:val="single" w:sz="8" w:space="0" w:color="000000"/>
              <w:left w:val="single" w:sz="8" w:space="0" w:color="000000"/>
              <w:bottom w:val="single" w:sz="8" w:space="0" w:color="000000"/>
            </w:tcBorders>
            <w:shd w:val="clear" w:color="auto" w:fill="auto"/>
            <w:vAlign w:val="center"/>
          </w:tcPr>
          <w:p w14:paraId="040231A9"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Систематизация исторической информации (множественный выбор)</w:t>
            </w:r>
          </w:p>
        </w:tc>
        <w:tc>
          <w:tcPr>
            <w:tcW w:w="1134" w:type="dxa"/>
            <w:tcBorders>
              <w:top w:val="single" w:sz="8" w:space="0" w:color="000000"/>
              <w:left w:val="single" w:sz="8" w:space="0" w:color="000000"/>
              <w:bottom w:val="single" w:sz="8" w:space="0" w:color="000000"/>
            </w:tcBorders>
            <w:shd w:val="clear" w:color="auto" w:fill="auto"/>
            <w:vAlign w:val="center"/>
          </w:tcPr>
          <w:p w14:paraId="6337D5E4"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7015803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72,70</w:t>
            </w:r>
          </w:p>
        </w:tc>
        <w:tc>
          <w:tcPr>
            <w:tcW w:w="1272" w:type="dxa"/>
            <w:tcBorders>
              <w:top w:val="single" w:sz="8" w:space="0" w:color="000000"/>
              <w:left w:val="single" w:sz="8" w:space="0" w:color="000000"/>
              <w:bottom w:val="single" w:sz="8" w:space="0" w:color="000000"/>
            </w:tcBorders>
            <w:shd w:val="clear" w:color="auto" w:fill="auto"/>
          </w:tcPr>
          <w:p w14:paraId="03E3B50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35,00</w:t>
            </w:r>
          </w:p>
        </w:tc>
        <w:tc>
          <w:tcPr>
            <w:tcW w:w="1204" w:type="dxa"/>
            <w:gridSpan w:val="2"/>
            <w:tcBorders>
              <w:top w:val="single" w:sz="8" w:space="0" w:color="000000"/>
              <w:left w:val="single" w:sz="8" w:space="0" w:color="000000"/>
              <w:bottom w:val="single" w:sz="8" w:space="0" w:color="000000"/>
            </w:tcBorders>
            <w:shd w:val="clear" w:color="auto" w:fill="auto"/>
          </w:tcPr>
          <w:p w14:paraId="51A40C6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61,89</w:t>
            </w:r>
          </w:p>
        </w:tc>
        <w:tc>
          <w:tcPr>
            <w:tcW w:w="1204" w:type="dxa"/>
            <w:tcBorders>
              <w:top w:val="single" w:sz="8" w:space="0" w:color="000000"/>
              <w:left w:val="single" w:sz="8" w:space="0" w:color="000000"/>
              <w:bottom w:val="single" w:sz="8" w:space="0" w:color="000000"/>
            </w:tcBorders>
            <w:shd w:val="clear" w:color="auto" w:fill="auto"/>
          </w:tcPr>
          <w:p w14:paraId="1D7DB7B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93,75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AFDECE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98,78</w:t>
            </w:r>
          </w:p>
        </w:tc>
      </w:tr>
      <w:tr w:rsidR="00E07C9B" w:rsidRPr="00E07C9B" w14:paraId="6BFADBDB"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90D9C9F"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8</w:t>
            </w:r>
          </w:p>
        </w:tc>
        <w:tc>
          <w:tcPr>
            <w:tcW w:w="1908" w:type="dxa"/>
            <w:tcBorders>
              <w:top w:val="single" w:sz="8" w:space="0" w:color="000000"/>
              <w:left w:val="single" w:sz="8" w:space="0" w:color="000000"/>
              <w:bottom w:val="single" w:sz="8" w:space="0" w:color="000000"/>
            </w:tcBorders>
            <w:shd w:val="clear" w:color="auto" w:fill="auto"/>
            <w:vAlign w:val="center"/>
          </w:tcPr>
          <w:p w14:paraId="2A3E684A"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Знание основных процессов, явлений (задание на заполнение пропусков в предложениях)</w:t>
            </w:r>
          </w:p>
        </w:tc>
        <w:tc>
          <w:tcPr>
            <w:tcW w:w="1134" w:type="dxa"/>
            <w:tcBorders>
              <w:top w:val="single" w:sz="8" w:space="0" w:color="000000"/>
              <w:left w:val="single" w:sz="8" w:space="0" w:color="000000"/>
              <w:bottom w:val="single" w:sz="8" w:space="0" w:color="000000"/>
            </w:tcBorders>
            <w:shd w:val="clear" w:color="auto" w:fill="auto"/>
            <w:vAlign w:val="center"/>
          </w:tcPr>
          <w:p w14:paraId="3733A145"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52BEAB5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74,23</w:t>
            </w:r>
          </w:p>
        </w:tc>
        <w:tc>
          <w:tcPr>
            <w:tcW w:w="1272" w:type="dxa"/>
            <w:tcBorders>
              <w:top w:val="single" w:sz="8" w:space="0" w:color="000000"/>
              <w:left w:val="single" w:sz="8" w:space="0" w:color="000000"/>
              <w:bottom w:val="single" w:sz="8" w:space="0" w:color="000000"/>
            </w:tcBorders>
            <w:shd w:val="clear" w:color="auto" w:fill="auto"/>
          </w:tcPr>
          <w:p w14:paraId="77C0B35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25,00</w:t>
            </w:r>
          </w:p>
        </w:tc>
        <w:tc>
          <w:tcPr>
            <w:tcW w:w="1204" w:type="dxa"/>
            <w:gridSpan w:val="2"/>
            <w:tcBorders>
              <w:top w:val="single" w:sz="8" w:space="0" w:color="000000"/>
              <w:left w:val="single" w:sz="8" w:space="0" w:color="000000"/>
              <w:bottom w:val="single" w:sz="8" w:space="0" w:color="000000"/>
            </w:tcBorders>
            <w:shd w:val="clear" w:color="auto" w:fill="auto"/>
          </w:tcPr>
          <w:p w14:paraId="36AD4FC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70,54</w:t>
            </w:r>
          </w:p>
        </w:tc>
        <w:tc>
          <w:tcPr>
            <w:tcW w:w="1204" w:type="dxa"/>
            <w:tcBorders>
              <w:top w:val="single" w:sz="8" w:space="0" w:color="000000"/>
              <w:left w:val="single" w:sz="8" w:space="0" w:color="000000"/>
              <w:bottom w:val="single" w:sz="8" w:space="0" w:color="000000"/>
            </w:tcBorders>
            <w:shd w:val="clear" w:color="auto" w:fill="auto"/>
          </w:tcPr>
          <w:p w14:paraId="31D93A5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84,38</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59EE66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95,12</w:t>
            </w:r>
          </w:p>
        </w:tc>
      </w:tr>
      <w:tr w:rsidR="00E07C9B" w:rsidRPr="00E07C9B" w14:paraId="31DA301A"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11D14EEE"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9</w:t>
            </w:r>
          </w:p>
        </w:tc>
        <w:tc>
          <w:tcPr>
            <w:tcW w:w="1908" w:type="dxa"/>
            <w:tcBorders>
              <w:top w:val="single" w:sz="8" w:space="0" w:color="000000"/>
              <w:left w:val="single" w:sz="8" w:space="0" w:color="000000"/>
              <w:bottom w:val="single" w:sz="8" w:space="0" w:color="000000"/>
            </w:tcBorders>
            <w:shd w:val="clear" w:color="auto" w:fill="auto"/>
            <w:vAlign w:val="center"/>
          </w:tcPr>
          <w:p w14:paraId="25CDC95E"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Знание исторических деятелей (задание на установление соответствия)</w:t>
            </w:r>
          </w:p>
        </w:tc>
        <w:tc>
          <w:tcPr>
            <w:tcW w:w="1134" w:type="dxa"/>
            <w:tcBorders>
              <w:top w:val="single" w:sz="8" w:space="0" w:color="000000"/>
              <w:left w:val="single" w:sz="8" w:space="0" w:color="000000"/>
              <w:bottom w:val="single" w:sz="8" w:space="0" w:color="000000"/>
            </w:tcBorders>
            <w:shd w:val="clear" w:color="auto" w:fill="auto"/>
            <w:vAlign w:val="center"/>
          </w:tcPr>
          <w:p w14:paraId="62B2EADF"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04E9510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44,33</w:t>
            </w:r>
          </w:p>
        </w:tc>
        <w:tc>
          <w:tcPr>
            <w:tcW w:w="1272" w:type="dxa"/>
            <w:tcBorders>
              <w:top w:val="single" w:sz="8" w:space="0" w:color="000000"/>
              <w:left w:val="single" w:sz="8" w:space="0" w:color="000000"/>
              <w:bottom w:val="single" w:sz="8" w:space="0" w:color="000000"/>
            </w:tcBorders>
            <w:shd w:val="clear" w:color="auto" w:fill="auto"/>
          </w:tcPr>
          <w:p w14:paraId="05D6D948"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7,50</w:t>
            </w:r>
          </w:p>
        </w:tc>
        <w:tc>
          <w:tcPr>
            <w:tcW w:w="1204" w:type="dxa"/>
            <w:gridSpan w:val="2"/>
            <w:tcBorders>
              <w:top w:val="single" w:sz="8" w:space="0" w:color="000000"/>
              <w:left w:val="single" w:sz="8" w:space="0" w:color="000000"/>
              <w:bottom w:val="single" w:sz="8" w:space="0" w:color="000000"/>
            </w:tcBorders>
            <w:shd w:val="clear" w:color="auto" w:fill="auto"/>
          </w:tcPr>
          <w:p w14:paraId="1E5A612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27,03</w:t>
            </w:r>
          </w:p>
        </w:tc>
        <w:tc>
          <w:tcPr>
            <w:tcW w:w="1204" w:type="dxa"/>
            <w:tcBorders>
              <w:top w:val="single" w:sz="8" w:space="0" w:color="000000"/>
              <w:left w:val="single" w:sz="8" w:space="0" w:color="000000"/>
              <w:bottom w:val="single" w:sz="8" w:space="0" w:color="000000"/>
            </w:tcBorders>
            <w:shd w:val="clear" w:color="auto" w:fill="auto"/>
          </w:tcPr>
          <w:p w14:paraId="0C4E897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67,50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3BFB46D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95,12</w:t>
            </w:r>
          </w:p>
        </w:tc>
      </w:tr>
      <w:tr w:rsidR="00E07C9B" w:rsidRPr="00E07C9B" w14:paraId="18209270"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1A74288B"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10</w:t>
            </w:r>
          </w:p>
        </w:tc>
        <w:tc>
          <w:tcPr>
            <w:tcW w:w="1908" w:type="dxa"/>
            <w:tcBorders>
              <w:top w:val="single" w:sz="8" w:space="0" w:color="000000"/>
              <w:left w:val="single" w:sz="8" w:space="0" w:color="000000"/>
              <w:bottom w:val="single" w:sz="8" w:space="0" w:color="000000"/>
            </w:tcBorders>
            <w:shd w:val="clear" w:color="auto" w:fill="auto"/>
            <w:vAlign w:val="center"/>
          </w:tcPr>
          <w:p w14:paraId="754420D4"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текстовым источником (краткий ответ в виде слова, словосочетания)</w:t>
            </w:r>
          </w:p>
        </w:tc>
        <w:tc>
          <w:tcPr>
            <w:tcW w:w="1134" w:type="dxa"/>
            <w:tcBorders>
              <w:top w:val="single" w:sz="8" w:space="0" w:color="000000"/>
              <w:left w:val="single" w:sz="8" w:space="0" w:color="000000"/>
              <w:bottom w:val="single" w:sz="8" w:space="0" w:color="000000"/>
            </w:tcBorders>
            <w:shd w:val="clear" w:color="auto" w:fill="auto"/>
            <w:vAlign w:val="center"/>
          </w:tcPr>
          <w:p w14:paraId="51AC5808"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5BB9FDDA"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65,64</w:t>
            </w:r>
          </w:p>
        </w:tc>
        <w:tc>
          <w:tcPr>
            <w:tcW w:w="1272" w:type="dxa"/>
            <w:tcBorders>
              <w:top w:val="single" w:sz="8" w:space="0" w:color="000000"/>
              <w:left w:val="single" w:sz="8" w:space="0" w:color="000000"/>
              <w:bottom w:val="single" w:sz="8" w:space="0" w:color="000000"/>
            </w:tcBorders>
            <w:shd w:val="clear" w:color="auto" w:fill="auto"/>
          </w:tcPr>
          <w:p w14:paraId="094C70F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20,00</w:t>
            </w:r>
          </w:p>
        </w:tc>
        <w:tc>
          <w:tcPr>
            <w:tcW w:w="1204" w:type="dxa"/>
            <w:gridSpan w:val="2"/>
            <w:tcBorders>
              <w:top w:val="single" w:sz="8" w:space="0" w:color="000000"/>
              <w:left w:val="single" w:sz="8" w:space="0" w:color="000000"/>
              <w:bottom w:val="single" w:sz="8" w:space="0" w:color="000000"/>
            </w:tcBorders>
            <w:shd w:val="clear" w:color="auto" w:fill="auto"/>
          </w:tcPr>
          <w:p w14:paraId="54963BE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54,59</w:t>
            </w:r>
          </w:p>
        </w:tc>
        <w:tc>
          <w:tcPr>
            <w:tcW w:w="1204" w:type="dxa"/>
            <w:tcBorders>
              <w:top w:val="single" w:sz="8" w:space="0" w:color="000000"/>
              <w:left w:val="single" w:sz="8" w:space="0" w:color="000000"/>
              <w:bottom w:val="single" w:sz="8" w:space="0" w:color="000000"/>
            </w:tcBorders>
            <w:shd w:val="clear" w:color="auto" w:fill="auto"/>
          </w:tcPr>
          <w:p w14:paraId="2284B8A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85,00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58ADA1A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100,00</w:t>
            </w:r>
          </w:p>
        </w:tc>
      </w:tr>
      <w:tr w:rsidR="00E07C9B" w:rsidRPr="00E07C9B" w14:paraId="32033937"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349EA0B0"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11</w:t>
            </w:r>
          </w:p>
        </w:tc>
        <w:tc>
          <w:tcPr>
            <w:tcW w:w="1908" w:type="dxa"/>
            <w:tcBorders>
              <w:top w:val="single" w:sz="8" w:space="0" w:color="000000"/>
              <w:left w:val="single" w:sz="8" w:space="0" w:color="000000"/>
              <w:bottom w:val="single" w:sz="8" w:space="0" w:color="000000"/>
            </w:tcBorders>
            <w:shd w:val="clear" w:color="auto" w:fill="auto"/>
            <w:vAlign w:val="center"/>
          </w:tcPr>
          <w:p w14:paraId="44875D26"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Систематизация исторической информации, представленной в различных знаковых системах (таблица)</w:t>
            </w:r>
          </w:p>
        </w:tc>
        <w:tc>
          <w:tcPr>
            <w:tcW w:w="1134" w:type="dxa"/>
            <w:tcBorders>
              <w:top w:val="single" w:sz="8" w:space="0" w:color="000000"/>
              <w:left w:val="single" w:sz="8" w:space="0" w:color="000000"/>
              <w:bottom w:val="single" w:sz="8" w:space="0" w:color="000000"/>
            </w:tcBorders>
            <w:shd w:val="clear" w:color="auto" w:fill="auto"/>
            <w:vAlign w:val="center"/>
          </w:tcPr>
          <w:p w14:paraId="180D5326"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523B923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59,51</w:t>
            </w:r>
          </w:p>
        </w:tc>
        <w:tc>
          <w:tcPr>
            <w:tcW w:w="1272" w:type="dxa"/>
            <w:tcBorders>
              <w:top w:val="single" w:sz="8" w:space="0" w:color="000000"/>
              <w:left w:val="single" w:sz="8" w:space="0" w:color="000000"/>
              <w:bottom w:val="single" w:sz="8" w:space="0" w:color="000000"/>
            </w:tcBorders>
            <w:shd w:val="clear" w:color="auto" w:fill="auto"/>
          </w:tcPr>
          <w:p w14:paraId="52648D9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w:t>
            </w:r>
          </w:p>
        </w:tc>
        <w:tc>
          <w:tcPr>
            <w:tcW w:w="1204" w:type="dxa"/>
            <w:gridSpan w:val="2"/>
            <w:tcBorders>
              <w:top w:val="single" w:sz="8" w:space="0" w:color="000000"/>
              <w:left w:val="single" w:sz="8" w:space="0" w:color="000000"/>
              <w:bottom w:val="single" w:sz="8" w:space="0" w:color="000000"/>
            </w:tcBorders>
            <w:shd w:val="clear" w:color="auto" w:fill="auto"/>
          </w:tcPr>
          <w:p w14:paraId="769986C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43,78</w:t>
            </w:r>
          </w:p>
        </w:tc>
        <w:tc>
          <w:tcPr>
            <w:tcW w:w="1204" w:type="dxa"/>
            <w:tcBorders>
              <w:top w:val="single" w:sz="8" w:space="0" w:color="000000"/>
              <w:left w:val="single" w:sz="8" w:space="0" w:color="000000"/>
              <w:bottom w:val="single" w:sz="8" w:space="0" w:color="000000"/>
            </w:tcBorders>
            <w:shd w:val="clear" w:color="auto" w:fill="auto"/>
          </w:tcPr>
          <w:p w14:paraId="7AD3F90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88,33</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310543B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98,37</w:t>
            </w:r>
          </w:p>
        </w:tc>
      </w:tr>
      <w:tr w:rsidR="00E07C9B" w:rsidRPr="00E07C9B" w14:paraId="24DE91F0"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0B6D13E"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12</w:t>
            </w:r>
          </w:p>
        </w:tc>
        <w:tc>
          <w:tcPr>
            <w:tcW w:w="1908" w:type="dxa"/>
            <w:tcBorders>
              <w:top w:val="single" w:sz="8" w:space="0" w:color="000000"/>
              <w:left w:val="single" w:sz="8" w:space="0" w:color="000000"/>
              <w:bottom w:val="single" w:sz="8" w:space="0" w:color="000000"/>
            </w:tcBorders>
            <w:shd w:val="clear" w:color="auto" w:fill="auto"/>
            <w:vAlign w:val="center"/>
          </w:tcPr>
          <w:p w14:paraId="4085FE55"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текстовым историческим источником</w:t>
            </w:r>
          </w:p>
        </w:tc>
        <w:tc>
          <w:tcPr>
            <w:tcW w:w="1134" w:type="dxa"/>
            <w:tcBorders>
              <w:top w:val="single" w:sz="8" w:space="0" w:color="000000"/>
              <w:left w:val="single" w:sz="8" w:space="0" w:color="000000"/>
              <w:bottom w:val="single" w:sz="8" w:space="0" w:color="000000"/>
            </w:tcBorders>
            <w:shd w:val="clear" w:color="auto" w:fill="auto"/>
            <w:vAlign w:val="center"/>
          </w:tcPr>
          <w:p w14:paraId="6F7ACF4E"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556FC7AA"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53,53</w:t>
            </w:r>
          </w:p>
        </w:tc>
        <w:tc>
          <w:tcPr>
            <w:tcW w:w="1272" w:type="dxa"/>
            <w:tcBorders>
              <w:top w:val="single" w:sz="8" w:space="0" w:color="000000"/>
              <w:left w:val="single" w:sz="8" w:space="0" w:color="000000"/>
              <w:bottom w:val="single" w:sz="8" w:space="0" w:color="000000"/>
            </w:tcBorders>
            <w:shd w:val="clear" w:color="auto" w:fill="auto"/>
          </w:tcPr>
          <w:p w14:paraId="3C4BA6F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27,50</w:t>
            </w:r>
          </w:p>
        </w:tc>
        <w:tc>
          <w:tcPr>
            <w:tcW w:w="1204" w:type="dxa"/>
            <w:gridSpan w:val="2"/>
            <w:tcBorders>
              <w:top w:val="single" w:sz="8" w:space="0" w:color="000000"/>
              <w:left w:val="single" w:sz="8" w:space="0" w:color="000000"/>
              <w:bottom w:val="single" w:sz="8" w:space="0" w:color="000000"/>
            </w:tcBorders>
            <w:shd w:val="clear" w:color="auto" w:fill="auto"/>
          </w:tcPr>
          <w:p w14:paraId="3D5216C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45,95</w:t>
            </w:r>
          </w:p>
        </w:tc>
        <w:tc>
          <w:tcPr>
            <w:tcW w:w="1204" w:type="dxa"/>
            <w:tcBorders>
              <w:top w:val="single" w:sz="8" w:space="0" w:color="000000"/>
              <w:left w:val="single" w:sz="8" w:space="0" w:color="000000"/>
              <w:bottom w:val="single" w:sz="8" w:space="0" w:color="000000"/>
            </w:tcBorders>
            <w:shd w:val="clear" w:color="auto" w:fill="auto"/>
          </w:tcPr>
          <w:p w14:paraId="11405BC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58,75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6D0CF34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90,24</w:t>
            </w:r>
          </w:p>
        </w:tc>
      </w:tr>
      <w:tr w:rsidR="00E07C9B" w:rsidRPr="00E07C9B" w14:paraId="41CF447A"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09916A40"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13</w:t>
            </w:r>
          </w:p>
        </w:tc>
        <w:tc>
          <w:tcPr>
            <w:tcW w:w="1908" w:type="dxa"/>
            <w:tcBorders>
              <w:top w:val="single" w:sz="8" w:space="0" w:color="000000"/>
              <w:left w:val="single" w:sz="8" w:space="0" w:color="000000"/>
              <w:bottom w:val="single" w:sz="8" w:space="0" w:color="000000"/>
            </w:tcBorders>
            <w:shd w:val="clear" w:color="auto" w:fill="auto"/>
            <w:vAlign w:val="center"/>
          </w:tcPr>
          <w:p w14:paraId="2AA5C65C"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исторической картой (схемой)</w:t>
            </w:r>
          </w:p>
        </w:tc>
        <w:tc>
          <w:tcPr>
            <w:tcW w:w="1134" w:type="dxa"/>
            <w:tcBorders>
              <w:top w:val="single" w:sz="8" w:space="0" w:color="000000"/>
              <w:left w:val="single" w:sz="8" w:space="0" w:color="000000"/>
              <w:bottom w:val="single" w:sz="8" w:space="0" w:color="000000"/>
            </w:tcBorders>
            <w:shd w:val="clear" w:color="auto" w:fill="auto"/>
            <w:vAlign w:val="center"/>
          </w:tcPr>
          <w:p w14:paraId="34B7783C"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7D8C743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80,37</w:t>
            </w:r>
          </w:p>
        </w:tc>
        <w:tc>
          <w:tcPr>
            <w:tcW w:w="1272" w:type="dxa"/>
            <w:tcBorders>
              <w:top w:val="single" w:sz="8" w:space="0" w:color="000000"/>
              <w:left w:val="single" w:sz="8" w:space="0" w:color="000000"/>
              <w:bottom w:val="single" w:sz="8" w:space="0" w:color="000000"/>
            </w:tcBorders>
            <w:shd w:val="clear" w:color="auto" w:fill="auto"/>
          </w:tcPr>
          <w:p w14:paraId="1052EA0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w:t>
            </w:r>
          </w:p>
        </w:tc>
        <w:tc>
          <w:tcPr>
            <w:tcW w:w="1204" w:type="dxa"/>
            <w:gridSpan w:val="2"/>
            <w:tcBorders>
              <w:top w:val="single" w:sz="8" w:space="0" w:color="000000"/>
              <w:left w:val="single" w:sz="8" w:space="0" w:color="000000"/>
              <w:bottom w:val="single" w:sz="8" w:space="0" w:color="000000"/>
            </w:tcBorders>
            <w:shd w:val="clear" w:color="auto" w:fill="auto"/>
          </w:tcPr>
          <w:p w14:paraId="57E7C64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75,14</w:t>
            </w:r>
          </w:p>
        </w:tc>
        <w:tc>
          <w:tcPr>
            <w:tcW w:w="1204" w:type="dxa"/>
            <w:tcBorders>
              <w:top w:val="single" w:sz="8" w:space="0" w:color="000000"/>
              <w:left w:val="single" w:sz="8" w:space="0" w:color="000000"/>
              <w:bottom w:val="single" w:sz="8" w:space="0" w:color="000000"/>
            </w:tcBorders>
            <w:shd w:val="clear" w:color="auto" w:fill="auto"/>
          </w:tcPr>
          <w:p w14:paraId="71ADBE0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315FC32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100,00</w:t>
            </w:r>
          </w:p>
        </w:tc>
      </w:tr>
      <w:tr w:rsidR="00E07C9B" w:rsidRPr="00E07C9B" w14:paraId="70F91E69"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782DFD3"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14</w:t>
            </w:r>
          </w:p>
        </w:tc>
        <w:tc>
          <w:tcPr>
            <w:tcW w:w="1908" w:type="dxa"/>
            <w:tcBorders>
              <w:top w:val="single" w:sz="8" w:space="0" w:color="000000"/>
              <w:left w:val="single" w:sz="8" w:space="0" w:color="000000"/>
              <w:bottom w:val="single" w:sz="8" w:space="0" w:color="000000"/>
            </w:tcBorders>
            <w:shd w:val="clear" w:color="auto" w:fill="auto"/>
            <w:vAlign w:val="center"/>
          </w:tcPr>
          <w:p w14:paraId="02D183E3"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исторической картой (схемой)</w:t>
            </w:r>
          </w:p>
        </w:tc>
        <w:tc>
          <w:tcPr>
            <w:tcW w:w="1134" w:type="dxa"/>
            <w:tcBorders>
              <w:top w:val="single" w:sz="8" w:space="0" w:color="000000"/>
              <w:left w:val="single" w:sz="8" w:space="0" w:color="000000"/>
              <w:bottom w:val="single" w:sz="8" w:space="0" w:color="000000"/>
            </w:tcBorders>
            <w:shd w:val="clear" w:color="auto" w:fill="auto"/>
            <w:vAlign w:val="center"/>
          </w:tcPr>
          <w:p w14:paraId="3ABD53F6"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0C4ADC9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45,40</w:t>
            </w:r>
          </w:p>
        </w:tc>
        <w:tc>
          <w:tcPr>
            <w:tcW w:w="1272" w:type="dxa"/>
            <w:tcBorders>
              <w:top w:val="single" w:sz="8" w:space="0" w:color="000000"/>
              <w:left w:val="single" w:sz="8" w:space="0" w:color="000000"/>
              <w:bottom w:val="single" w:sz="8" w:space="0" w:color="000000"/>
            </w:tcBorders>
            <w:shd w:val="clear" w:color="auto" w:fill="auto"/>
          </w:tcPr>
          <w:p w14:paraId="2EFC42C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1E9A843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28,11</w:t>
            </w:r>
          </w:p>
        </w:tc>
        <w:tc>
          <w:tcPr>
            <w:tcW w:w="1204" w:type="dxa"/>
            <w:tcBorders>
              <w:top w:val="single" w:sz="8" w:space="0" w:color="000000"/>
              <w:left w:val="single" w:sz="8" w:space="0" w:color="000000"/>
              <w:bottom w:val="single" w:sz="8" w:space="0" w:color="000000"/>
            </w:tcBorders>
            <w:shd w:val="clear" w:color="auto" w:fill="auto"/>
          </w:tcPr>
          <w:p w14:paraId="28CE129C"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70,00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04ACB71A"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97,56</w:t>
            </w:r>
          </w:p>
        </w:tc>
      </w:tr>
      <w:tr w:rsidR="00E07C9B" w:rsidRPr="00E07C9B" w14:paraId="4CA932AF"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2010844E"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15</w:t>
            </w:r>
          </w:p>
        </w:tc>
        <w:tc>
          <w:tcPr>
            <w:tcW w:w="1908" w:type="dxa"/>
            <w:tcBorders>
              <w:top w:val="single" w:sz="8" w:space="0" w:color="000000"/>
              <w:left w:val="single" w:sz="8" w:space="0" w:color="000000"/>
              <w:bottom w:val="single" w:sz="8" w:space="0" w:color="000000"/>
            </w:tcBorders>
            <w:shd w:val="clear" w:color="auto" w:fill="auto"/>
            <w:vAlign w:val="center"/>
          </w:tcPr>
          <w:p w14:paraId="34B05604"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исторической картой (схемой)</w:t>
            </w:r>
          </w:p>
        </w:tc>
        <w:tc>
          <w:tcPr>
            <w:tcW w:w="1134" w:type="dxa"/>
            <w:tcBorders>
              <w:top w:val="single" w:sz="8" w:space="0" w:color="000000"/>
              <w:left w:val="single" w:sz="8" w:space="0" w:color="000000"/>
              <w:bottom w:val="single" w:sz="8" w:space="0" w:color="000000"/>
            </w:tcBorders>
            <w:shd w:val="clear" w:color="auto" w:fill="auto"/>
            <w:vAlign w:val="center"/>
          </w:tcPr>
          <w:p w14:paraId="6BE09B56"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22B421D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45,71</w:t>
            </w:r>
          </w:p>
        </w:tc>
        <w:tc>
          <w:tcPr>
            <w:tcW w:w="1272" w:type="dxa"/>
            <w:tcBorders>
              <w:top w:val="single" w:sz="8" w:space="0" w:color="000000"/>
              <w:left w:val="single" w:sz="8" w:space="0" w:color="000000"/>
              <w:bottom w:val="single" w:sz="8" w:space="0" w:color="000000"/>
            </w:tcBorders>
            <w:shd w:val="clear" w:color="auto" w:fill="auto"/>
          </w:tcPr>
          <w:p w14:paraId="7381EDD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5,00</w:t>
            </w:r>
          </w:p>
        </w:tc>
        <w:tc>
          <w:tcPr>
            <w:tcW w:w="1204" w:type="dxa"/>
            <w:gridSpan w:val="2"/>
            <w:tcBorders>
              <w:top w:val="single" w:sz="8" w:space="0" w:color="000000"/>
              <w:left w:val="single" w:sz="8" w:space="0" w:color="000000"/>
              <w:bottom w:val="single" w:sz="8" w:space="0" w:color="000000"/>
            </w:tcBorders>
            <w:shd w:val="clear" w:color="auto" w:fill="auto"/>
          </w:tcPr>
          <w:p w14:paraId="5A8F5E8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24,32</w:t>
            </w:r>
          </w:p>
        </w:tc>
        <w:tc>
          <w:tcPr>
            <w:tcW w:w="1204" w:type="dxa"/>
            <w:tcBorders>
              <w:top w:val="single" w:sz="8" w:space="0" w:color="000000"/>
              <w:left w:val="single" w:sz="8" w:space="0" w:color="000000"/>
              <w:bottom w:val="single" w:sz="8" w:space="0" w:color="000000"/>
            </w:tcBorders>
            <w:shd w:val="clear" w:color="auto" w:fill="auto"/>
          </w:tcPr>
          <w:p w14:paraId="492A24B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80,00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0CEE80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95,12</w:t>
            </w:r>
          </w:p>
        </w:tc>
      </w:tr>
      <w:tr w:rsidR="00E07C9B" w:rsidRPr="00E07C9B" w14:paraId="4696DBE7"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120A3613"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16</w:t>
            </w:r>
          </w:p>
        </w:tc>
        <w:tc>
          <w:tcPr>
            <w:tcW w:w="1908" w:type="dxa"/>
            <w:tcBorders>
              <w:top w:val="single" w:sz="8" w:space="0" w:color="000000"/>
              <w:left w:val="single" w:sz="8" w:space="0" w:color="000000"/>
              <w:bottom w:val="single" w:sz="8" w:space="0" w:color="000000"/>
            </w:tcBorders>
            <w:shd w:val="clear" w:color="auto" w:fill="auto"/>
            <w:vAlign w:val="center"/>
          </w:tcPr>
          <w:p w14:paraId="2CC929DB"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Работа с исторической картой (схемой)</w:t>
            </w:r>
          </w:p>
        </w:tc>
        <w:tc>
          <w:tcPr>
            <w:tcW w:w="1134" w:type="dxa"/>
            <w:tcBorders>
              <w:top w:val="single" w:sz="8" w:space="0" w:color="000000"/>
              <w:left w:val="single" w:sz="8" w:space="0" w:color="000000"/>
              <w:bottom w:val="single" w:sz="8" w:space="0" w:color="000000"/>
            </w:tcBorders>
            <w:shd w:val="clear" w:color="auto" w:fill="auto"/>
            <w:vAlign w:val="center"/>
          </w:tcPr>
          <w:p w14:paraId="3C577DD1"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03828AC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52,45</w:t>
            </w:r>
          </w:p>
        </w:tc>
        <w:tc>
          <w:tcPr>
            <w:tcW w:w="1272" w:type="dxa"/>
            <w:tcBorders>
              <w:top w:val="single" w:sz="8" w:space="0" w:color="000000"/>
              <w:left w:val="single" w:sz="8" w:space="0" w:color="000000"/>
              <w:bottom w:val="single" w:sz="8" w:space="0" w:color="000000"/>
            </w:tcBorders>
            <w:shd w:val="clear" w:color="auto" w:fill="auto"/>
          </w:tcPr>
          <w:p w14:paraId="4213A61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20,00</w:t>
            </w:r>
          </w:p>
        </w:tc>
        <w:tc>
          <w:tcPr>
            <w:tcW w:w="1204" w:type="dxa"/>
            <w:gridSpan w:val="2"/>
            <w:tcBorders>
              <w:top w:val="single" w:sz="8" w:space="0" w:color="000000"/>
              <w:left w:val="single" w:sz="8" w:space="0" w:color="000000"/>
              <w:bottom w:val="single" w:sz="8" w:space="0" w:color="000000"/>
            </w:tcBorders>
            <w:shd w:val="clear" w:color="auto" w:fill="auto"/>
          </w:tcPr>
          <w:p w14:paraId="06D70B4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42,16</w:t>
            </w:r>
          </w:p>
        </w:tc>
        <w:tc>
          <w:tcPr>
            <w:tcW w:w="1204" w:type="dxa"/>
            <w:tcBorders>
              <w:top w:val="single" w:sz="8" w:space="0" w:color="000000"/>
              <w:left w:val="single" w:sz="8" w:space="0" w:color="000000"/>
              <w:bottom w:val="single" w:sz="8" w:space="0" w:color="000000"/>
            </w:tcBorders>
            <w:shd w:val="clear" w:color="auto" w:fill="auto"/>
          </w:tcPr>
          <w:p w14:paraId="02D99877"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68,75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0BABAA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82,93</w:t>
            </w:r>
          </w:p>
        </w:tc>
      </w:tr>
      <w:tr w:rsidR="00E07C9B" w:rsidRPr="00E07C9B" w14:paraId="7CC88E82"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247F11D9"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17</w:t>
            </w:r>
          </w:p>
        </w:tc>
        <w:tc>
          <w:tcPr>
            <w:tcW w:w="1908" w:type="dxa"/>
            <w:tcBorders>
              <w:top w:val="single" w:sz="8" w:space="0" w:color="000000"/>
              <w:left w:val="single" w:sz="8" w:space="0" w:color="000000"/>
              <w:bottom w:val="single" w:sz="8" w:space="0" w:color="000000"/>
            </w:tcBorders>
            <w:shd w:val="clear" w:color="auto" w:fill="auto"/>
            <w:vAlign w:val="center"/>
          </w:tcPr>
          <w:p w14:paraId="39DC7F02"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Знание основных фактов, процессов, явлений истории культуры России (задание на установление соответствия)</w:t>
            </w:r>
          </w:p>
        </w:tc>
        <w:tc>
          <w:tcPr>
            <w:tcW w:w="1134" w:type="dxa"/>
            <w:tcBorders>
              <w:top w:val="single" w:sz="8" w:space="0" w:color="000000"/>
              <w:left w:val="single" w:sz="8" w:space="0" w:color="000000"/>
              <w:bottom w:val="single" w:sz="8" w:space="0" w:color="000000"/>
            </w:tcBorders>
            <w:shd w:val="clear" w:color="auto" w:fill="auto"/>
            <w:vAlign w:val="center"/>
          </w:tcPr>
          <w:p w14:paraId="5B014D03"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5BF44B6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56,29</w:t>
            </w:r>
          </w:p>
        </w:tc>
        <w:tc>
          <w:tcPr>
            <w:tcW w:w="1272" w:type="dxa"/>
            <w:tcBorders>
              <w:top w:val="single" w:sz="8" w:space="0" w:color="000000"/>
              <w:left w:val="single" w:sz="8" w:space="0" w:color="000000"/>
              <w:bottom w:val="single" w:sz="8" w:space="0" w:color="000000"/>
            </w:tcBorders>
            <w:shd w:val="clear" w:color="auto" w:fill="auto"/>
          </w:tcPr>
          <w:p w14:paraId="45FD63B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2,50</w:t>
            </w:r>
          </w:p>
        </w:tc>
        <w:tc>
          <w:tcPr>
            <w:tcW w:w="1204" w:type="dxa"/>
            <w:gridSpan w:val="2"/>
            <w:tcBorders>
              <w:top w:val="single" w:sz="8" w:space="0" w:color="000000"/>
              <w:left w:val="single" w:sz="8" w:space="0" w:color="000000"/>
              <w:bottom w:val="single" w:sz="8" w:space="0" w:color="000000"/>
            </w:tcBorders>
            <w:shd w:val="clear" w:color="auto" w:fill="auto"/>
          </w:tcPr>
          <w:p w14:paraId="24E65CC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39,19</w:t>
            </w:r>
          </w:p>
        </w:tc>
        <w:tc>
          <w:tcPr>
            <w:tcW w:w="1204" w:type="dxa"/>
            <w:tcBorders>
              <w:top w:val="single" w:sz="8" w:space="0" w:color="000000"/>
              <w:left w:val="single" w:sz="8" w:space="0" w:color="000000"/>
              <w:bottom w:val="single" w:sz="8" w:space="0" w:color="000000"/>
            </w:tcBorders>
            <w:shd w:val="clear" w:color="auto" w:fill="auto"/>
          </w:tcPr>
          <w:p w14:paraId="3481680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87,50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638191F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98,78</w:t>
            </w:r>
          </w:p>
        </w:tc>
      </w:tr>
      <w:tr w:rsidR="00E07C9B" w:rsidRPr="00E07C9B" w14:paraId="1308EFE7"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351007C4"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18</w:t>
            </w:r>
          </w:p>
        </w:tc>
        <w:tc>
          <w:tcPr>
            <w:tcW w:w="1908" w:type="dxa"/>
            <w:tcBorders>
              <w:top w:val="single" w:sz="8" w:space="0" w:color="000000"/>
              <w:left w:val="single" w:sz="8" w:space="0" w:color="000000"/>
              <w:bottom w:val="single" w:sz="8" w:space="0" w:color="000000"/>
            </w:tcBorders>
            <w:shd w:val="clear" w:color="auto" w:fill="auto"/>
            <w:vAlign w:val="center"/>
          </w:tcPr>
          <w:p w14:paraId="4306AB77"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Анализ иллюстративного материала</w:t>
            </w:r>
          </w:p>
        </w:tc>
        <w:tc>
          <w:tcPr>
            <w:tcW w:w="1134" w:type="dxa"/>
            <w:tcBorders>
              <w:top w:val="single" w:sz="8" w:space="0" w:color="000000"/>
              <w:left w:val="single" w:sz="8" w:space="0" w:color="000000"/>
              <w:bottom w:val="single" w:sz="8" w:space="0" w:color="000000"/>
            </w:tcBorders>
            <w:shd w:val="clear" w:color="auto" w:fill="auto"/>
            <w:vAlign w:val="center"/>
          </w:tcPr>
          <w:p w14:paraId="71ECD616"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25DDEC6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31,60</w:t>
            </w:r>
          </w:p>
        </w:tc>
        <w:tc>
          <w:tcPr>
            <w:tcW w:w="1272" w:type="dxa"/>
            <w:tcBorders>
              <w:top w:val="single" w:sz="8" w:space="0" w:color="000000"/>
              <w:left w:val="single" w:sz="8" w:space="0" w:color="000000"/>
              <w:bottom w:val="single" w:sz="8" w:space="0" w:color="000000"/>
            </w:tcBorders>
            <w:shd w:val="clear" w:color="auto" w:fill="auto"/>
          </w:tcPr>
          <w:p w14:paraId="4DC1E56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5,00</w:t>
            </w:r>
          </w:p>
        </w:tc>
        <w:tc>
          <w:tcPr>
            <w:tcW w:w="1204" w:type="dxa"/>
            <w:gridSpan w:val="2"/>
            <w:tcBorders>
              <w:top w:val="single" w:sz="8" w:space="0" w:color="000000"/>
              <w:left w:val="single" w:sz="8" w:space="0" w:color="000000"/>
              <w:bottom w:val="single" w:sz="8" w:space="0" w:color="000000"/>
            </w:tcBorders>
            <w:shd w:val="clear" w:color="auto" w:fill="auto"/>
          </w:tcPr>
          <w:p w14:paraId="2289B78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23,24</w:t>
            </w:r>
          </w:p>
        </w:tc>
        <w:tc>
          <w:tcPr>
            <w:tcW w:w="1204" w:type="dxa"/>
            <w:tcBorders>
              <w:top w:val="single" w:sz="8" w:space="0" w:color="000000"/>
              <w:left w:val="single" w:sz="8" w:space="0" w:color="000000"/>
              <w:bottom w:val="single" w:sz="8" w:space="0" w:color="000000"/>
            </w:tcBorders>
            <w:shd w:val="clear" w:color="auto" w:fill="auto"/>
          </w:tcPr>
          <w:p w14:paraId="185237C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46,25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25323AD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53,66</w:t>
            </w:r>
          </w:p>
        </w:tc>
      </w:tr>
      <w:tr w:rsidR="00E07C9B" w:rsidRPr="00E07C9B" w14:paraId="7869B7E7"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58E82C8F"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19</w:t>
            </w:r>
          </w:p>
        </w:tc>
        <w:tc>
          <w:tcPr>
            <w:tcW w:w="1908" w:type="dxa"/>
            <w:tcBorders>
              <w:top w:val="single" w:sz="8" w:space="0" w:color="000000"/>
              <w:left w:val="single" w:sz="8" w:space="0" w:color="000000"/>
              <w:bottom w:val="single" w:sz="8" w:space="0" w:color="000000"/>
            </w:tcBorders>
            <w:shd w:val="clear" w:color="auto" w:fill="auto"/>
            <w:vAlign w:val="center"/>
          </w:tcPr>
          <w:p w14:paraId="5E025A44"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Анализ иллюстративного материала</w:t>
            </w:r>
          </w:p>
        </w:tc>
        <w:tc>
          <w:tcPr>
            <w:tcW w:w="1134" w:type="dxa"/>
            <w:tcBorders>
              <w:top w:val="single" w:sz="8" w:space="0" w:color="000000"/>
              <w:left w:val="single" w:sz="8" w:space="0" w:color="000000"/>
              <w:bottom w:val="single" w:sz="8" w:space="0" w:color="000000"/>
            </w:tcBorders>
            <w:shd w:val="clear" w:color="auto" w:fill="auto"/>
            <w:vAlign w:val="center"/>
          </w:tcPr>
          <w:p w14:paraId="1B4DC742"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11E1FFA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60,43</w:t>
            </w:r>
          </w:p>
        </w:tc>
        <w:tc>
          <w:tcPr>
            <w:tcW w:w="1272" w:type="dxa"/>
            <w:tcBorders>
              <w:top w:val="single" w:sz="8" w:space="0" w:color="000000"/>
              <w:left w:val="single" w:sz="8" w:space="0" w:color="000000"/>
              <w:bottom w:val="single" w:sz="8" w:space="0" w:color="000000"/>
            </w:tcBorders>
            <w:shd w:val="clear" w:color="auto" w:fill="auto"/>
          </w:tcPr>
          <w:p w14:paraId="261A5B6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30,00</w:t>
            </w:r>
          </w:p>
        </w:tc>
        <w:tc>
          <w:tcPr>
            <w:tcW w:w="1204" w:type="dxa"/>
            <w:gridSpan w:val="2"/>
            <w:tcBorders>
              <w:top w:val="single" w:sz="8" w:space="0" w:color="000000"/>
              <w:left w:val="single" w:sz="8" w:space="0" w:color="000000"/>
              <w:bottom w:val="single" w:sz="8" w:space="0" w:color="000000"/>
            </w:tcBorders>
            <w:shd w:val="clear" w:color="auto" w:fill="auto"/>
          </w:tcPr>
          <w:p w14:paraId="5C304F4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52,43</w:t>
            </w:r>
          </w:p>
        </w:tc>
        <w:tc>
          <w:tcPr>
            <w:tcW w:w="1204" w:type="dxa"/>
            <w:tcBorders>
              <w:top w:val="single" w:sz="8" w:space="0" w:color="000000"/>
              <w:left w:val="single" w:sz="8" w:space="0" w:color="000000"/>
              <w:bottom w:val="single" w:sz="8" w:space="0" w:color="000000"/>
            </w:tcBorders>
            <w:shd w:val="clear" w:color="auto" w:fill="auto"/>
          </w:tcPr>
          <w:p w14:paraId="445F76F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71,25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1D62F55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90,24</w:t>
            </w:r>
          </w:p>
        </w:tc>
      </w:tr>
      <w:tr w:rsidR="00E07C9B" w:rsidRPr="00E07C9B" w14:paraId="709C8677"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0AC121D1"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20</w:t>
            </w:r>
          </w:p>
        </w:tc>
        <w:tc>
          <w:tcPr>
            <w:tcW w:w="1908" w:type="dxa"/>
            <w:tcBorders>
              <w:top w:val="single" w:sz="8" w:space="0" w:color="000000"/>
              <w:left w:val="single" w:sz="8" w:space="0" w:color="000000"/>
              <w:bottom w:val="single" w:sz="8" w:space="0" w:color="000000"/>
            </w:tcBorders>
            <w:shd w:val="clear" w:color="auto" w:fill="auto"/>
            <w:vAlign w:val="center"/>
          </w:tcPr>
          <w:p w14:paraId="2E3AFD02"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Характеристика авторства, времени, обстоятельств и целей создания источника</w:t>
            </w:r>
          </w:p>
        </w:tc>
        <w:tc>
          <w:tcPr>
            <w:tcW w:w="1134" w:type="dxa"/>
            <w:tcBorders>
              <w:top w:val="single" w:sz="8" w:space="0" w:color="000000"/>
              <w:left w:val="single" w:sz="8" w:space="0" w:color="000000"/>
              <w:bottom w:val="single" w:sz="8" w:space="0" w:color="000000"/>
            </w:tcBorders>
            <w:shd w:val="clear" w:color="auto" w:fill="auto"/>
            <w:vAlign w:val="center"/>
          </w:tcPr>
          <w:p w14:paraId="28090467"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7CFAB29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62,73</w:t>
            </w:r>
          </w:p>
        </w:tc>
        <w:tc>
          <w:tcPr>
            <w:tcW w:w="1272" w:type="dxa"/>
            <w:tcBorders>
              <w:top w:val="single" w:sz="8" w:space="0" w:color="000000"/>
              <w:left w:val="single" w:sz="8" w:space="0" w:color="000000"/>
              <w:bottom w:val="single" w:sz="8" w:space="0" w:color="000000"/>
            </w:tcBorders>
            <w:shd w:val="clear" w:color="auto" w:fill="auto"/>
          </w:tcPr>
          <w:p w14:paraId="38A3310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679C2338"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52,43</w:t>
            </w:r>
          </w:p>
        </w:tc>
        <w:tc>
          <w:tcPr>
            <w:tcW w:w="1204" w:type="dxa"/>
            <w:tcBorders>
              <w:top w:val="single" w:sz="8" w:space="0" w:color="000000"/>
              <w:left w:val="single" w:sz="8" w:space="0" w:color="000000"/>
              <w:bottom w:val="single" w:sz="8" w:space="0" w:color="000000"/>
            </w:tcBorders>
            <w:shd w:val="clear" w:color="auto" w:fill="auto"/>
          </w:tcPr>
          <w:p w14:paraId="6C000118"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85,00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5736E92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96,34</w:t>
            </w:r>
          </w:p>
        </w:tc>
      </w:tr>
      <w:tr w:rsidR="00E07C9B" w:rsidRPr="00E07C9B" w14:paraId="38E50449"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3FDF6DA1"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21</w:t>
            </w:r>
          </w:p>
        </w:tc>
        <w:tc>
          <w:tcPr>
            <w:tcW w:w="1908" w:type="dxa"/>
            <w:tcBorders>
              <w:top w:val="single" w:sz="8" w:space="0" w:color="000000"/>
              <w:left w:val="single" w:sz="8" w:space="0" w:color="000000"/>
              <w:bottom w:val="single" w:sz="8" w:space="0" w:color="000000"/>
            </w:tcBorders>
            <w:shd w:val="clear" w:color="auto" w:fill="auto"/>
            <w:vAlign w:val="center"/>
          </w:tcPr>
          <w:p w14:paraId="797D90A0"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Умение проводить поиск исторической информации в источниках разного типа</w:t>
            </w:r>
          </w:p>
        </w:tc>
        <w:tc>
          <w:tcPr>
            <w:tcW w:w="1134" w:type="dxa"/>
            <w:tcBorders>
              <w:top w:val="single" w:sz="8" w:space="0" w:color="000000"/>
              <w:left w:val="single" w:sz="8" w:space="0" w:color="000000"/>
              <w:bottom w:val="single" w:sz="8" w:space="0" w:color="000000"/>
            </w:tcBorders>
            <w:shd w:val="clear" w:color="auto" w:fill="auto"/>
            <w:vAlign w:val="center"/>
          </w:tcPr>
          <w:p w14:paraId="612253D7"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7CF759E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89,57</w:t>
            </w:r>
          </w:p>
        </w:tc>
        <w:tc>
          <w:tcPr>
            <w:tcW w:w="1272" w:type="dxa"/>
            <w:tcBorders>
              <w:top w:val="single" w:sz="8" w:space="0" w:color="000000"/>
              <w:left w:val="single" w:sz="8" w:space="0" w:color="000000"/>
              <w:bottom w:val="single" w:sz="8" w:space="0" w:color="000000"/>
            </w:tcBorders>
            <w:shd w:val="clear" w:color="auto" w:fill="auto"/>
          </w:tcPr>
          <w:p w14:paraId="384134A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35,00</w:t>
            </w:r>
          </w:p>
        </w:tc>
        <w:tc>
          <w:tcPr>
            <w:tcW w:w="1204" w:type="dxa"/>
            <w:gridSpan w:val="2"/>
            <w:tcBorders>
              <w:top w:val="single" w:sz="8" w:space="0" w:color="000000"/>
              <w:left w:val="single" w:sz="8" w:space="0" w:color="000000"/>
              <w:bottom w:val="single" w:sz="8" w:space="0" w:color="000000"/>
            </w:tcBorders>
            <w:shd w:val="clear" w:color="auto" w:fill="auto"/>
          </w:tcPr>
          <w:p w14:paraId="388EECE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90,00</w:t>
            </w:r>
          </w:p>
        </w:tc>
        <w:tc>
          <w:tcPr>
            <w:tcW w:w="1204" w:type="dxa"/>
            <w:tcBorders>
              <w:top w:val="single" w:sz="8" w:space="0" w:color="000000"/>
              <w:left w:val="single" w:sz="8" w:space="0" w:color="000000"/>
              <w:bottom w:val="single" w:sz="8" w:space="0" w:color="000000"/>
            </w:tcBorders>
            <w:shd w:val="clear" w:color="auto" w:fill="auto"/>
          </w:tcPr>
          <w:p w14:paraId="5E24014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96,88</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2652286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100,00</w:t>
            </w:r>
          </w:p>
        </w:tc>
      </w:tr>
      <w:tr w:rsidR="00E07C9B" w:rsidRPr="00E07C9B" w14:paraId="5720A1A8"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4E22A94"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22</w:t>
            </w:r>
          </w:p>
        </w:tc>
        <w:tc>
          <w:tcPr>
            <w:tcW w:w="1908" w:type="dxa"/>
            <w:tcBorders>
              <w:top w:val="single" w:sz="8" w:space="0" w:color="000000"/>
              <w:left w:val="single" w:sz="8" w:space="0" w:color="000000"/>
              <w:bottom w:val="single" w:sz="8" w:space="0" w:color="000000"/>
            </w:tcBorders>
            <w:shd w:val="clear" w:color="auto" w:fill="auto"/>
            <w:vAlign w:val="center"/>
          </w:tcPr>
          <w:p w14:paraId="3388433D"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Умение использовать принципы структурно-функционального, временнóго и пространственного анализа при работе с источником</w:t>
            </w:r>
          </w:p>
        </w:tc>
        <w:tc>
          <w:tcPr>
            <w:tcW w:w="1134" w:type="dxa"/>
            <w:tcBorders>
              <w:top w:val="single" w:sz="8" w:space="0" w:color="000000"/>
              <w:left w:val="single" w:sz="8" w:space="0" w:color="000000"/>
              <w:bottom w:val="single" w:sz="8" w:space="0" w:color="000000"/>
            </w:tcBorders>
            <w:shd w:val="clear" w:color="auto" w:fill="auto"/>
            <w:vAlign w:val="center"/>
          </w:tcPr>
          <w:p w14:paraId="0D883BFA"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3E719DD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33,44</w:t>
            </w:r>
          </w:p>
        </w:tc>
        <w:tc>
          <w:tcPr>
            <w:tcW w:w="1272" w:type="dxa"/>
            <w:tcBorders>
              <w:top w:val="single" w:sz="8" w:space="0" w:color="000000"/>
              <w:left w:val="single" w:sz="8" w:space="0" w:color="000000"/>
              <w:bottom w:val="single" w:sz="8" w:space="0" w:color="000000"/>
            </w:tcBorders>
            <w:shd w:val="clear" w:color="auto" w:fill="auto"/>
          </w:tcPr>
          <w:p w14:paraId="27C2226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5DAE40E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11,62</w:t>
            </w:r>
          </w:p>
        </w:tc>
        <w:tc>
          <w:tcPr>
            <w:tcW w:w="1204" w:type="dxa"/>
            <w:tcBorders>
              <w:top w:val="single" w:sz="8" w:space="0" w:color="000000"/>
              <w:left w:val="single" w:sz="8" w:space="0" w:color="000000"/>
              <w:bottom w:val="single" w:sz="8" w:space="0" w:color="000000"/>
            </w:tcBorders>
            <w:shd w:val="clear" w:color="auto" w:fill="auto"/>
          </w:tcPr>
          <w:p w14:paraId="00FBB67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65,00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53935B4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86,59</w:t>
            </w:r>
          </w:p>
        </w:tc>
      </w:tr>
      <w:tr w:rsidR="00E07C9B" w:rsidRPr="00E07C9B" w14:paraId="62FF87BD"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19E6958E"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23</w:t>
            </w:r>
          </w:p>
        </w:tc>
        <w:tc>
          <w:tcPr>
            <w:tcW w:w="1908" w:type="dxa"/>
            <w:tcBorders>
              <w:top w:val="single" w:sz="8" w:space="0" w:color="000000"/>
              <w:left w:val="single" w:sz="8" w:space="0" w:color="000000"/>
              <w:bottom w:val="single" w:sz="8" w:space="0" w:color="000000"/>
            </w:tcBorders>
            <w:shd w:val="clear" w:color="auto" w:fill="auto"/>
            <w:vAlign w:val="center"/>
          </w:tcPr>
          <w:p w14:paraId="3E04352A"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Умение использовать принципы структурно- функционального, временнóго и пространственного анализа при рассмотрении фактов, явлений, процессов (задание- задача)</w:t>
            </w:r>
          </w:p>
        </w:tc>
        <w:tc>
          <w:tcPr>
            <w:tcW w:w="1134" w:type="dxa"/>
            <w:tcBorders>
              <w:top w:val="single" w:sz="8" w:space="0" w:color="000000"/>
              <w:left w:val="single" w:sz="8" w:space="0" w:color="000000"/>
              <w:bottom w:val="single" w:sz="8" w:space="0" w:color="000000"/>
            </w:tcBorders>
            <w:shd w:val="clear" w:color="auto" w:fill="auto"/>
            <w:vAlign w:val="center"/>
          </w:tcPr>
          <w:p w14:paraId="42785829"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1DDAF6D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26,89</w:t>
            </w:r>
          </w:p>
        </w:tc>
        <w:tc>
          <w:tcPr>
            <w:tcW w:w="1272" w:type="dxa"/>
            <w:tcBorders>
              <w:top w:val="single" w:sz="8" w:space="0" w:color="000000"/>
              <w:left w:val="single" w:sz="8" w:space="0" w:color="000000"/>
              <w:bottom w:val="single" w:sz="8" w:space="0" w:color="000000"/>
            </w:tcBorders>
            <w:shd w:val="clear" w:color="auto" w:fill="auto"/>
          </w:tcPr>
          <w:p w14:paraId="743B3BD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1F737C6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12,97</w:t>
            </w:r>
          </w:p>
        </w:tc>
        <w:tc>
          <w:tcPr>
            <w:tcW w:w="1204" w:type="dxa"/>
            <w:tcBorders>
              <w:top w:val="single" w:sz="8" w:space="0" w:color="000000"/>
              <w:left w:val="single" w:sz="8" w:space="0" w:color="000000"/>
              <w:bottom w:val="single" w:sz="8" w:space="0" w:color="000000"/>
            </w:tcBorders>
            <w:shd w:val="clear" w:color="auto" w:fill="auto"/>
          </w:tcPr>
          <w:p w14:paraId="2C773DA0"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43,33</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583F94A"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70,73</w:t>
            </w:r>
          </w:p>
        </w:tc>
      </w:tr>
      <w:tr w:rsidR="00E07C9B" w:rsidRPr="00E07C9B" w14:paraId="2CC8EE9E"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0007413E"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24</w:t>
            </w:r>
          </w:p>
        </w:tc>
        <w:tc>
          <w:tcPr>
            <w:tcW w:w="1908" w:type="dxa"/>
            <w:tcBorders>
              <w:top w:val="single" w:sz="8" w:space="0" w:color="000000"/>
              <w:left w:val="single" w:sz="8" w:space="0" w:color="000000"/>
              <w:bottom w:val="single" w:sz="8" w:space="0" w:color="000000"/>
            </w:tcBorders>
            <w:shd w:val="clear" w:color="auto" w:fill="auto"/>
            <w:vAlign w:val="center"/>
          </w:tcPr>
          <w:p w14:paraId="315EAA5C" w14:textId="77777777" w:rsidR="00E07C9B" w:rsidRPr="00E07C9B" w:rsidRDefault="00E07C9B" w:rsidP="00E07C9B">
            <w:pPr>
              <w:suppressAutoHyphens/>
              <w:spacing w:after="0" w:line="240" w:lineRule="auto"/>
              <w:rPr>
                <w:rFonts w:ascii="Times New Roman" w:hAnsi="Times New Roman"/>
                <w:sz w:val="24"/>
                <w:szCs w:val="24"/>
                <w:lang w:eastAsia="zh-CN"/>
              </w:rPr>
            </w:pPr>
            <w:r w:rsidRPr="00E07C9B">
              <w:rPr>
                <w:rFonts w:ascii="Times New Roman" w:hAnsi="Times New Roman" w:cs="Calibri"/>
                <w:color w:val="000000"/>
                <w:sz w:val="24"/>
                <w:szCs w:val="24"/>
                <w:lang w:eastAsia="zh-CN"/>
              </w:rPr>
              <w:t>Умение использовать исторические сведения для аргументации в ходе дискуссии</w:t>
            </w:r>
          </w:p>
        </w:tc>
        <w:tc>
          <w:tcPr>
            <w:tcW w:w="1134" w:type="dxa"/>
            <w:tcBorders>
              <w:top w:val="single" w:sz="8" w:space="0" w:color="000000"/>
              <w:left w:val="single" w:sz="8" w:space="0" w:color="000000"/>
              <w:bottom w:val="single" w:sz="8" w:space="0" w:color="000000"/>
            </w:tcBorders>
            <w:shd w:val="clear" w:color="auto" w:fill="auto"/>
            <w:vAlign w:val="center"/>
          </w:tcPr>
          <w:p w14:paraId="17BA662A" w14:textId="77777777" w:rsidR="00E07C9B" w:rsidRPr="00E07C9B" w:rsidRDefault="00E07C9B" w:rsidP="00E07C9B">
            <w:pPr>
              <w:suppressAutoHyphens/>
              <w:spacing w:after="0" w:line="240" w:lineRule="auto"/>
              <w:jc w:val="center"/>
              <w:rPr>
                <w:rFonts w:ascii="Times New Roman" w:hAnsi="Times New Roman"/>
                <w:sz w:val="24"/>
                <w:szCs w:val="24"/>
                <w:lang w:eastAsia="zh-CN"/>
              </w:rPr>
            </w:pPr>
            <w:r w:rsidRPr="00E07C9B">
              <w:rPr>
                <w:rFonts w:ascii="Times New Roman" w:hAnsi="Times New Roman" w:cs="Calibri"/>
                <w:color w:val="000000"/>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64EE1918"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32,64</w:t>
            </w:r>
          </w:p>
        </w:tc>
        <w:tc>
          <w:tcPr>
            <w:tcW w:w="1272" w:type="dxa"/>
            <w:tcBorders>
              <w:top w:val="single" w:sz="8" w:space="0" w:color="000000"/>
              <w:left w:val="single" w:sz="8" w:space="0" w:color="000000"/>
              <w:bottom w:val="single" w:sz="8" w:space="0" w:color="000000"/>
            </w:tcBorders>
            <w:shd w:val="clear" w:color="auto" w:fill="auto"/>
          </w:tcPr>
          <w:p w14:paraId="1D45A4A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13C9987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13,51</w:t>
            </w:r>
          </w:p>
        </w:tc>
        <w:tc>
          <w:tcPr>
            <w:tcW w:w="1204" w:type="dxa"/>
            <w:tcBorders>
              <w:top w:val="single" w:sz="8" w:space="0" w:color="000000"/>
              <w:left w:val="single" w:sz="8" w:space="0" w:color="000000"/>
              <w:bottom w:val="single" w:sz="8" w:space="0" w:color="000000"/>
            </w:tcBorders>
            <w:shd w:val="clear" w:color="auto" w:fill="auto"/>
          </w:tcPr>
          <w:p w14:paraId="37EA0CB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55,75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28F7281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89,76</w:t>
            </w:r>
          </w:p>
        </w:tc>
      </w:tr>
      <w:tr w:rsidR="00E07C9B" w:rsidRPr="00E07C9B" w14:paraId="07E09A33"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3376E017"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25 К1</w:t>
            </w:r>
          </w:p>
        </w:tc>
        <w:tc>
          <w:tcPr>
            <w:tcW w:w="1908" w:type="dxa"/>
            <w:tcBorders>
              <w:top w:val="single" w:sz="8" w:space="0" w:color="000000"/>
              <w:left w:val="single" w:sz="8" w:space="0" w:color="000000"/>
              <w:bottom w:val="single" w:sz="8" w:space="0" w:color="000000"/>
            </w:tcBorders>
            <w:shd w:val="clear" w:color="auto" w:fill="auto"/>
            <w:vAlign w:val="center"/>
          </w:tcPr>
          <w:p w14:paraId="727FB123" w14:textId="77777777" w:rsidR="00E07C9B" w:rsidRPr="00E07C9B" w:rsidRDefault="00E07C9B" w:rsidP="00E07C9B">
            <w:pPr>
              <w:suppressAutoHyphens/>
              <w:autoSpaceDE w:val="0"/>
              <w:spacing w:after="0" w:line="240" w:lineRule="auto"/>
              <w:ind w:firstLine="67"/>
              <w:rPr>
                <w:rFonts w:ascii="Times New Roman" w:hAnsi="Times New Roman"/>
                <w:sz w:val="24"/>
                <w:szCs w:val="24"/>
                <w:lang w:eastAsia="zh-CN"/>
              </w:rPr>
            </w:pPr>
            <w:r w:rsidRPr="00E07C9B">
              <w:rPr>
                <w:rFonts w:ascii="Times New Roman" w:hAnsi="Times New Roman" w:cs="Times"/>
                <w:sz w:val="24"/>
                <w:szCs w:val="24"/>
                <w:lang w:eastAsia="zh-CN"/>
              </w:rPr>
              <w:t>Указание событий (явлений, процессов)</w:t>
            </w:r>
          </w:p>
        </w:tc>
        <w:tc>
          <w:tcPr>
            <w:tcW w:w="1134" w:type="dxa"/>
            <w:tcBorders>
              <w:top w:val="single" w:sz="8" w:space="0" w:color="000000"/>
              <w:left w:val="single" w:sz="8" w:space="0" w:color="000000"/>
              <w:bottom w:val="single" w:sz="8" w:space="0" w:color="000000"/>
            </w:tcBorders>
            <w:shd w:val="clear" w:color="auto" w:fill="auto"/>
            <w:vAlign w:val="center"/>
          </w:tcPr>
          <w:p w14:paraId="27BB834D" w14:textId="77777777" w:rsidR="00E07C9B" w:rsidRPr="00E07C9B" w:rsidRDefault="00E07C9B" w:rsidP="00E07C9B">
            <w:pPr>
              <w:suppressAutoHyphens/>
              <w:autoSpaceDE w:val="0"/>
              <w:spacing w:after="0" w:line="240" w:lineRule="auto"/>
              <w:ind w:hanging="59"/>
              <w:jc w:val="center"/>
              <w:rPr>
                <w:rFonts w:ascii="Times New Roman" w:hAnsi="Times New Roman"/>
                <w:sz w:val="24"/>
                <w:szCs w:val="24"/>
                <w:lang w:eastAsia="zh-CN"/>
              </w:rPr>
            </w:pPr>
            <w:r w:rsidRPr="00E07C9B">
              <w:rPr>
                <w:rFonts w:ascii="Times New Roman" w:hAnsi="Times New Roman" w:cs="Times"/>
                <w:sz w:val="24"/>
                <w:szCs w:val="24"/>
                <w:lang w:eastAsia="zh-CN"/>
              </w:rPr>
              <w:t>Б</w:t>
            </w:r>
          </w:p>
        </w:tc>
        <w:tc>
          <w:tcPr>
            <w:tcW w:w="1059" w:type="dxa"/>
            <w:tcBorders>
              <w:top w:val="single" w:sz="8" w:space="0" w:color="000000"/>
              <w:left w:val="single" w:sz="8" w:space="0" w:color="000000"/>
              <w:bottom w:val="single" w:sz="8" w:space="0" w:color="000000"/>
            </w:tcBorders>
            <w:shd w:val="clear" w:color="auto" w:fill="auto"/>
          </w:tcPr>
          <w:p w14:paraId="5FA8F6EA"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50,46</w:t>
            </w:r>
          </w:p>
        </w:tc>
        <w:tc>
          <w:tcPr>
            <w:tcW w:w="1272" w:type="dxa"/>
            <w:tcBorders>
              <w:top w:val="single" w:sz="8" w:space="0" w:color="000000"/>
              <w:left w:val="single" w:sz="8" w:space="0" w:color="000000"/>
              <w:bottom w:val="single" w:sz="8" w:space="0" w:color="000000"/>
            </w:tcBorders>
            <w:shd w:val="clear" w:color="auto" w:fill="auto"/>
          </w:tcPr>
          <w:p w14:paraId="701555F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7D8F87DE"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31,89</w:t>
            </w:r>
          </w:p>
        </w:tc>
        <w:tc>
          <w:tcPr>
            <w:tcW w:w="1204" w:type="dxa"/>
            <w:tcBorders>
              <w:top w:val="single" w:sz="8" w:space="0" w:color="000000"/>
              <w:left w:val="single" w:sz="8" w:space="0" w:color="000000"/>
              <w:bottom w:val="single" w:sz="8" w:space="0" w:color="000000"/>
            </w:tcBorders>
            <w:shd w:val="clear" w:color="auto" w:fill="auto"/>
          </w:tcPr>
          <w:p w14:paraId="065C573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81,25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1F89E34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98,78</w:t>
            </w:r>
          </w:p>
        </w:tc>
      </w:tr>
      <w:tr w:rsidR="00E07C9B" w:rsidRPr="00E07C9B" w14:paraId="155AE5F6"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E88389F"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25 К2</w:t>
            </w:r>
          </w:p>
        </w:tc>
        <w:tc>
          <w:tcPr>
            <w:tcW w:w="1908" w:type="dxa"/>
            <w:tcBorders>
              <w:top w:val="single" w:sz="8" w:space="0" w:color="000000"/>
              <w:left w:val="single" w:sz="8" w:space="0" w:color="000000"/>
              <w:bottom w:val="single" w:sz="8" w:space="0" w:color="000000"/>
            </w:tcBorders>
            <w:shd w:val="clear" w:color="auto" w:fill="auto"/>
            <w:vAlign w:val="center"/>
          </w:tcPr>
          <w:p w14:paraId="5AF0F80A" w14:textId="77777777" w:rsidR="00E07C9B" w:rsidRPr="00E07C9B" w:rsidRDefault="00E07C9B" w:rsidP="00E07C9B">
            <w:pPr>
              <w:suppressAutoHyphens/>
              <w:autoSpaceDE w:val="0"/>
              <w:spacing w:after="0" w:line="240" w:lineRule="auto"/>
              <w:ind w:firstLine="67"/>
              <w:rPr>
                <w:rFonts w:ascii="Times New Roman" w:hAnsi="Times New Roman"/>
                <w:sz w:val="24"/>
                <w:szCs w:val="24"/>
                <w:lang w:eastAsia="zh-CN"/>
              </w:rPr>
            </w:pPr>
            <w:r w:rsidRPr="00E07C9B">
              <w:rPr>
                <w:rFonts w:ascii="Times New Roman" w:hAnsi="Times New Roman" w:cs="Times"/>
                <w:sz w:val="24"/>
                <w:szCs w:val="24"/>
                <w:lang w:eastAsia="zh-CN"/>
              </w:rPr>
              <w:t>Историческая личность, роли личностей в указанных событиях (явлениях, процессах)</w:t>
            </w:r>
          </w:p>
        </w:tc>
        <w:tc>
          <w:tcPr>
            <w:tcW w:w="1134" w:type="dxa"/>
            <w:tcBorders>
              <w:top w:val="single" w:sz="8" w:space="0" w:color="000000"/>
              <w:left w:val="single" w:sz="8" w:space="0" w:color="000000"/>
              <w:bottom w:val="single" w:sz="8" w:space="0" w:color="000000"/>
            </w:tcBorders>
            <w:shd w:val="clear" w:color="auto" w:fill="auto"/>
            <w:vAlign w:val="center"/>
          </w:tcPr>
          <w:p w14:paraId="69686E06" w14:textId="77777777" w:rsidR="00E07C9B" w:rsidRPr="00E07C9B" w:rsidRDefault="00E07C9B" w:rsidP="00E07C9B">
            <w:pPr>
              <w:suppressAutoHyphens/>
              <w:autoSpaceDE w:val="0"/>
              <w:spacing w:after="0" w:line="240" w:lineRule="auto"/>
              <w:ind w:hanging="59"/>
              <w:jc w:val="center"/>
              <w:rPr>
                <w:rFonts w:ascii="Times New Roman" w:hAnsi="Times New Roman"/>
                <w:sz w:val="24"/>
                <w:szCs w:val="24"/>
                <w:lang w:eastAsia="zh-CN"/>
              </w:rPr>
            </w:pPr>
            <w:r w:rsidRPr="00E07C9B">
              <w:rPr>
                <w:rFonts w:ascii="Times New Roman" w:hAnsi="Times New Roman" w:cs="Times"/>
                <w:sz w:val="24"/>
                <w:szCs w:val="24"/>
                <w:lang w:eastAsia="zh-CN"/>
              </w:rPr>
              <w:t>П</w:t>
            </w:r>
          </w:p>
        </w:tc>
        <w:tc>
          <w:tcPr>
            <w:tcW w:w="1059" w:type="dxa"/>
            <w:tcBorders>
              <w:top w:val="single" w:sz="8" w:space="0" w:color="000000"/>
              <w:left w:val="single" w:sz="8" w:space="0" w:color="000000"/>
              <w:bottom w:val="single" w:sz="8" w:space="0" w:color="000000"/>
            </w:tcBorders>
            <w:shd w:val="clear" w:color="auto" w:fill="auto"/>
          </w:tcPr>
          <w:p w14:paraId="6651C69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31,75</w:t>
            </w:r>
          </w:p>
        </w:tc>
        <w:tc>
          <w:tcPr>
            <w:tcW w:w="1272" w:type="dxa"/>
            <w:tcBorders>
              <w:top w:val="single" w:sz="8" w:space="0" w:color="000000"/>
              <w:left w:val="single" w:sz="8" w:space="0" w:color="000000"/>
              <w:bottom w:val="single" w:sz="8" w:space="0" w:color="000000"/>
            </w:tcBorders>
            <w:shd w:val="clear" w:color="auto" w:fill="auto"/>
          </w:tcPr>
          <w:p w14:paraId="6A3BF2E8"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18E291A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12,97</w:t>
            </w:r>
          </w:p>
        </w:tc>
        <w:tc>
          <w:tcPr>
            <w:tcW w:w="1204" w:type="dxa"/>
            <w:tcBorders>
              <w:top w:val="single" w:sz="8" w:space="0" w:color="000000"/>
              <w:left w:val="single" w:sz="8" w:space="0" w:color="000000"/>
              <w:bottom w:val="single" w:sz="8" w:space="0" w:color="000000"/>
            </w:tcBorders>
            <w:shd w:val="clear" w:color="auto" w:fill="auto"/>
          </w:tcPr>
          <w:p w14:paraId="46F9EE8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51,88</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7D3FD85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92,68</w:t>
            </w:r>
          </w:p>
        </w:tc>
      </w:tr>
      <w:tr w:rsidR="00E07C9B" w:rsidRPr="00E07C9B" w14:paraId="358427B3"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5B34C0F1"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25 К3</w:t>
            </w:r>
          </w:p>
        </w:tc>
        <w:tc>
          <w:tcPr>
            <w:tcW w:w="1908" w:type="dxa"/>
            <w:tcBorders>
              <w:top w:val="single" w:sz="8" w:space="0" w:color="000000"/>
              <w:left w:val="single" w:sz="8" w:space="0" w:color="000000"/>
              <w:bottom w:val="single" w:sz="8" w:space="0" w:color="000000"/>
            </w:tcBorders>
            <w:shd w:val="clear" w:color="auto" w:fill="auto"/>
            <w:vAlign w:val="center"/>
          </w:tcPr>
          <w:p w14:paraId="11DACEB2" w14:textId="77777777" w:rsidR="00E07C9B" w:rsidRPr="00E07C9B" w:rsidRDefault="00E07C9B" w:rsidP="00E07C9B">
            <w:pPr>
              <w:suppressAutoHyphens/>
              <w:autoSpaceDE w:val="0"/>
              <w:spacing w:after="0" w:line="240" w:lineRule="auto"/>
              <w:ind w:firstLine="67"/>
              <w:rPr>
                <w:rFonts w:ascii="Times New Roman" w:hAnsi="Times New Roman"/>
                <w:sz w:val="24"/>
                <w:szCs w:val="24"/>
                <w:lang w:eastAsia="zh-CN"/>
              </w:rPr>
            </w:pPr>
            <w:r w:rsidRPr="00E07C9B">
              <w:rPr>
                <w:rFonts w:ascii="Times New Roman" w:hAnsi="Times New Roman" w:cs="Times"/>
                <w:sz w:val="24"/>
                <w:szCs w:val="24"/>
                <w:lang w:eastAsia="zh-CN"/>
              </w:rPr>
              <w:t>Причинно-следственные связи</w:t>
            </w:r>
          </w:p>
        </w:tc>
        <w:tc>
          <w:tcPr>
            <w:tcW w:w="1134" w:type="dxa"/>
            <w:tcBorders>
              <w:top w:val="single" w:sz="8" w:space="0" w:color="000000"/>
              <w:left w:val="single" w:sz="8" w:space="0" w:color="000000"/>
              <w:bottom w:val="single" w:sz="8" w:space="0" w:color="000000"/>
            </w:tcBorders>
            <w:shd w:val="clear" w:color="auto" w:fill="auto"/>
            <w:vAlign w:val="center"/>
          </w:tcPr>
          <w:p w14:paraId="123840C8" w14:textId="77777777" w:rsidR="00E07C9B" w:rsidRPr="00E07C9B" w:rsidRDefault="00E07C9B" w:rsidP="00E07C9B">
            <w:pPr>
              <w:suppressAutoHyphens/>
              <w:autoSpaceDE w:val="0"/>
              <w:spacing w:after="0" w:line="240" w:lineRule="auto"/>
              <w:ind w:hanging="59"/>
              <w:jc w:val="center"/>
              <w:rPr>
                <w:rFonts w:ascii="Times New Roman" w:hAnsi="Times New Roman"/>
                <w:sz w:val="24"/>
                <w:szCs w:val="24"/>
                <w:lang w:eastAsia="zh-CN"/>
              </w:rPr>
            </w:pPr>
            <w:r w:rsidRPr="00E07C9B">
              <w:rPr>
                <w:rFonts w:ascii="Times New Roman" w:hAnsi="Times New Roman" w:cs="Times"/>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131A026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28,07</w:t>
            </w:r>
          </w:p>
        </w:tc>
        <w:tc>
          <w:tcPr>
            <w:tcW w:w="1272" w:type="dxa"/>
            <w:tcBorders>
              <w:top w:val="single" w:sz="8" w:space="0" w:color="000000"/>
              <w:left w:val="single" w:sz="8" w:space="0" w:color="000000"/>
              <w:bottom w:val="single" w:sz="8" w:space="0" w:color="000000"/>
            </w:tcBorders>
            <w:shd w:val="clear" w:color="auto" w:fill="auto"/>
          </w:tcPr>
          <w:p w14:paraId="67DA5F9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3F92E71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7,30</w:t>
            </w:r>
          </w:p>
        </w:tc>
        <w:tc>
          <w:tcPr>
            <w:tcW w:w="1204" w:type="dxa"/>
            <w:tcBorders>
              <w:top w:val="single" w:sz="8" w:space="0" w:color="000000"/>
              <w:left w:val="single" w:sz="8" w:space="0" w:color="000000"/>
              <w:bottom w:val="single" w:sz="8" w:space="0" w:color="000000"/>
            </w:tcBorders>
            <w:shd w:val="clear" w:color="auto" w:fill="auto"/>
          </w:tcPr>
          <w:p w14:paraId="01B8747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51,88</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1C59A10D"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89,02</w:t>
            </w:r>
          </w:p>
        </w:tc>
      </w:tr>
      <w:tr w:rsidR="00E07C9B" w:rsidRPr="00E07C9B" w14:paraId="27E64D30"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29F3BC72"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25 К4</w:t>
            </w:r>
          </w:p>
        </w:tc>
        <w:tc>
          <w:tcPr>
            <w:tcW w:w="1908" w:type="dxa"/>
            <w:tcBorders>
              <w:top w:val="single" w:sz="8" w:space="0" w:color="000000"/>
              <w:left w:val="single" w:sz="8" w:space="0" w:color="000000"/>
              <w:bottom w:val="single" w:sz="8" w:space="0" w:color="000000"/>
            </w:tcBorders>
            <w:shd w:val="clear" w:color="auto" w:fill="auto"/>
            <w:vAlign w:val="center"/>
          </w:tcPr>
          <w:p w14:paraId="069120A8" w14:textId="77777777" w:rsidR="00E07C9B" w:rsidRPr="00E07C9B" w:rsidRDefault="00E07C9B" w:rsidP="00E07C9B">
            <w:pPr>
              <w:suppressAutoHyphens/>
              <w:autoSpaceDE w:val="0"/>
              <w:spacing w:after="0" w:line="240" w:lineRule="auto"/>
              <w:ind w:firstLine="67"/>
              <w:rPr>
                <w:rFonts w:ascii="Times New Roman" w:hAnsi="Times New Roman"/>
                <w:sz w:val="24"/>
                <w:szCs w:val="24"/>
                <w:lang w:eastAsia="zh-CN"/>
              </w:rPr>
            </w:pPr>
            <w:r w:rsidRPr="00E07C9B">
              <w:rPr>
                <w:rFonts w:ascii="Times New Roman" w:hAnsi="Times New Roman" w:cs="Times"/>
                <w:sz w:val="24"/>
                <w:szCs w:val="24"/>
                <w:lang w:eastAsia="zh-CN"/>
              </w:rPr>
              <w:t>Оценка влияния событий (явлений, процессов), в которых участвовал выбранный исторический деятель, на дальнейшую историю России</w:t>
            </w:r>
          </w:p>
        </w:tc>
        <w:tc>
          <w:tcPr>
            <w:tcW w:w="1134" w:type="dxa"/>
            <w:tcBorders>
              <w:top w:val="single" w:sz="8" w:space="0" w:color="000000"/>
              <w:left w:val="single" w:sz="8" w:space="0" w:color="000000"/>
              <w:bottom w:val="single" w:sz="8" w:space="0" w:color="000000"/>
            </w:tcBorders>
            <w:shd w:val="clear" w:color="auto" w:fill="auto"/>
            <w:vAlign w:val="center"/>
          </w:tcPr>
          <w:p w14:paraId="089E8C33" w14:textId="77777777" w:rsidR="00E07C9B" w:rsidRPr="00E07C9B" w:rsidRDefault="00E07C9B" w:rsidP="00E07C9B">
            <w:pPr>
              <w:suppressAutoHyphens/>
              <w:autoSpaceDE w:val="0"/>
              <w:spacing w:after="0" w:line="240" w:lineRule="auto"/>
              <w:ind w:hanging="59"/>
              <w:jc w:val="center"/>
              <w:rPr>
                <w:rFonts w:ascii="Times New Roman" w:hAnsi="Times New Roman"/>
                <w:sz w:val="24"/>
                <w:szCs w:val="24"/>
                <w:lang w:eastAsia="zh-CN"/>
              </w:rPr>
            </w:pPr>
            <w:r w:rsidRPr="00E07C9B">
              <w:rPr>
                <w:rFonts w:ascii="Times New Roman" w:hAnsi="Times New Roman" w:cs="Times"/>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457538B9"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18,10</w:t>
            </w:r>
          </w:p>
        </w:tc>
        <w:tc>
          <w:tcPr>
            <w:tcW w:w="1272" w:type="dxa"/>
            <w:tcBorders>
              <w:top w:val="single" w:sz="8" w:space="0" w:color="000000"/>
              <w:left w:val="single" w:sz="8" w:space="0" w:color="000000"/>
              <w:bottom w:val="single" w:sz="8" w:space="0" w:color="000000"/>
            </w:tcBorders>
            <w:shd w:val="clear" w:color="auto" w:fill="auto"/>
          </w:tcPr>
          <w:p w14:paraId="3D0DF3E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5B522DC5"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1,62</w:t>
            </w:r>
          </w:p>
        </w:tc>
        <w:tc>
          <w:tcPr>
            <w:tcW w:w="1204" w:type="dxa"/>
            <w:tcBorders>
              <w:top w:val="single" w:sz="8" w:space="0" w:color="000000"/>
              <w:left w:val="single" w:sz="8" w:space="0" w:color="000000"/>
              <w:bottom w:val="single" w:sz="8" w:space="0" w:color="000000"/>
            </w:tcBorders>
            <w:shd w:val="clear" w:color="auto" w:fill="auto"/>
          </w:tcPr>
          <w:p w14:paraId="7AB2C464"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31,25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37252AC3"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75,61</w:t>
            </w:r>
          </w:p>
        </w:tc>
      </w:tr>
      <w:tr w:rsidR="00E07C9B" w:rsidRPr="00E07C9B" w14:paraId="4DFB1E18"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492BF5D1"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25 К5</w:t>
            </w:r>
          </w:p>
        </w:tc>
        <w:tc>
          <w:tcPr>
            <w:tcW w:w="1908" w:type="dxa"/>
            <w:tcBorders>
              <w:top w:val="single" w:sz="8" w:space="0" w:color="000000"/>
              <w:left w:val="single" w:sz="8" w:space="0" w:color="000000"/>
              <w:bottom w:val="single" w:sz="8" w:space="0" w:color="000000"/>
            </w:tcBorders>
            <w:shd w:val="clear" w:color="auto" w:fill="auto"/>
            <w:vAlign w:val="center"/>
          </w:tcPr>
          <w:p w14:paraId="3682226D" w14:textId="77777777" w:rsidR="00E07C9B" w:rsidRPr="00E07C9B" w:rsidRDefault="00E07C9B" w:rsidP="00E07C9B">
            <w:pPr>
              <w:suppressAutoHyphens/>
              <w:autoSpaceDE w:val="0"/>
              <w:spacing w:after="0" w:line="240" w:lineRule="auto"/>
              <w:ind w:firstLine="67"/>
              <w:rPr>
                <w:rFonts w:ascii="Times New Roman" w:hAnsi="Times New Roman"/>
                <w:sz w:val="24"/>
                <w:szCs w:val="24"/>
                <w:lang w:eastAsia="zh-CN"/>
              </w:rPr>
            </w:pPr>
            <w:r w:rsidRPr="00E07C9B">
              <w:rPr>
                <w:rFonts w:ascii="Times New Roman" w:hAnsi="Times New Roman" w:cs="Times"/>
                <w:sz w:val="24"/>
                <w:szCs w:val="24"/>
                <w:lang w:eastAsia="zh-CN"/>
              </w:rPr>
              <w:t>Наличие/отсутствие фактических ошибок</w:t>
            </w:r>
          </w:p>
        </w:tc>
        <w:tc>
          <w:tcPr>
            <w:tcW w:w="1134" w:type="dxa"/>
            <w:tcBorders>
              <w:top w:val="single" w:sz="8" w:space="0" w:color="000000"/>
              <w:left w:val="single" w:sz="8" w:space="0" w:color="000000"/>
              <w:bottom w:val="single" w:sz="8" w:space="0" w:color="000000"/>
            </w:tcBorders>
            <w:shd w:val="clear" w:color="auto" w:fill="auto"/>
            <w:vAlign w:val="center"/>
          </w:tcPr>
          <w:p w14:paraId="396F7EB9" w14:textId="77777777" w:rsidR="00E07C9B" w:rsidRPr="00E07C9B" w:rsidRDefault="00E07C9B" w:rsidP="00E07C9B">
            <w:pPr>
              <w:suppressAutoHyphens/>
              <w:autoSpaceDE w:val="0"/>
              <w:spacing w:after="0" w:line="240" w:lineRule="auto"/>
              <w:ind w:hanging="59"/>
              <w:jc w:val="center"/>
              <w:rPr>
                <w:rFonts w:ascii="Times New Roman" w:hAnsi="Times New Roman"/>
                <w:sz w:val="24"/>
                <w:szCs w:val="24"/>
                <w:lang w:eastAsia="zh-CN"/>
              </w:rPr>
            </w:pPr>
            <w:r w:rsidRPr="00E07C9B">
              <w:rPr>
                <w:rFonts w:ascii="Times New Roman" w:hAnsi="Times New Roman" w:cs="Times"/>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055D51D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14,72</w:t>
            </w:r>
          </w:p>
        </w:tc>
        <w:tc>
          <w:tcPr>
            <w:tcW w:w="1272" w:type="dxa"/>
            <w:tcBorders>
              <w:top w:val="single" w:sz="8" w:space="0" w:color="000000"/>
              <w:left w:val="single" w:sz="8" w:space="0" w:color="000000"/>
              <w:bottom w:val="single" w:sz="8" w:space="0" w:color="000000"/>
            </w:tcBorders>
            <w:shd w:val="clear" w:color="auto" w:fill="auto"/>
          </w:tcPr>
          <w:p w14:paraId="6819FF7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48699DC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0,90</w:t>
            </w:r>
          </w:p>
        </w:tc>
        <w:tc>
          <w:tcPr>
            <w:tcW w:w="1204" w:type="dxa"/>
            <w:tcBorders>
              <w:top w:val="single" w:sz="8" w:space="0" w:color="000000"/>
              <w:left w:val="single" w:sz="8" w:space="0" w:color="000000"/>
              <w:bottom w:val="single" w:sz="8" w:space="0" w:color="000000"/>
            </w:tcBorders>
            <w:shd w:val="clear" w:color="auto" w:fill="auto"/>
          </w:tcPr>
          <w:p w14:paraId="16D7455F"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20,42</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5B8D121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73,17</w:t>
            </w:r>
          </w:p>
        </w:tc>
      </w:tr>
      <w:tr w:rsidR="00E07C9B" w:rsidRPr="00E07C9B" w14:paraId="1C5C1F02" w14:textId="77777777" w:rsidTr="00111693">
        <w:trPr>
          <w:gridAfter w:val="1"/>
          <w:wAfter w:w="9" w:type="dxa"/>
          <w:cantSplit/>
          <w:trHeight w:val="309"/>
        </w:trPr>
        <w:tc>
          <w:tcPr>
            <w:tcW w:w="962" w:type="dxa"/>
            <w:tcBorders>
              <w:top w:val="single" w:sz="8" w:space="0" w:color="000000"/>
              <w:left w:val="single" w:sz="8" w:space="0" w:color="000000"/>
              <w:bottom w:val="single" w:sz="8" w:space="0" w:color="000000"/>
            </w:tcBorders>
            <w:shd w:val="clear" w:color="auto" w:fill="auto"/>
            <w:vAlign w:val="center"/>
          </w:tcPr>
          <w:p w14:paraId="35BE6B97" w14:textId="77777777" w:rsidR="00E07C9B" w:rsidRPr="00E07C9B" w:rsidRDefault="00E07C9B" w:rsidP="00E07C9B">
            <w:pPr>
              <w:suppressAutoHyphens/>
              <w:autoSpaceDE w:val="0"/>
              <w:spacing w:after="0" w:line="240" w:lineRule="auto"/>
              <w:ind w:firstLine="67"/>
              <w:jc w:val="center"/>
              <w:rPr>
                <w:rFonts w:ascii="Times New Roman" w:hAnsi="Times New Roman"/>
                <w:sz w:val="24"/>
                <w:szCs w:val="24"/>
                <w:lang w:eastAsia="zh-CN"/>
              </w:rPr>
            </w:pPr>
            <w:r w:rsidRPr="00E07C9B">
              <w:rPr>
                <w:rFonts w:ascii="Times New Roman" w:hAnsi="Times New Roman" w:cs="Times"/>
                <w:sz w:val="24"/>
                <w:szCs w:val="24"/>
                <w:lang w:eastAsia="zh-CN"/>
              </w:rPr>
              <w:t>25 К6</w:t>
            </w:r>
          </w:p>
        </w:tc>
        <w:tc>
          <w:tcPr>
            <w:tcW w:w="1908" w:type="dxa"/>
            <w:tcBorders>
              <w:top w:val="single" w:sz="8" w:space="0" w:color="000000"/>
              <w:left w:val="single" w:sz="8" w:space="0" w:color="000000"/>
              <w:bottom w:val="single" w:sz="8" w:space="0" w:color="000000"/>
            </w:tcBorders>
            <w:shd w:val="clear" w:color="auto" w:fill="auto"/>
            <w:vAlign w:val="center"/>
          </w:tcPr>
          <w:p w14:paraId="653256C5" w14:textId="77777777" w:rsidR="00E07C9B" w:rsidRPr="00E07C9B" w:rsidRDefault="00E07C9B" w:rsidP="00E07C9B">
            <w:pPr>
              <w:suppressAutoHyphens/>
              <w:autoSpaceDE w:val="0"/>
              <w:spacing w:after="0" w:line="240" w:lineRule="auto"/>
              <w:ind w:firstLine="67"/>
              <w:rPr>
                <w:rFonts w:ascii="Times New Roman" w:hAnsi="Times New Roman"/>
                <w:sz w:val="24"/>
                <w:szCs w:val="24"/>
                <w:lang w:eastAsia="zh-CN"/>
              </w:rPr>
            </w:pPr>
            <w:r w:rsidRPr="00E07C9B">
              <w:rPr>
                <w:rFonts w:ascii="Times New Roman" w:hAnsi="Times New Roman" w:cs="Times"/>
                <w:sz w:val="24"/>
                <w:szCs w:val="24"/>
                <w:lang w:eastAsia="zh-CN"/>
              </w:rPr>
              <w:t>Форма изложения</w:t>
            </w:r>
          </w:p>
        </w:tc>
        <w:tc>
          <w:tcPr>
            <w:tcW w:w="1134" w:type="dxa"/>
            <w:tcBorders>
              <w:top w:val="single" w:sz="8" w:space="0" w:color="000000"/>
              <w:left w:val="single" w:sz="8" w:space="0" w:color="000000"/>
              <w:bottom w:val="single" w:sz="8" w:space="0" w:color="000000"/>
            </w:tcBorders>
            <w:shd w:val="clear" w:color="auto" w:fill="auto"/>
            <w:vAlign w:val="center"/>
          </w:tcPr>
          <w:p w14:paraId="5737B861" w14:textId="77777777" w:rsidR="00E07C9B" w:rsidRPr="00E07C9B" w:rsidRDefault="00E07C9B" w:rsidP="00E07C9B">
            <w:pPr>
              <w:suppressAutoHyphens/>
              <w:autoSpaceDE w:val="0"/>
              <w:spacing w:after="0" w:line="240" w:lineRule="auto"/>
              <w:ind w:hanging="59"/>
              <w:jc w:val="center"/>
              <w:rPr>
                <w:rFonts w:ascii="Times New Roman" w:hAnsi="Times New Roman"/>
                <w:sz w:val="24"/>
                <w:szCs w:val="24"/>
                <w:lang w:eastAsia="zh-CN"/>
              </w:rPr>
            </w:pPr>
            <w:r w:rsidRPr="00E07C9B">
              <w:rPr>
                <w:rFonts w:ascii="Times New Roman" w:hAnsi="Times New Roman" w:cs="Times"/>
                <w:sz w:val="24"/>
                <w:szCs w:val="24"/>
                <w:lang w:eastAsia="zh-CN"/>
              </w:rPr>
              <w:t>В</w:t>
            </w:r>
          </w:p>
        </w:tc>
        <w:tc>
          <w:tcPr>
            <w:tcW w:w="1059" w:type="dxa"/>
            <w:tcBorders>
              <w:top w:val="single" w:sz="8" w:space="0" w:color="000000"/>
              <w:left w:val="single" w:sz="8" w:space="0" w:color="000000"/>
              <w:bottom w:val="single" w:sz="8" w:space="0" w:color="000000"/>
            </w:tcBorders>
            <w:shd w:val="clear" w:color="auto" w:fill="auto"/>
          </w:tcPr>
          <w:p w14:paraId="0FA941E6"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21,17</w:t>
            </w:r>
          </w:p>
        </w:tc>
        <w:tc>
          <w:tcPr>
            <w:tcW w:w="1272" w:type="dxa"/>
            <w:tcBorders>
              <w:top w:val="single" w:sz="8" w:space="0" w:color="000000"/>
              <w:left w:val="single" w:sz="8" w:space="0" w:color="000000"/>
              <w:bottom w:val="single" w:sz="8" w:space="0" w:color="000000"/>
            </w:tcBorders>
            <w:shd w:val="clear" w:color="auto" w:fill="auto"/>
          </w:tcPr>
          <w:p w14:paraId="6B51D42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0,00</w:t>
            </w:r>
          </w:p>
        </w:tc>
        <w:tc>
          <w:tcPr>
            <w:tcW w:w="1204" w:type="dxa"/>
            <w:gridSpan w:val="2"/>
            <w:tcBorders>
              <w:top w:val="single" w:sz="8" w:space="0" w:color="000000"/>
              <w:left w:val="single" w:sz="8" w:space="0" w:color="000000"/>
              <w:bottom w:val="single" w:sz="8" w:space="0" w:color="000000"/>
            </w:tcBorders>
            <w:shd w:val="clear" w:color="auto" w:fill="auto"/>
          </w:tcPr>
          <w:p w14:paraId="3D4557A1"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2,70</w:t>
            </w:r>
          </w:p>
        </w:tc>
        <w:tc>
          <w:tcPr>
            <w:tcW w:w="1204" w:type="dxa"/>
            <w:tcBorders>
              <w:top w:val="single" w:sz="8" w:space="0" w:color="000000"/>
              <w:left w:val="single" w:sz="8" w:space="0" w:color="000000"/>
              <w:bottom w:val="single" w:sz="8" w:space="0" w:color="000000"/>
            </w:tcBorders>
            <w:shd w:val="clear" w:color="auto" w:fill="auto"/>
          </w:tcPr>
          <w:p w14:paraId="283F8572"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31,25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Pr>
          <w:p w14:paraId="27EF249B" w14:textId="77777777" w:rsidR="00E07C9B" w:rsidRPr="00E07C9B" w:rsidRDefault="00E07C9B" w:rsidP="00E07C9B">
            <w:pPr>
              <w:suppressAutoHyphens/>
              <w:spacing w:after="0" w:line="240" w:lineRule="auto"/>
              <w:jc w:val="center"/>
              <w:rPr>
                <w:rFonts w:ascii="Times New Roman" w:hAnsi="Times New Roman"/>
                <w:color w:val="000000"/>
                <w:lang w:eastAsia="zh-CN"/>
              </w:rPr>
            </w:pPr>
            <w:r w:rsidRPr="00E07C9B">
              <w:rPr>
                <w:rFonts w:ascii="Times New Roman" w:hAnsi="Times New Roman"/>
                <w:color w:val="000000"/>
                <w:lang w:eastAsia="zh-CN"/>
              </w:rPr>
              <w:t>95,12</w:t>
            </w:r>
          </w:p>
        </w:tc>
      </w:tr>
    </w:tbl>
    <w:p w14:paraId="51DA46B9" w14:textId="77777777" w:rsidR="00ED620D" w:rsidRDefault="00ED620D" w:rsidP="00ED620D">
      <w:pPr>
        <w:spacing w:after="0" w:line="240" w:lineRule="auto"/>
        <w:ind w:firstLine="567"/>
        <w:jc w:val="both"/>
        <w:rPr>
          <w:rFonts w:ascii="Times New Roman" w:hAnsi="Times New Roman"/>
          <w:color w:val="000000"/>
          <w:sz w:val="28"/>
          <w:szCs w:val="28"/>
        </w:rPr>
      </w:pPr>
    </w:p>
    <w:p w14:paraId="1E43568E"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Из заданий базового уровня менее 50% участников справились с заданиями:</w:t>
      </w:r>
    </w:p>
    <w:p w14:paraId="185C4979"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- 14 «</w:t>
      </w:r>
      <w:r w:rsidRPr="00E07C9B">
        <w:rPr>
          <w:rFonts w:ascii="Times New Roman" w:hAnsi="Times New Roman"/>
          <w:color w:val="000000"/>
          <w:sz w:val="28"/>
          <w:szCs w:val="28"/>
        </w:rPr>
        <w:t>Работа с исторической картой (схемой)» – 41,16%</w:t>
      </w:r>
      <w:r w:rsidRPr="00E07C9B">
        <w:rPr>
          <w:rFonts w:ascii="Times New Roman" w:hAnsi="Times New Roman"/>
          <w:iCs/>
          <w:color w:val="000000"/>
          <w:sz w:val="28"/>
          <w:szCs w:val="28"/>
        </w:rPr>
        <w:t>,</w:t>
      </w:r>
    </w:p>
    <w:p w14:paraId="277B702A"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- 15 «Работа с исторической картой (схемой)» – 45,83%,</w:t>
      </w:r>
    </w:p>
    <w:p w14:paraId="458AC07E"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- 19 «Анализ иллюстративного материала» – 47,07%,</w:t>
      </w:r>
    </w:p>
    <w:p w14:paraId="77077551"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- 9 «Знание исторических деятелей (задание на установление соответствия)» – 49,79%.</w:t>
      </w:r>
    </w:p>
    <w:p w14:paraId="742C9291" w14:textId="3EA171D2"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Процент выполнения всех заданий повышенного и высокого уровня выше 15</w:t>
      </w:r>
      <w:r w:rsidR="00322010">
        <w:rPr>
          <w:rFonts w:ascii="Times New Roman" w:hAnsi="Times New Roman"/>
          <w:iCs/>
          <w:color w:val="000000"/>
          <w:sz w:val="28"/>
          <w:szCs w:val="28"/>
        </w:rPr>
        <w:t xml:space="preserve"> %</w:t>
      </w:r>
      <w:r w:rsidRPr="00E07C9B">
        <w:rPr>
          <w:rFonts w:ascii="Times New Roman" w:hAnsi="Times New Roman"/>
          <w:iCs/>
          <w:color w:val="000000"/>
          <w:sz w:val="28"/>
          <w:szCs w:val="28"/>
        </w:rPr>
        <w:t>.</w:t>
      </w:r>
    </w:p>
    <w:p w14:paraId="6CFFC57A"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Из заданий повышенного уровня наибольшие трудности вызвали задания:</w:t>
      </w:r>
    </w:p>
    <w:p w14:paraId="2B47BC74"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- 25 критерий К2 «Историческая личность, роли личностей в указанных событиях (явлениях, процессах)» – 34,19%,</w:t>
      </w:r>
    </w:p>
    <w:p w14:paraId="7A156D9A"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- 18 «Анализ иллюстративного материала» – 43,59%.</w:t>
      </w:r>
    </w:p>
    <w:p w14:paraId="231AA761"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Все остальные задания повышенного уровня выполнили более 50% участников экзамена.</w:t>
      </w:r>
    </w:p>
    <w:p w14:paraId="50940695"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Из заданий высокого уровня наибольшие трудности вызвало выполнение в историческом сочинении задание 25 критерия К4 «Оценка влияния событий (явлений, процессов), в которых участвовал выбранный исторический деятель, на дальнейшую историю России» (20,08%). Низкий процент выполнения в задании 25 по критериям К5 и К6 (17,41% и 22,01% соответственно) можно не учитывать, так выставление баллов по этим критериям увязано с суммой баллов по критериям К1-К4. При этом необходимо обратить внимание на то, что разница в доле выполнивших данные критерии участников свидетельствует о том, что у 4,60% участников ЕГЭ по истории, чьи сочинения оценивались по критериям К5 и К6, имеются фактические ошибки.</w:t>
      </w:r>
    </w:p>
    <w:p w14:paraId="59CD73DE"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Все остальные задания высокого уровня выполнили более 30% участников экзамена.</w:t>
      </w:r>
    </w:p>
    <w:p w14:paraId="39E30183"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Наиболее высокий уровень знаний и умений участниками экзамена показан при выполнении заданий:</w:t>
      </w:r>
    </w:p>
    <w:p w14:paraId="54BDCDB7"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Базового уровня:</w:t>
      </w:r>
    </w:p>
    <w:p w14:paraId="1089B821"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- 21 «Умение проводить поиск исторической информации в источниках разного типа» - 82,08%,</w:t>
      </w:r>
    </w:p>
    <w:p w14:paraId="0E698AE1"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- 3 «Определение терминов» - 72,59%,</w:t>
      </w:r>
    </w:p>
    <w:p w14:paraId="020198C2"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- 2 «Знание дат» - 71,49%.</w:t>
      </w:r>
    </w:p>
    <w:p w14:paraId="124DF4BD"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Повышенного уровня:</w:t>
      </w:r>
    </w:p>
    <w:p w14:paraId="53B2BB39"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- 7 «Систематизация исторической информации (множественный выбор)» - 70,39%,</w:t>
      </w:r>
    </w:p>
    <w:p w14:paraId="0AC54BE8"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- 11 «Систематизация исторической информации, представленной в различных знаковых системах (таблица)» - 69,87%.</w:t>
      </w:r>
    </w:p>
    <w:p w14:paraId="1AD750F3" w14:textId="12E037FF"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Задания высокого уровня выполнили менее 40% участников. Наибольший процент показан при выполнении задания 22 на умение использовать принципы структурно-функционального, временнóго и пространственного анализа при работе с источником. С ним справились 39,17% участников ЕГЭ по истории.</w:t>
      </w:r>
    </w:p>
    <w:p w14:paraId="514948A7" w14:textId="350A501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В группе </w:t>
      </w:r>
      <w:r w:rsidRPr="00E07C9B">
        <w:rPr>
          <w:rFonts w:ascii="Times New Roman" w:hAnsi="Times New Roman"/>
          <w:i/>
          <w:iCs/>
          <w:color w:val="000000"/>
          <w:sz w:val="28"/>
          <w:szCs w:val="28"/>
        </w:rPr>
        <w:t>не преодолевших минимальный балл</w:t>
      </w:r>
      <w:r w:rsidRPr="00E07C9B">
        <w:rPr>
          <w:rFonts w:ascii="Times New Roman" w:hAnsi="Times New Roman"/>
          <w:iCs/>
          <w:color w:val="000000"/>
          <w:sz w:val="28"/>
          <w:szCs w:val="28"/>
        </w:rPr>
        <w:t xml:space="preserve"> из заданий базового уровня наибольшие трудности вызвало задание 15 «Работа с исторической картой (схемой)» - его выполнили 1,90% участников ЕГЭ. </w:t>
      </w:r>
    </w:p>
    <w:p w14:paraId="0375085C"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3,16% участников ЕГЭ, не преодолевших минимальный балл, справились с заданием 14 по работе с исторической картой (схемой) и смогли указать события (явления, процессы) в историческом сочинении. 4,43% смогли определить термин по нескольким признакам (задание 4). </w:t>
      </w:r>
    </w:p>
    <w:p w14:paraId="3BCE7528" w14:textId="285AF045"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Формулировка определения исторического термина в задании могла вызвать затруднения у части участников в связи с тем, что в учебниках создание приказов рассматривается в контексте реформ Избранной рады середины </w:t>
      </w:r>
      <w:r w:rsidRPr="00E07C9B">
        <w:rPr>
          <w:rFonts w:ascii="Times New Roman" w:hAnsi="Times New Roman"/>
          <w:iCs/>
          <w:color w:val="000000"/>
          <w:sz w:val="28"/>
          <w:szCs w:val="28"/>
          <w:lang w:val="en-US"/>
        </w:rPr>
        <w:t>XVI</w:t>
      </w:r>
      <w:r w:rsidRPr="00E07C9B">
        <w:rPr>
          <w:rFonts w:ascii="Times New Roman" w:hAnsi="Times New Roman"/>
          <w:iCs/>
          <w:color w:val="000000"/>
          <w:sz w:val="28"/>
          <w:szCs w:val="28"/>
        </w:rPr>
        <w:t xml:space="preserve"> в. С этим заданием в группе от минимального до 60 т.б. справились 12,97%, в группе от 61 до 80 т.б. 62,50% и только в группе высокобалльников процент выполнения составил 95,34. С учетом всех вариантов КИМ выполнение задания составило 37,45%, 81,39% и 97,48% соответственно. </w:t>
      </w:r>
    </w:p>
    <w:p w14:paraId="7A716129"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Наилучшие показатели в группе не преодолевших минимальный балл по региону из заданий базового уровня за выполнение заданий 3 на определение термина (34,49%) и 21 на умение проводить поиск исторической информации в источниках разного типа (30,70%).</w:t>
      </w:r>
    </w:p>
    <w:p w14:paraId="6AA955BB"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Из заданий повышенного уровня в группе не преодолевших минимальный балл наибольшие трудности вызвали задания:</w:t>
      </w:r>
    </w:p>
    <w:p w14:paraId="7D4AE03D"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- 25 критерий К2 «историческая личность, роль личности в указанных событиях (явлениях, процессах)» – 1,58%,</w:t>
      </w:r>
    </w:p>
    <w:p w14:paraId="3C898749"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- 20 «характеристика авторства, времени, обстоятельств и целей создания источника» – 2,53%.</w:t>
      </w:r>
    </w:p>
    <w:p w14:paraId="0317D091"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Лучшие результаты в данной группе показаны при выполнении заданий 12 по работе с текстовым историческим источником (29,43%) и 7 по систематизации исторической информации (множественный выбор) (29,11%).</w:t>
      </w:r>
    </w:p>
    <w:p w14:paraId="43A9045F"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С заданиями высокого уровня справилось от 0,00 до 0,76% участников экзамена, не набравших минимального балла.</w:t>
      </w:r>
    </w:p>
    <w:p w14:paraId="4619851C"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В группе </w:t>
      </w:r>
      <w:r w:rsidRPr="00E07C9B">
        <w:rPr>
          <w:rFonts w:ascii="Times New Roman" w:hAnsi="Times New Roman"/>
          <w:i/>
          <w:iCs/>
          <w:color w:val="000000"/>
          <w:sz w:val="28"/>
          <w:szCs w:val="28"/>
        </w:rPr>
        <w:t>с результатами от минимального до 60 т.б.</w:t>
      </w:r>
      <w:r w:rsidRPr="00E07C9B">
        <w:rPr>
          <w:rFonts w:ascii="Times New Roman" w:hAnsi="Times New Roman"/>
          <w:iCs/>
          <w:color w:val="000000"/>
          <w:sz w:val="28"/>
          <w:szCs w:val="28"/>
        </w:rPr>
        <w:t xml:space="preserve"> 7 заданий базового уровня выполнили менее 50% участников. Наибольшие затруднения вызвали задания по работе с исторической картой (схемой) 14 (23,98%) и 15 (28,49%). Лучше всего выполнено задание 21 на умение проводить поиск исторической информации в источниках разного типа. С ним справилось 78,70% участников данной группы.</w:t>
      </w:r>
    </w:p>
    <w:p w14:paraId="5C14506C"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Из заданий повышенного уровня наибольшие затруднения вызвало задание 25 критерий 2 на описание роли личности в исторических событиях (явлениях, процессах). С ним справилось 16,04% участников данной группы. Лучшие результаты показаны при выполнении задний 7 на систематизацию исторической информации (множественный выбор) (59,66%) и 11 на систематизацию исторической информации, представленной в различных знаковых системах (таблицах) (59,17%).</w:t>
      </w:r>
    </w:p>
    <w:p w14:paraId="125E237E" w14:textId="1464F536"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Выполнение заданий высокого уровня в данной группе не превышает 20%. Наибольшие трудности вызвало написание исторического сочинения. Если с критерием К1 (базовый уровень) справилось 39,00% участников ЕГЭ данной группы и с критерием К2 (повышенный уровень) – 16,04%, то с критерием К3 (причинно-следственные связи) 10,75%. Только 4,58% участников экзамена данной группы смогли по критерию К4 показать влияние указанных событий на дальнейшую историю России. </w:t>
      </w:r>
    </w:p>
    <w:p w14:paraId="40844D99"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В группе </w:t>
      </w:r>
      <w:r w:rsidRPr="00E07C9B">
        <w:rPr>
          <w:rFonts w:ascii="Times New Roman" w:hAnsi="Times New Roman"/>
          <w:i/>
          <w:iCs/>
          <w:color w:val="000000"/>
          <w:sz w:val="28"/>
          <w:szCs w:val="28"/>
        </w:rPr>
        <w:t>с результатами от 61 до 80 т.б.</w:t>
      </w:r>
      <w:r w:rsidRPr="00E07C9B">
        <w:rPr>
          <w:rFonts w:ascii="Times New Roman" w:hAnsi="Times New Roman"/>
          <w:iCs/>
          <w:color w:val="000000"/>
          <w:sz w:val="28"/>
          <w:szCs w:val="28"/>
        </w:rPr>
        <w:t xml:space="preserve"> все задания базового уровня выполнили более 60% участников ЕГЭ. Наибольшие трудности вызвало выполнение задания 14 по работе с исторической картой (схемой). С ним справились 62,63% участников ЕГЭ данной группы. Лучший результат 96,09% достигнут при выполнении задания 2 на знание дат.</w:t>
      </w:r>
    </w:p>
    <w:p w14:paraId="2EA1C298" w14:textId="49D73A31"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Задания повышенного уровня в данной группе выполнили более 50% участников экзамена. Наибольшие затруднения вызвало выполнения критерия К2 задания 25 на указание роли личности в исторических событиях. </w:t>
      </w:r>
      <w:r w:rsidR="00AE4C31">
        <w:rPr>
          <w:rFonts w:ascii="Times New Roman" w:hAnsi="Times New Roman"/>
          <w:iCs/>
          <w:color w:val="000000"/>
          <w:sz w:val="28"/>
          <w:szCs w:val="28"/>
        </w:rPr>
        <w:t>Т</w:t>
      </w:r>
      <w:r w:rsidRPr="00E07C9B">
        <w:rPr>
          <w:rFonts w:ascii="Times New Roman" w:hAnsi="Times New Roman"/>
          <w:iCs/>
          <w:color w:val="000000"/>
          <w:sz w:val="28"/>
          <w:szCs w:val="28"/>
        </w:rPr>
        <w:t xml:space="preserve">олько 46,25% участников ЕГЭ данной группы выполнили задание 18 на выбор верных суждений о монете, посвященной Д.И. Менделееву. В целом по региону это задание выполнили 61,30%. 92,47% смогли выполнить задание 11 на систематизацию исторической информации, представленной в различных знаковых системах (таблицах). </w:t>
      </w:r>
    </w:p>
    <w:p w14:paraId="0EB31D29"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Выполнение заданий высокого уровня в данной группе колеблется от 21 до 64 процентов. Только 29,10% выполнили критерий К4 в задании 25. Объективный анализ выполнения критериев К5 (21,86%) и К6 (30,43%) невозможен в виду их увязки с суммой баллов по критериям К1-К4 и отсутствием данных о том, какой процент участников экзамена набрал необходимую сумму для оценивания по критериям К5 и К6. Лучший результат в данной группе показан при выполнении задания 22 на умение использовать принципы структурно-функционального, временнóго и пространственного анализа при работе с источником. С заданием справились 64,62% участников.</w:t>
      </w:r>
    </w:p>
    <w:p w14:paraId="08725C81" w14:textId="4C99BA5C"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В группе </w:t>
      </w:r>
      <w:r w:rsidRPr="00E07C9B">
        <w:rPr>
          <w:rFonts w:ascii="Times New Roman" w:hAnsi="Times New Roman"/>
          <w:i/>
          <w:iCs/>
          <w:color w:val="000000"/>
          <w:sz w:val="28"/>
          <w:szCs w:val="28"/>
        </w:rPr>
        <w:t>с результатами от 81 до 100 т.б.</w:t>
      </w:r>
      <w:r w:rsidRPr="00E07C9B">
        <w:rPr>
          <w:rFonts w:ascii="Times New Roman" w:hAnsi="Times New Roman"/>
          <w:iCs/>
          <w:color w:val="000000"/>
          <w:sz w:val="28"/>
          <w:szCs w:val="28"/>
        </w:rPr>
        <w:t xml:space="preserve"> выполнено от 87 до 99 процентов заданий базового уровня. Наиболее трудным оказалось задание 19 на анализ иллюстративного материала. С ним справились 83,68% в целом по региону</w:t>
      </w:r>
      <w:r w:rsidR="00AE4C31">
        <w:rPr>
          <w:rFonts w:ascii="Times New Roman" w:hAnsi="Times New Roman"/>
          <w:iCs/>
          <w:color w:val="000000"/>
          <w:sz w:val="28"/>
          <w:szCs w:val="28"/>
        </w:rPr>
        <w:t>.</w:t>
      </w:r>
    </w:p>
    <w:p w14:paraId="26537397" w14:textId="5032D9B8"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 xml:space="preserve">Задания повышенного уровня выполнили более 80% участников ЕГЭ данной группы. Наибольшие проблемы вызвало выполнение задания 12 по работе с текстовым историческим источником (выбор верных суждений о тексте). С ним справились 80,56%. </w:t>
      </w:r>
    </w:p>
    <w:p w14:paraId="6A864091"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iCs/>
          <w:color w:val="000000"/>
          <w:sz w:val="28"/>
          <w:szCs w:val="28"/>
        </w:rPr>
        <w:t>Выполнение заданий высокого уровня данной группой участников находится в пределах от 76 до 87 процентов (без учета выполнения критериев К5 и К6 задания 25). 76,56% участников данной группы дать оценку влияния событий, в которых участвовал выбранный исторический деятель на дальнейшую историю по критерию К4 задания 25. 87% справились с заданиями 22, 24 и критерием К3 задания 25.</w:t>
      </w:r>
    </w:p>
    <w:p w14:paraId="4EC34960"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показывает, что участники демонстрируют высокий уровень:</w:t>
      </w:r>
    </w:p>
    <w:p w14:paraId="34E2C636"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 умения проводить поиск исторической информации в источниках разного типа (задание 21 – выполнили 82,08% участников),</w:t>
      </w:r>
    </w:p>
    <w:p w14:paraId="7ADAD364"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 умение определять термины (задание 3 – 72,49%),</w:t>
      </w:r>
    </w:p>
    <w:p w14:paraId="37EC91FF"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 знания дат (задание 2 – 71,79%),</w:t>
      </w:r>
    </w:p>
    <w:p w14:paraId="09A9C86B"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 умение систематизировать историческую информацию (множественный выбор) (задание 7 – 70,39%).</w:t>
      </w:r>
    </w:p>
    <w:p w14:paraId="517A701C"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По сравнению с прошлым годом с 44,56 до 69,96% выросла доля участников экзамена, выполнивших задание 10 (работа с текстовым источником (краткий ответ в виде слова, словосочетания)). С 34,31 до 52,22% выполнивших задание 17 на знание основных фактов, процессов, явлений истории культуры России (задание на установление соответствия).</w:t>
      </w:r>
    </w:p>
    <w:p w14:paraId="612BC7B3" w14:textId="1C269014"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 xml:space="preserve">Наибольшие трудности в течение ряда последних лет вызывает задание 24 на умение использовать исторические сведения для аргументации в ходе дискуссии. </w:t>
      </w:r>
      <w:r w:rsidR="00F57928">
        <w:rPr>
          <w:rFonts w:ascii="Times New Roman" w:hAnsi="Times New Roman"/>
          <w:color w:val="000000"/>
          <w:sz w:val="28"/>
          <w:szCs w:val="28"/>
        </w:rPr>
        <w:br/>
      </w:r>
      <w:r w:rsidRPr="00E07C9B">
        <w:rPr>
          <w:rFonts w:ascii="Times New Roman" w:hAnsi="Times New Roman"/>
          <w:color w:val="000000"/>
          <w:sz w:val="28"/>
          <w:szCs w:val="28"/>
        </w:rPr>
        <w:t>С ним справилось лишь 32,03% участников ЕГЭ в Ростовской области. Необходимо отметить положительную тенденцию в данном вопросе: в 2019 г. с задание</w:t>
      </w:r>
      <w:r w:rsidR="00554F1C">
        <w:rPr>
          <w:rFonts w:ascii="Times New Roman" w:hAnsi="Times New Roman"/>
          <w:color w:val="000000"/>
          <w:sz w:val="28"/>
          <w:szCs w:val="28"/>
        </w:rPr>
        <w:t>м</w:t>
      </w:r>
      <w:r w:rsidRPr="00E07C9B">
        <w:rPr>
          <w:rFonts w:ascii="Times New Roman" w:hAnsi="Times New Roman"/>
          <w:color w:val="000000"/>
          <w:sz w:val="28"/>
          <w:szCs w:val="28"/>
        </w:rPr>
        <w:t xml:space="preserve"> справилось 10,36% участников, в 2020 г 20,02%. Наиболее типичной ошибкой при выполнении задания 24 является приведение фактов без аргументов.</w:t>
      </w:r>
    </w:p>
    <w:p w14:paraId="6798FC96"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Вторым по сложности в текущем году стало задание 23 на умение использовать принципы структурно-функционального, временнóго и пространственного анализа при рассмотрении фактов, явлений, процессов. Его выполнили 35,37% участников экзамена.</w:t>
      </w:r>
    </w:p>
    <w:p w14:paraId="731EE92C" w14:textId="77777777" w:rsidR="00E07C9B" w:rsidRPr="00E07C9B" w:rsidRDefault="00E07C9B" w:rsidP="00E07C9B">
      <w:pPr>
        <w:spacing w:after="0" w:line="240" w:lineRule="auto"/>
        <w:ind w:firstLine="567"/>
        <w:jc w:val="both"/>
        <w:rPr>
          <w:rFonts w:ascii="Times New Roman" w:hAnsi="Times New Roman"/>
          <w:color w:val="000000"/>
          <w:sz w:val="28"/>
          <w:szCs w:val="28"/>
        </w:rPr>
      </w:pPr>
      <w:r w:rsidRPr="00E07C9B">
        <w:rPr>
          <w:rFonts w:ascii="Times New Roman" w:hAnsi="Times New Roman"/>
          <w:color w:val="000000"/>
          <w:sz w:val="28"/>
          <w:szCs w:val="28"/>
        </w:rPr>
        <w:t>В 2021 году наблюдается значительное снижение результатов при выполнении задания 25 (историческое сочинение). Процент выполнивших критерий К1 снизился с 78,27% в 2020 г. до 56,37% в 2021 г., критерий К3 с 47,17% до 30,62%, критерий К4 с 30,13% до 20,08%, критерий К6 (в 2020г. соответствует критерию К7) с 32,68% до 22,01%.</w:t>
      </w:r>
    </w:p>
    <w:p w14:paraId="3B412599" w14:textId="77777777" w:rsidR="00E07C9B" w:rsidRPr="00737443" w:rsidRDefault="00E07C9B" w:rsidP="00ED620D">
      <w:pPr>
        <w:spacing w:after="0" w:line="240" w:lineRule="auto"/>
        <w:ind w:firstLine="567"/>
        <w:jc w:val="both"/>
        <w:rPr>
          <w:rFonts w:ascii="Times New Roman" w:hAnsi="Times New Roman"/>
          <w:color w:val="000000"/>
          <w:sz w:val="28"/>
          <w:szCs w:val="28"/>
        </w:rPr>
      </w:pPr>
    </w:p>
    <w:p w14:paraId="3DD7F967" w14:textId="77777777" w:rsidR="00565344" w:rsidRDefault="00565344" w:rsidP="00E22972">
      <w:pPr>
        <w:spacing w:after="0" w:line="240" w:lineRule="auto"/>
        <w:ind w:firstLine="567"/>
        <w:jc w:val="both"/>
        <w:rPr>
          <w:rFonts w:ascii="Times New Roman" w:hAnsi="Times New Roman"/>
          <w:color w:val="000000"/>
          <w:sz w:val="28"/>
          <w:szCs w:val="28"/>
        </w:rPr>
      </w:pPr>
      <w:r w:rsidRPr="00F73EF4">
        <w:rPr>
          <w:rFonts w:ascii="Times New Roman" w:hAnsi="Times New Roman"/>
          <w:b/>
          <w:i/>
          <w:color w:val="000000"/>
          <w:sz w:val="28"/>
          <w:szCs w:val="28"/>
          <w:u w:val="single"/>
        </w:rPr>
        <w:t>география</w:t>
      </w:r>
      <w:r w:rsidRPr="00565344">
        <w:rPr>
          <w:rFonts w:ascii="Times New Roman" w:hAnsi="Times New Roman"/>
          <w:color w:val="000000"/>
          <w:sz w:val="28"/>
          <w:szCs w:val="28"/>
        </w:rPr>
        <w:t xml:space="preserve">: </w:t>
      </w:r>
    </w:p>
    <w:p w14:paraId="5CCA42ED" w14:textId="77777777" w:rsidR="00554F1C" w:rsidRDefault="00554F1C" w:rsidP="00E22972">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5C76AF" w:rsidRPr="005C76AF" w14:paraId="68B2AC26" w14:textId="77777777" w:rsidTr="007E68A0">
        <w:trPr>
          <w:cantSplit/>
          <w:trHeight w:val="338"/>
          <w:tblHeader/>
        </w:trPr>
        <w:tc>
          <w:tcPr>
            <w:tcW w:w="5388" w:type="dxa"/>
            <w:vMerge w:val="restart"/>
          </w:tcPr>
          <w:p w14:paraId="2187C83A" w14:textId="77777777" w:rsidR="005C76AF" w:rsidRPr="005C76AF" w:rsidRDefault="005C76AF" w:rsidP="005C76AF">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71190A72" w14:textId="77777777" w:rsidR="005C76AF" w:rsidRPr="005C76AF" w:rsidRDefault="005C76AF" w:rsidP="005C76AF">
            <w:pPr>
              <w:spacing w:after="0" w:line="240" w:lineRule="auto"/>
              <w:contextualSpacing/>
              <w:jc w:val="center"/>
              <w:rPr>
                <w:rFonts w:ascii="Times New Roman" w:eastAsia="MS Mincho" w:hAnsi="Times New Roman"/>
                <w:sz w:val="24"/>
                <w:szCs w:val="24"/>
                <w:highlight w:val="lightGray"/>
                <w:lang w:eastAsia="ru-RU"/>
              </w:rPr>
            </w:pPr>
            <w:r>
              <w:rPr>
                <w:rFonts w:ascii="Times New Roman" w:eastAsia="MS Mincho" w:hAnsi="Times New Roman"/>
                <w:sz w:val="24"/>
                <w:szCs w:val="24"/>
                <w:lang w:eastAsia="ru-RU"/>
              </w:rPr>
              <w:t>Результаты</w:t>
            </w:r>
          </w:p>
        </w:tc>
      </w:tr>
      <w:tr w:rsidR="00554F1C" w:rsidRPr="005C76AF" w14:paraId="3D2FAC55" w14:textId="77777777" w:rsidTr="00EE3AF9">
        <w:trPr>
          <w:cantSplit/>
          <w:trHeight w:val="155"/>
          <w:tblHeader/>
        </w:trPr>
        <w:tc>
          <w:tcPr>
            <w:tcW w:w="5388" w:type="dxa"/>
            <w:vMerge/>
          </w:tcPr>
          <w:p w14:paraId="29832E02" w14:textId="77777777" w:rsidR="00554F1C" w:rsidRPr="005C76AF" w:rsidRDefault="00554F1C" w:rsidP="00554F1C">
            <w:pPr>
              <w:spacing w:after="0" w:line="240" w:lineRule="auto"/>
              <w:contextualSpacing/>
              <w:jc w:val="both"/>
              <w:rPr>
                <w:rFonts w:ascii="Times New Roman" w:eastAsia="MS Mincho" w:hAnsi="Times New Roman"/>
                <w:sz w:val="24"/>
                <w:szCs w:val="24"/>
                <w:lang w:eastAsia="ru-RU"/>
              </w:rPr>
            </w:pPr>
          </w:p>
        </w:tc>
        <w:tc>
          <w:tcPr>
            <w:tcW w:w="1559" w:type="dxa"/>
          </w:tcPr>
          <w:p w14:paraId="2888D466" w14:textId="742EF544" w:rsidR="00554F1C" w:rsidRPr="00554F1C" w:rsidRDefault="00554F1C" w:rsidP="00554F1C">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19 г"/>
              </w:smartTagPr>
              <w:r w:rsidRPr="00554F1C">
                <w:rPr>
                  <w:rFonts w:ascii="Times New Roman" w:eastAsia="MS Mincho" w:hAnsi="Times New Roman"/>
                  <w:sz w:val="24"/>
                  <w:szCs w:val="24"/>
                </w:rPr>
                <w:t>2019 г</w:t>
              </w:r>
            </w:smartTag>
            <w:r w:rsidRPr="00554F1C">
              <w:rPr>
                <w:rFonts w:ascii="Times New Roman" w:eastAsia="MS Mincho" w:hAnsi="Times New Roman"/>
                <w:sz w:val="24"/>
                <w:szCs w:val="24"/>
              </w:rPr>
              <w:t>.</w:t>
            </w:r>
          </w:p>
        </w:tc>
        <w:tc>
          <w:tcPr>
            <w:tcW w:w="1701" w:type="dxa"/>
          </w:tcPr>
          <w:p w14:paraId="24492672" w14:textId="1150707B" w:rsidR="00554F1C" w:rsidRPr="00554F1C" w:rsidRDefault="00554F1C" w:rsidP="00554F1C">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20 г"/>
              </w:smartTagPr>
              <w:r w:rsidRPr="00554F1C">
                <w:rPr>
                  <w:rFonts w:ascii="Times New Roman" w:eastAsia="MS Mincho" w:hAnsi="Times New Roman"/>
                  <w:sz w:val="24"/>
                  <w:szCs w:val="24"/>
                </w:rPr>
                <w:t>2020 г</w:t>
              </w:r>
            </w:smartTag>
            <w:r w:rsidRPr="00554F1C">
              <w:rPr>
                <w:rFonts w:ascii="Times New Roman" w:eastAsia="MS Mincho" w:hAnsi="Times New Roman"/>
                <w:sz w:val="24"/>
                <w:szCs w:val="24"/>
              </w:rPr>
              <w:t>.</w:t>
            </w:r>
          </w:p>
        </w:tc>
        <w:tc>
          <w:tcPr>
            <w:tcW w:w="1417" w:type="dxa"/>
          </w:tcPr>
          <w:p w14:paraId="2554B1A4" w14:textId="213D49F0" w:rsidR="00554F1C" w:rsidRPr="00554F1C" w:rsidRDefault="00554F1C" w:rsidP="00554F1C">
            <w:pPr>
              <w:spacing w:after="0" w:line="240" w:lineRule="auto"/>
              <w:jc w:val="center"/>
              <w:rPr>
                <w:rFonts w:ascii="Times New Roman" w:hAnsi="Times New Roman"/>
                <w:color w:val="000000"/>
                <w:sz w:val="24"/>
                <w:szCs w:val="24"/>
                <w:lang w:eastAsia="ru-RU"/>
              </w:rPr>
            </w:pPr>
            <w:smartTag w:uri="urn:schemas-microsoft-com:office:smarttags" w:element="metricconverter">
              <w:smartTagPr>
                <w:attr w:name="ProductID" w:val="2021 г"/>
              </w:smartTagPr>
              <w:r w:rsidRPr="00554F1C">
                <w:rPr>
                  <w:rFonts w:ascii="Times New Roman" w:eastAsia="MS Mincho" w:hAnsi="Times New Roman"/>
                  <w:sz w:val="24"/>
                  <w:szCs w:val="24"/>
                </w:rPr>
                <w:t>2021 г</w:t>
              </w:r>
            </w:smartTag>
            <w:r w:rsidRPr="00554F1C">
              <w:rPr>
                <w:rFonts w:ascii="Times New Roman" w:eastAsia="MS Mincho" w:hAnsi="Times New Roman"/>
                <w:sz w:val="24"/>
                <w:szCs w:val="24"/>
              </w:rPr>
              <w:t>.</w:t>
            </w:r>
          </w:p>
        </w:tc>
      </w:tr>
      <w:tr w:rsidR="00554F1C" w:rsidRPr="005C76AF" w14:paraId="4412FBA7" w14:textId="77777777" w:rsidTr="00EE3AF9">
        <w:trPr>
          <w:cantSplit/>
          <w:trHeight w:val="349"/>
        </w:trPr>
        <w:tc>
          <w:tcPr>
            <w:tcW w:w="5388" w:type="dxa"/>
          </w:tcPr>
          <w:p w14:paraId="68F304DB" w14:textId="77777777" w:rsidR="00554F1C" w:rsidRPr="005C76AF" w:rsidRDefault="00554F1C" w:rsidP="00554F1C">
            <w:pPr>
              <w:spacing w:after="0" w:line="240" w:lineRule="auto"/>
              <w:contextualSpacing/>
              <w:jc w:val="both"/>
              <w:rPr>
                <w:rFonts w:ascii="Times New Roman" w:eastAsia="MS Mincho" w:hAnsi="Times New Roman"/>
                <w:sz w:val="24"/>
                <w:szCs w:val="24"/>
                <w:lang w:eastAsia="ru-RU"/>
              </w:rPr>
            </w:pPr>
            <w:r w:rsidRPr="005C76AF">
              <w:rPr>
                <w:rFonts w:ascii="Times New Roman" w:eastAsia="MS Mincho" w:hAnsi="Times New Roman"/>
                <w:sz w:val="24"/>
                <w:szCs w:val="24"/>
                <w:lang w:eastAsia="ru-RU"/>
              </w:rPr>
              <w:t>Не преодолели минимального балла, %</w:t>
            </w:r>
          </w:p>
        </w:tc>
        <w:tc>
          <w:tcPr>
            <w:tcW w:w="1559" w:type="dxa"/>
            <w:vAlign w:val="center"/>
          </w:tcPr>
          <w:p w14:paraId="4E0E2671" w14:textId="052A31E4"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color w:val="000000"/>
                <w:sz w:val="24"/>
                <w:szCs w:val="24"/>
              </w:rPr>
              <w:t>7,43</w:t>
            </w:r>
          </w:p>
        </w:tc>
        <w:tc>
          <w:tcPr>
            <w:tcW w:w="1701" w:type="dxa"/>
            <w:vAlign w:val="center"/>
          </w:tcPr>
          <w:p w14:paraId="0FE59193" w14:textId="30E55D97"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color w:val="000000"/>
                <w:sz w:val="24"/>
                <w:szCs w:val="24"/>
              </w:rPr>
              <w:t>12,37</w:t>
            </w:r>
          </w:p>
        </w:tc>
        <w:tc>
          <w:tcPr>
            <w:tcW w:w="1417" w:type="dxa"/>
          </w:tcPr>
          <w:p w14:paraId="750E63AE" w14:textId="56564750"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8,52</w:t>
            </w:r>
          </w:p>
        </w:tc>
      </w:tr>
      <w:tr w:rsidR="00554F1C" w:rsidRPr="005C76AF" w14:paraId="333EA34F" w14:textId="77777777" w:rsidTr="00EE3AF9">
        <w:trPr>
          <w:cantSplit/>
          <w:trHeight w:val="338"/>
        </w:trPr>
        <w:tc>
          <w:tcPr>
            <w:tcW w:w="5388" w:type="dxa"/>
          </w:tcPr>
          <w:p w14:paraId="274D0FCF" w14:textId="77777777" w:rsidR="00554F1C" w:rsidRPr="005C76AF" w:rsidRDefault="00554F1C" w:rsidP="00554F1C">
            <w:pPr>
              <w:spacing w:after="0" w:line="240" w:lineRule="auto"/>
              <w:contextualSpacing/>
              <w:jc w:val="both"/>
              <w:rPr>
                <w:rFonts w:ascii="Times New Roman" w:eastAsia="MS Mincho" w:hAnsi="Times New Roman"/>
                <w:sz w:val="24"/>
                <w:szCs w:val="24"/>
                <w:lang w:eastAsia="ru-RU"/>
              </w:rPr>
            </w:pPr>
            <w:r w:rsidRPr="005C76AF">
              <w:rPr>
                <w:rFonts w:ascii="Times New Roman" w:eastAsia="MS Mincho" w:hAnsi="Times New Roman"/>
                <w:sz w:val="24"/>
                <w:szCs w:val="24"/>
                <w:lang w:eastAsia="ru-RU"/>
              </w:rPr>
              <w:t>Получили от 81 до 99 баллов, %</w:t>
            </w:r>
          </w:p>
        </w:tc>
        <w:tc>
          <w:tcPr>
            <w:tcW w:w="1559" w:type="dxa"/>
          </w:tcPr>
          <w:p w14:paraId="52643F61" w14:textId="6924A0CB"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6,90</w:t>
            </w:r>
          </w:p>
        </w:tc>
        <w:tc>
          <w:tcPr>
            <w:tcW w:w="1701" w:type="dxa"/>
          </w:tcPr>
          <w:p w14:paraId="6AE05B81" w14:textId="6187544C"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5,50</w:t>
            </w:r>
          </w:p>
        </w:tc>
        <w:tc>
          <w:tcPr>
            <w:tcW w:w="1417" w:type="dxa"/>
          </w:tcPr>
          <w:p w14:paraId="3C2359F3" w14:textId="347E679B"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9,38</w:t>
            </w:r>
          </w:p>
        </w:tc>
      </w:tr>
      <w:tr w:rsidR="00554F1C" w:rsidRPr="005C76AF" w14:paraId="6D79490D" w14:textId="77777777" w:rsidTr="00EE3AF9">
        <w:trPr>
          <w:cantSplit/>
          <w:trHeight w:val="338"/>
        </w:trPr>
        <w:tc>
          <w:tcPr>
            <w:tcW w:w="5388" w:type="dxa"/>
          </w:tcPr>
          <w:p w14:paraId="050BD3FC" w14:textId="77777777" w:rsidR="00554F1C" w:rsidRPr="005C76AF" w:rsidRDefault="00554F1C" w:rsidP="00554F1C">
            <w:pPr>
              <w:spacing w:after="0" w:line="240" w:lineRule="auto"/>
              <w:contextualSpacing/>
              <w:jc w:val="both"/>
              <w:rPr>
                <w:rFonts w:ascii="Times New Roman" w:eastAsia="MS Mincho" w:hAnsi="Times New Roman"/>
                <w:sz w:val="24"/>
                <w:szCs w:val="24"/>
                <w:lang w:eastAsia="ru-RU"/>
              </w:rPr>
            </w:pPr>
            <w:r w:rsidRPr="005C76AF">
              <w:rPr>
                <w:rFonts w:ascii="Times New Roman" w:eastAsia="MS Mincho" w:hAnsi="Times New Roman"/>
                <w:sz w:val="24"/>
                <w:szCs w:val="24"/>
                <w:lang w:eastAsia="ru-RU"/>
              </w:rPr>
              <w:t>Получили 100 баллов, чел.</w:t>
            </w:r>
          </w:p>
        </w:tc>
        <w:tc>
          <w:tcPr>
            <w:tcW w:w="1559" w:type="dxa"/>
          </w:tcPr>
          <w:p w14:paraId="31D02C8F" w14:textId="3247BF4F"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1</w:t>
            </w:r>
          </w:p>
        </w:tc>
        <w:tc>
          <w:tcPr>
            <w:tcW w:w="1701" w:type="dxa"/>
          </w:tcPr>
          <w:p w14:paraId="1A4A44C4" w14:textId="0E5E0028"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2</w:t>
            </w:r>
          </w:p>
        </w:tc>
        <w:tc>
          <w:tcPr>
            <w:tcW w:w="1417" w:type="dxa"/>
          </w:tcPr>
          <w:p w14:paraId="2E3CCC60" w14:textId="6551058D" w:rsidR="00554F1C" w:rsidRPr="00554F1C" w:rsidRDefault="00554F1C" w:rsidP="00554F1C">
            <w:pPr>
              <w:spacing w:after="0" w:line="240" w:lineRule="auto"/>
              <w:jc w:val="center"/>
              <w:rPr>
                <w:rFonts w:ascii="Times New Roman" w:hAnsi="Times New Roman"/>
                <w:color w:val="000000"/>
                <w:sz w:val="24"/>
                <w:szCs w:val="24"/>
                <w:lang w:eastAsia="ru-RU"/>
              </w:rPr>
            </w:pPr>
            <w:r w:rsidRPr="00554F1C">
              <w:rPr>
                <w:rFonts w:ascii="Times New Roman" w:hAnsi="Times New Roman"/>
                <w:sz w:val="24"/>
                <w:szCs w:val="24"/>
              </w:rPr>
              <w:t>2</w:t>
            </w:r>
          </w:p>
        </w:tc>
      </w:tr>
    </w:tbl>
    <w:p w14:paraId="60F4712E" w14:textId="77777777" w:rsidR="007E68A0" w:rsidRDefault="007E68A0" w:rsidP="005C76AF">
      <w:pPr>
        <w:spacing w:after="0" w:line="240" w:lineRule="auto"/>
        <w:ind w:firstLine="567"/>
        <w:jc w:val="both"/>
        <w:rPr>
          <w:rFonts w:ascii="Times New Roman" w:hAnsi="Times New Roman"/>
          <w:b/>
          <w:color w:val="000000"/>
          <w:sz w:val="28"/>
          <w:szCs w:val="28"/>
          <w:u w:val="single"/>
        </w:rPr>
      </w:pPr>
    </w:p>
    <w:p w14:paraId="1CA6DC7C" w14:textId="7F0E3C79" w:rsidR="005C76AF" w:rsidRPr="00236BDA" w:rsidRDefault="005C76AF" w:rsidP="005C76AF">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Средний те</w:t>
      </w:r>
      <w:r w:rsidR="00554F1C">
        <w:rPr>
          <w:rFonts w:ascii="Times New Roman" w:hAnsi="Times New Roman"/>
          <w:b/>
          <w:color w:val="000000"/>
          <w:sz w:val="28"/>
          <w:szCs w:val="28"/>
        </w:rPr>
        <w:t>стовый балл по географии  в 2021</w:t>
      </w:r>
      <w:r w:rsidRPr="00236BDA">
        <w:rPr>
          <w:rFonts w:ascii="Times New Roman" w:hAnsi="Times New Roman"/>
          <w:b/>
          <w:color w:val="000000"/>
          <w:sz w:val="28"/>
          <w:szCs w:val="28"/>
        </w:rPr>
        <w:t xml:space="preserve"> году у</w:t>
      </w:r>
      <w:r w:rsidR="00554F1C">
        <w:rPr>
          <w:rFonts w:ascii="Times New Roman" w:hAnsi="Times New Roman"/>
          <w:b/>
          <w:color w:val="000000"/>
          <w:sz w:val="28"/>
          <w:szCs w:val="28"/>
        </w:rPr>
        <w:t>величился</w:t>
      </w:r>
      <w:r w:rsidRPr="00236BDA">
        <w:rPr>
          <w:rFonts w:ascii="Times New Roman" w:hAnsi="Times New Roman"/>
          <w:b/>
          <w:color w:val="000000"/>
          <w:sz w:val="28"/>
          <w:szCs w:val="28"/>
        </w:rPr>
        <w:t xml:space="preserve"> на </w:t>
      </w:r>
      <w:r w:rsidR="00554F1C">
        <w:rPr>
          <w:rFonts w:ascii="Times New Roman" w:hAnsi="Times New Roman"/>
          <w:b/>
          <w:color w:val="000000"/>
          <w:sz w:val="28"/>
          <w:szCs w:val="28"/>
        </w:rPr>
        <w:t>3,07</w:t>
      </w:r>
      <w:r w:rsidRPr="00236BDA">
        <w:rPr>
          <w:rFonts w:ascii="Times New Roman" w:hAnsi="Times New Roman"/>
          <w:b/>
          <w:color w:val="000000"/>
          <w:sz w:val="28"/>
          <w:szCs w:val="28"/>
        </w:rPr>
        <w:br/>
        <w:t xml:space="preserve"> по сравнению с 20</w:t>
      </w:r>
      <w:r w:rsidR="00554F1C">
        <w:rPr>
          <w:rFonts w:ascii="Times New Roman" w:hAnsi="Times New Roman"/>
          <w:b/>
          <w:color w:val="000000"/>
          <w:sz w:val="28"/>
          <w:szCs w:val="28"/>
        </w:rPr>
        <w:t>20</w:t>
      </w:r>
      <w:r w:rsidRPr="00236BDA">
        <w:rPr>
          <w:rFonts w:ascii="Times New Roman" w:hAnsi="Times New Roman"/>
          <w:b/>
          <w:color w:val="000000"/>
          <w:sz w:val="28"/>
          <w:szCs w:val="28"/>
        </w:rPr>
        <w:t xml:space="preserve"> годом.</w:t>
      </w:r>
    </w:p>
    <w:p w14:paraId="486554AB" w14:textId="1B54FEC0" w:rsidR="00565344" w:rsidRPr="00565344" w:rsidRDefault="005C76AF" w:rsidP="00E22972">
      <w:pPr>
        <w:spacing w:after="0" w:line="240" w:lineRule="auto"/>
        <w:ind w:firstLine="567"/>
        <w:jc w:val="both"/>
        <w:rPr>
          <w:rFonts w:ascii="Times New Roman" w:hAnsi="Times New Roman"/>
          <w:color w:val="000000"/>
          <w:sz w:val="28"/>
          <w:szCs w:val="28"/>
        </w:rPr>
      </w:pPr>
      <w:r w:rsidRPr="00565344">
        <w:rPr>
          <w:rFonts w:ascii="Times New Roman" w:hAnsi="Times New Roman"/>
          <w:color w:val="000000"/>
          <w:sz w:val="28"/>
          <w:szCs w:val="28"/>
        </w:rPr>
        <w:t xml:space="preserve"> </w:t>
      </w:r>
      <w:r w:rsidR="007E68A0">
        <w:rPr>
          <w:rFonts w:ascii="Times New Roman" w:hAnsi="Times New Roman"/>
          <w:color w:val="000000"/>
          <w:sz w:val="28"/>
          <w:szCs w:val="28"/>
        </w:rPr>
        <w:t>В целом, р</w:t>
      </w:r>
      <w:r w:rsidR="00565344" w:rsidRPr="00565344">
        <w:rPr>
          <w:rFonts w:ascii="Times New Roman" w:hAnsi="Times New Roman"/>
          <w:color w:val="000000"/>
          <w:sz w:val="28"/>
          <w:szCs w:val="28"/>
        </w:rPr>
        <w:t xml:space="preserve">езультаты ЕГЭ по </w:t>
      </w:r>
      <w:r w:rsidR="00565344">
        <w:rPr>
          <w:rFonts w:ascii="Times New Roman" w:hAnsi="Times New Roman"/>
          <w:color w:val="000000"/>
          <w:sz w:val="28"/>
          <w:szCs w:val="28"/>
        </w:rPr>
        <w:t>географии</w:t>
      </w:r>
      <w:r w:rsidR="00565344" w:rsidRPr="00565344">
        <w:rPr>
          <w:rFonts w:ascii="Times New Roman" w:hAnsi="Times New Roman"/>
          <w:color w:val="000000"/>
          <w:sz w:val="28"/>
          <w:szCs w:val="28"/>
        </w:rPr>
        <w:t xml:space="preserve"> улучшились </w:t>
      </w:r>
      <w:r w:rsidR="00554F1C">
        <w:rPr>
          <w:rFonts w:ascii="Times New Roman" w:hAnsi="Times New Roman"/>
          <w:color w:val="000000"/>
          <w:sz w:val="28"/>
          <w:szCs w:val="28"/>
        </w:rPr>
        <w:t>в динамике за три года</w:t>
      </w:r>
      <w:r w:rsidR="007E68A0">
        <w:rPr>
          <w:rFonts w:ascii="Times New Roman" w:hAnsi="Times New Roman"/>
          <w:color w:val="000000"/>
          <w:sz w:val="28"/>
          <w:szCs w:val="28"/>
        </w:rPr>
        <w:t>.</w:t>
      </w:r>
    </w:p>
    <w:p w14:paraId="726DF2DE" w14:textId="599177E7" w:rsidR="00534C46" w:rsidRDefault="00565344" w:rsidP="00E22972">
      <w:pPr>
        <w:spacing w:after="0" w:line="240" w:lineRule="auto"/>
        <w:ind w:firstLine="567"/>
        <w:jc w:val="both"/>
        <w:rPr>
          <w:rFonts w:ascii="Times New Roman" w:hAnsi="Times New Roman"/>
          <w:color w:val="000000"/>
          <w:sz w:val="28"/>
          <w:szCs w:val="28"/>
        </w:rPr>
      </w:pPr>
      <w:r w:rsidRPr="00565344">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географии</w:t>
      </w:r>
      <w:r w:rsidRPr="00565344">
        <w:rPr>
          <w:rFonts w:ascii="Times New Roman" w:hAnsi="Times New Roman"/>
          <w:color w:val="000000"/>
          <w:sz w:val="28"/>
          <w:szCs w:val="28"/>
        </w:rPr>
        <w:t>, следующие.</w:t>
      </w:r>
    </w:p>
    <w:p w14:paraId="3555CF91" w14:textId="77777777" w:rsidR="001A5AE6" w:rsidRPr="007E68A0" w:rsidRDefault="007E68A0" w:rsidP="00D0618E">
      <w:pPr>
        <w:spacing w:after="0" w:line="240" w:lineRule="auto"/>
        <w:jc w:val="both"/>
        <w:rPr>
          <w:rFonts w:ascii="Times New Roman" w:hAnsi="Times New Roman"/>
          <w:sz w:val="28"/>
          <w:szCs w:val="28"/>
          <w:lang w:eastAsia="ru-RU"/>
        </w:rPr>
      </w:pPr>
      <w:r w:rsidRPr="007E68A0">
        <w:rPr>
          <w:rFonts w:ascii="Times New Roman" w:hAnsi="Times New Roman"/>
          <w:sz w:val="28"/>
          <w:szCs w:val="28"/>
          <w:lang w:eastAsia="ru-RU"/>
        </w:rPr>
        <w:t xml:space="preserve">  </w:t>
      </w:r>
    </w:p>
    <w:tbl>
      <w:tblPr>
        <w:tblW w:w="10298" w:type="dxa"/>
        <w:tblInd w:w="-318" w:type="dxa"/>
        <w:tblLayout w:type="fixed"/>
        <w:tblCellMar>
          <w:left w:w="57" w:type="dxa"/>
          <w:right w:w="57" w:type="dxa"/>
        </w:tblCellMar>
        <w:tblLook w:val="0000" w:firstRow="0" w:lastRow="0" w:firstColumn="0" w:lastColumn="0" w:noHBand="0" w:noVBand="0"/>
      </w:tblPr>
      <w:tblGrid>
        <w:gridCol w:w="801"/>
        <w:gridCol w:w="2551"/>
        <w:gridCol w:w="992"/>
        <w:gridCol w:w="993"/>
        <w:gridCol w:w="1240"/>
        <w:gridCol w:w="1240"/>
        <w:gridCol w:w="1240"/>
        <w:gridCol w:w="1241"/>
      </w:tblGrid>
      <w:tr w:rsidR="001A5AE6" w:rsidRPr="001A5AE6" w14:paraId="54A6039D" w14:textId="77777777" w:rsidTr="00EE3AF9">
        <w:trPr>
          <w:cantSplit/>
          <w:trHeight w:val="313"/>
          <w:tblHeader/>
        </w:trPr>
        <w:tc>
          <w:tcPr>
            <w:tcW w:w="801" w:type="dxa"/>
            <w:vMerge w:val="restart"/>
            <w:tcBorders>
              <w:top w:val="single" w:sz="8" w:space="0" w:color="000000"/>
              <w:left w:val="single" w:sz="8" w:space="0" w:color="000000"/>
              <w:right w:val="single" w:sz="8" w:space="0" w:color="000000"/>
            </w:tcBorders>
          </w:tcPr>
          <w:p w14:paraId="3808B66F" w14:textId="77777777" w:rsidR="001A5AE6" w:rsidRPr="001A5AE6" w:rsidRDefault="001A5AE6" w:rsidP="001A5AE6">
            <w:pPr>
              <w:spacing w:after="0" w:line="240" w:lineRule="auto"/>
              <w:jc w:val="both"/>
              <w:rPr>
                <w:rFonts w:ascii="Times New Roman" w:hAnsi="Times New Roman"/>
                <w:sz w:val="24"/>
                <w:szCs w:val="24"/>
                <w:lang w:eastAsia="ru-RU"/>
              </w:rPr>
            </w:pPr>
            <w:bookmarkStart w:id="3" w:name="_Hlk80088654"/>
            <w:r w:rsidRPr="001A5AE6">
              <w:rPr>
                <w:rFonts w:ascii="Times New Roman" w:hAnsi="Times New Roman"/>
                <w:bCs/>
                <w:sz w:val="24"/>
                <w:szCs w:val="24"/>
                <w:lang w:eastAsia="ru-RU"/>
              </w:rPr>
              <w:t>Номер</w:t>
            </w:r>
          </w:p>
          <w:p w14:paraId="414B821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bCs/>
                <w:sz w:val="24"/>
                <w:szCs w:val="24"/>
                <w:lang w:eastAsia="ru-RU"/>
              </w:rPr>
              <w:t>задания в КИМ</w:t>
            </w:r>
          </w:p>
        </w:tc>
        <w:tc>
          <w:tcPr>
            <w:tcW w:w="2551" w:type="dxa"/>
            <w:vMerge w:val="restart"/>
            <w:tcBorders>
              <w:top w:val="single" w:sz="8" w:space="0" w:color="000000"/>
              <w:left w:val="single" w:sz="8" w:space="0" w:color="000000"/>
              <w:right w:val="single" w:sz="8" w:space="0" w:color="000000"/>
            </w:tcBorders>
          </w:tcPr>
          <w:p w14:paraId="08CB587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bCs/>
                <w:sz w:val="24"/>
                <w:szCs w:val="24"/>
                <w:lang w:eastAsia="ru-RU"/>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tcPr>
          <w:p w14:paraId="7C0CD2F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bCs/>
                <w:sz w:val="24"/>
                <w:szCs w:val="24"/>
                <w:lang w:eastAsia="ru-RU"/>
              </w:rPr>
              <w:t>Уровень сложности задания</w:t>
            </w:r>
          </w:p>
        </w:tc>
        <w:tc>
          <w:tcPr>
            <w:tcW w:w="5954" w:type="dxa"/>
            <w:gridSpan w:val="5"/>
            <w:tcBorders>
              <w:top w:val="single" w:sz="8" w:space="0" w:color="000000"/>
              <w:left w:val="single" w:sz="8" w:space="0" w:color="000000"/>
              <w:right w:val="single" w:sz="8" w:space="0" w:color="000000"/>
            </w:tcBorders>
          </w:tcPr>
          <w:p w14:paraId="13057D56" w14:textId="77777777" w:rsidR="001A5AE6" w:rsidRPr="001A5AE6" w:rsidRDefault="001A5AE6" w:rsidP="001A5AE6">
            <w:pPr>
              <w:spacing w:after="0" w:line="240" w:lineRule="auto"/>
              <w:jc w:val="both"/>
              <w:rPr>
                <w:rFonts w:ascii="Times New Roman" w:hAnsi="Times New Roman"/>
                <w:bCs/>
                <w:sz w:val="24"/>
                <w:szCs w:val="24"/>
                <w:lang w:eastAsia="ru-RU"/>
              </w:rPr>
            </w:pPr>
            <w:r w:rsidRPr="001A5AE6">
              <w:rPr>
                <w:rFonts w:ascii="Times New Roman" w:hAnsi="Times New Roman"/>
                <w:sz w:val="24"/>
                <w:szCs w:val="24"/>
                <w:lang w:eastAsia="ru-RU"/>
              </w:rPr>
              <w:t xml:space="preserve">Процент выполнения задания </w:t>
            </w:r>
            <w:r w:rsidRPr="001A5AE6">
              <w:rPr>
                <w:rFonts w:ascii="Times New Roman" w:hAnsi="Times New Roman"/>
                <w:sz w:val="24"/>
                <w:szCs w:val="24"/>
                <w:lang w:eastAsia="ru-RU"/>
              </w:rPr>
              <w:br/>
              <w:t>в субъекте Российской Федерации</w:t>
            </w:r>
            <w:r w:rsidRPr="001A5AE6">
              <w:rPr>
                <w:rFonts w:ascii="Times New Roman" w:hAnsi="Times New Roman"/>
                <w:sz w:val="24"/>
                <w:szCs w:val="24"/>
                <w:vertAlign w:val="superscript"/>
                <w:lang w:eastAsia="ru-RU"/>
              </w:rPr>
              <w:footnoteReference w:id="6"/>
            </w:r>
          </w:p>
        </w:tc>
      </w:tr>
      <w:tr w:rsidR="001A5AE6" w:rsidRPr="001A5AE6" w14:paraId="18F00A9A" w14:textId="77777777" w:rsidTr="00EE3AF9">
        <w:trPr>
          <w:cantSplit/>
          <w:trHeight w:val="635"/>
          <w:tblHeader/>
        </w:trPr>
        <w:tc>
          <w:tcPr>
            <w:tcW w:w="801" w:type="dxa"/>
            <w:vMerge/>
            <w:tcBorders>
              <w:left w:val="single" w:sz="8" w:space="0" w:color="000000"/>
              <w:bottom w:val="single" w:sz="8" w:space="0" w:color="000000"/>
              <w:right w:val="single" w:sz="8" w:space="0" w:color="000000"/>
            </w:tcBorders>
            <w:vAlign w:val="center"/>
          </w:tcPr>
          <w:p w14:paraId="7FE580C9" w14:textId="77777777" w:rsidR="001A5AE6" w:rsidRPr="001A5AE6" w:rsidRDefault="001A5AE6" w:rsidP="001A5AE6">
            <w:pPr>
              <w:spacing w:after="0" w:line="240" w:lineRule="auto"/>
              <w:jc w:val="both"/>
              <w:rPr>
                <w:rFonts w:ascii="Times New Roman" w:hAnsi="Times New Roman"/>
                <w:bCs/>
                <w:sz w:val="24"/>
                <w:szCs w:val="24"/>
                <w:lang w:eastAsia="ru-RU"/>
              </w:rPr>
            </w:pPr>
          </w:p>
        </w:tc>
        <w:tc>
          <w:tcPr>
            <w:tcW w:w="2551" w:type="dxa"/>
            <w:vMerge/>
            <w:tcBorders>
              <w:left w:val="single" w:sz="8" w:space="0" w:color="000000"/>
              <w:bottom w:val="single" w:sz="8" w:space="0" w:color="000000"/>
              <w:right w:val="single" w:sz="8" w:space="0" w:color="000000"/>
            </w:tcBorders>
            <w:vAlign w:val="center"/>
          </w:tcPr>
          <w:p w14:paraId="228AAEA9" w14:textId="77777777" w:rsidR="001A5AE6" w:rsidRPr="001A5AE6" w:rsidRDefault="001A5AE6" w:rsidP="001A5AE6">
            <w:pPr>
              <w:spacing w:after="0" w:line="240" w:lineRule="auto"/>
              <w:jc w:val="both"/>
              <w:rPr>
                <w:rFonts w:ascii="Times New Roman" w:hAnsi="Times New Roman"/>
                <w:bCs/>
                <w:sz w:val="24"/>
                <w:szCs w:val="24"/>
                <w:lang w:eastAsia="ru-RU"/>
              </w:rPr>
            </w:pPr>
          </w:p>
        </w:tc>
        <w:tc>
          <w:tcPr>
            <w:tcW w:w="992" w:type="dxa"/>
            <w:vMerge/>
            <w:tcBorders>
              <w:left w:val="single" w:sz="8" w:space="0" w:color="000000"/>
              <w:bottom w:val="single" w:sz="8" w:space="0" w:color="000000"/>
              <w:right w:val="single" w:sz="8" w:space="0" w:color="000000"/>
            </w:tcBorders>
            <w:vAlign w:val="center"/>
          </w:tcPr>
          <w:p w14:paraId="3D5B44D0" w14:textId="77777777" w:rsidR="001A5AE6" w:rsidRPr="001A5AE6" w:rsidRDefault="001A5AE6" w:rsidP="001A5AE6">
            <w:pPr>
              <w:spacing w:after="0" w:line="240" w:lineRule="auto"/>
              <w:jc w:val="both"/>
              <w:rPr>
                <w:rFonts w:ascii="Times New Roman" w:hAnsi="Times New Roman"/>
                <w:bCs/>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Pr>
          <w:p w14:paraId="716BBAF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Средний</w:t>
            </w:r>
          </w:p>
        </w:tc>
        <w:tc>
          <w:tcPr>
            <w:tcW w:w="1240" w:type="dxa"/>
            <w:tcBorders>
              <w:top w:val="single" w:sz="8" w:space="0" w:color="000000"/>
              <w:left w:val="single" w:sz="8" w:space="0" w:color="000000"/>
              <w:bottom w:val="single" w:sz="8" w:space="0" w:color="000000"/>
              <w:right w:val="single" w:sz="8" w:space="0" w:color="000000"/>
            </w:tcBorders>
            <w:vAlign w:val="center"/>
          </w:tcPr>
          <w:p w14:paraId="4CF0D360" w14:textId="77777777" w:rsidR="001A5AE6" w:rsidRPr="001A5AE6" w:rsidRDefault="001A5AE6" w:rsidP="001A5AE6">
            <w:pPr>
              <w:spacing w:after="0" w:line="240" w:lineRule="auto"/>
              <w:jc w:val="both"/>
              <w:rPr>
                <w:rFonts w:ascii="Times New Roman" w:hAnsi="Times New Roman"/>
                <w:bCs/>
                <w:sz w:val="24"/>
                <w:szCs w:val="24"/>
                <w:lang w:eastAsia="ru-RU"/>
              </w:rPr>
            </w:pPr>
            <w:r w:rsidRPr="001A5AE6">
              <w:rPr>
                <w:rFonts w:ascii="Times New Roman" w:hAnsi="Times New Roman"/>
                <w:sz w:val="24"/>
                <w:szCs w:val="24"/>
                <w:lang w:eastAsia="ru-RU"/>
              </w:rPr>
              <w:t>в группе не преодолевших минимальный балл</w:t>
            </w:r>
          </w:p>
        </w:tc>
        <w:tc>
          <w:tcPr>
            <w:tcW w:w="1240" w:type="dxa"/>
            <w:tcBorders>
              <w:top w:val="single" w:sz="8" w:space="0" w:color="000000"/>
              <w:left w:val="single" w:sz="8" w:space="0" w:color="000000"/>
              <w:bottom w:val="single" w:sz="8" w:space="0" w:color="000000"/>
              <w:right w:val="single" w:sz="8" w:space="0" w:color="000000"/>
            </w:tcBorders>
          </w:tcPr>
          <w:p w14:paraId="4DE9D986" w14:textId="77777777" w:rsidR="001A5AE6" w:rsidRPr="001A5AE6" w:rsidRDefault="001A5AE6" w:rsidP="001A5AE6">
            <w:pPr>
              <w:spacing w:after="0" w:line="240" w:lineRule="auto"/>
              <w:jc w:val="both"/>
              <w:rPr>
                <w:rFonts w:ascii="Times New Roman" w:hAnsi="Times New Roman"/>
                <w:bCs/>
                <w:sz w:val="24"/>
                <w:szCs w:val="24"/>
                <w:lang w:eastAsia="ru-RU"/>
              </w:rPr>
            </w:pPr>
            <w:r w:rsidRPr="001A5AE6">
              <w:rPr>
                <w:rFonts w:ascii="Times New Roman" w:hAnsi="Times New Roman"/>
                <w:sz w:val="24"/>
                <w:szCs w:val="24"/>
                <w:lang w:eastAsia="ru-RU"/>
              </w:rPr>
              <w:t>в группе от минимального до 60 т.б.</w:t>
            </w:r>
          </w:p>
        </w:tc>
        <w:tc>
          <w:tcPr>
            <w:tcW w:w="1240" w:type="dxa"/>
            <w:tcBorders>
              <w:top w:val="single" w:sz="8" w:space="0" w:color="000000"/>
              <w:left w:val="single" w:sz="8" w:space="0" w:color="000000"/>
              <w:bottom w:val="single" w:sz="8" w:space="0" w:color="000000"/>
              <w:right w:val="single" w:sz="8" w:space="0" w:color="000000"/>
            </w:tcBorders>
          </w:tcPr>
          <w:p w14:paraId="1F4AC6B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 группе от 61 до 80 т.б.</w:t>
            </w:r>
          </w:p>
        </w:tc>
        <w:tc>
          <w:tcPr>
            <w:tcW w:w="1241" w:type="dxa"/>
            <w:tcBorders>
              <w:top w:val="single" w:sz="8" w:space="0" w:color="000000"/>
              <w:left w:val="single" w:sz="8" w:space="0" w:color="000000"/>
              <w:bottom w:val="single" w:sz="8" w:space="0" w:color="000000"/>
              <w:right w:val="single" w:sz="8" w:space="0" w:color="000000"/>
            </w:tcBorders>
          </w:tcPr>
          <w:p w14:paraId="12B7316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 группе от 81 до 100 т.б.</w:t>
            </w:r>
          </w:p>
        </w:tc>
      </w:tr>
      <w:tr w:rsidR="001A5AE6" w:rsidRPr="001A5AE6" w14:paraId="6F450D37"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4BD36DE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tcPr>
          <w:p w14:paraId="092C9E2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 xml:space="preserve">Географические модели. Географическая карта, план местности.  </w:t>
            </w:r>
          </w:p>
        </w:tc>
        <w:tc>
          <w:tcPr>
            <w:tcW w:w="992" w:type="dxa"/>
            <w:tcBorders>
              <w:top w:val="single" w:sz="8" w:space="0" w:color="000000"/>
              <w:left w:val="single" w:sz="8" w:space="0" w:color="000000"/>
              <w:bottom w:val="single" w:sz="8" w:space="0" w:color="000000"/>
              <w:right w:val="single" w:sz="8" w:space="0" w:color="000000"/>
            </w:tcBorders>
          </w:tcPr>
          <w:p w14:paraId="0FBBE01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359176E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83,52</w:t>
            </w:r>
          </w:p>
        </w:tc>
        <w:tc>
          <w:tcPr>
            <w:tcW w:w="1240" w:type="dxa"/>
            <w:tcBorders>
              <w:top w:val="single" w:sz="8" w:space="0" w:color="000000"/>
              <w:left w:val="single" w:sz="8" w:space="0" w:color="000000"/>
              <w:bottom w:val="single" w:sz="8" w:space="0" w:color="000000"/>
              <w:right w:val="single" w:sz="8" w:space="0" w:color="000000"/>
            </w:tcBorders>
          </w:tcPr>
          <w:p w14:paraId="288A4E0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23,33</w:t>
            </w:r>
          </w:p>
        </w:tc>
        <w:tc>
          <w:tcPr>
            <w:tcW w:w="1240" w:type="dxa"/>
            <w:tcBorders>
              <w:top w:val="single" w:sz="8" w:space="0" w:color="000000"/>
              <w:left w:val="single" w:sz="8" w:space="0" w:color="000000"/>
              <w:bottom w:val="single" w:sz="8" w:space="0" w:color="000000"/>
              <w:right w:val="single" w:sz="8" w:space="0" w:color="000000"/>
            </w:tcBorders>
          </w:tcPr>
          <w:p w14:paraId="5CDF8C6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80,00</w:t>
            </w:r>
          </w:p>
        </w:tc>
        <w:tc>
          <w:tcPr>
            <w:tcW w:w="1240" w:type="dxa"/>
            <w:tcBorders>
              <w:top w:val="single" w:sz="8" w:space="0" w:color="000000"/>
              <w:left w:val="single" w:sz="8" w:space="0" w:color="000000"/>
              <w:bottom w:val="single" w:sz="8" w:space="0" w:color="000000"/>
              <w:right w:val="single" w:sz="8" w:space="0" w:color="000000"/>
            </w:tcBorders>
          </w:tcPr>
          <w:p w14:paraId="07191D1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98,36</w:t>
            </w:r>
          </w:p>
        </w:tc>
        <w:tc>
          <w:tcPr>
            <w:tcW w:w="1241" w:type="dxa"/>
            <w:tcBorders>
              <w:top w:val="single" w:sz="8" w:space="0" w:color="000000"/>
              <w:left w:val="single" w:sz="8" w:space="0" w:color="000000"/>
              <w:bottom w:val="single" w:sz="8" w:space="0" w:color="000000"/>
              <w:right w:val="single" w:sz="8" w:space="0" w:color="000000"/>
            </w:tcBorders>
          </w:tcPr>
          <w:p w14:paraId="697CAEA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0AF5D10D"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4718DAE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tcPr>
          <w:p w14:paraId="1F93E8A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Атмосфера. Гидросфера.</w:t>
            </w:r>
          </w:p>
        </w:tc>
        <w:tc>
          <w:tcPr>
            <w:tcW w:w="992" w:type="dxa"/>
            <w:tcBorders>
              <w:top w:val="single" w:sz="8" w:space="0" w:color="000000"/>
              <w:left w:val="single" w:sz="8" w:space="0" w:color="000000"/>
              <w:bottom w:val="single" w:sz="8" w:space="0" w:color="000000"/>
              <w:right w:val="single" w:sz="8" w:space="0" w:color="000000"/>
            </w:tcBorders>
          </w:tcPr>
          <w:p w14:paraId="085122B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2BAE7ED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78,13</w:t>
            </w:r>
          </w:p>
        </w:tc>
        <w:tc>
          <w:tcPr>
            <w:tcW w:w="1240" w:type="dxa"/>
            <w:tcBorders>
              <w:top w:val="single" w:sz="8" w:space="0" w:color="000000"/>
              <w:left w:val="single" w:sz="8" w:space="0" w:color="000000"/>
              <w:bottom w:val="single" w:sz="8" w:space="0" w:color="000000"/>
              <w:right w:val="single" w:sz="8" w:space="0" w:color="000000"/>
            </w:tcBorders>
          </w:tcPr>
          <w:p w14:paraId="60457B5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43,33</w:t>
            </w:r>
          </w:p>
        </w:tc>
        <w:tc>
          <w:tcPr>
            <w:tcW w:w="1240" w:type="dxa"/>
            <w:tcBorders>
              <w:top w:val="single" w:sz="8" w:space="0" w:color="000000"/>
              <w:left w:val="single" w:sz="8" w:space="0" w:color="000000"/>
              <w:bottom w:val="single" w:sz="8" w:space="0" w:color="000000"/>
              <w:right w:val="single" w:sz="8" w:space="0" w:color="000000"/>
            </w:tcBorders>
          </w:tcPr>
          <w:p w14:paraId="649A768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69,70</w:t>
            </w:r>
          </w:p>
        </w:tc>
        <w:tc>
          <w:tcPr>
            <w:tcW w:w="1240" w:type="dxa"/>
            <w:tcBorders>
              <w:top w:val="single" w:sz="8" w:space="0" w:color="000000"/>
              <w:left w:val="single" w:sz="8" w:space="0" w:color="000000"/>
              <w:bottom w:val="single" w:sz="8" w:space="0" w:color="000000"/>
              <w:right w:val="single" w:sz="8" w:space="0" w:color="000000"/>
            </w:tcBorders>
          </w:tcPr>
          <w:p w14:paraId="14C1E76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91,80</w:t>
            </w:r>
          </w:p>
        </w:tc>
        <w:tc>
          <w:tcPr>
            <w:tcW w:w="1241" w:type="dxa"/>
            <w:tcBorders>
              <w:top w:val="single" w:sz="8" w:space="0" w:color="000000"/>
              <w:left w:val="single" w:sz="8" w:space="0" w:color="000000"/>
              <w:bottom w:val="single" w:sz="8" w:space="0" w:color="000000"/>
              <w:right w:val="single" w:sz="8" w:space="0" w:color="000000"/>
            </w:tcBorders>
          </w:tcPr>
          <w:p w14:paraId="6DD7CD8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66E3257A"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13619AF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w:t>
            </w:r>
          </w:p>
        </w:tc>
        <w:tc>
          <w:tcPr>
            <w:tcW w:w="2551" w:type="dxa"/>
            <w:tcBorders>
              <w:top w:val="single" w:sz="8" w:space="0" w:color="000000"/>
              <w:left w:val="single" w:sz="8" w:space="0" w:color="000000"/>
              <w:bottom w:val="single" w:sz="8" w:space="0" w:color="000000"/>
              <w:right w:val="single" w:sz="8" w:space="0" w:color="000000"/>
            </w:tcBorders>
          </w:tcPr>
          <w:p w14:paraId="2283CFC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Природные ресурсы. Рациональное и нерациональное природопользование.</w:t>
            </w:r>
          </w:p>
        </w:tc>
        <w:tc>
          <w:tcPr>
            <w:tcW w:w="992" w:type="dxa"/>
            <w:tcBorders>
              <w:top w:val="single" w:sz="8" w:space="0" w:color="000000"/>
              <w:left w:val="single" w:sz="8" w:space="0" w:color="000000"/>
              <w:bottom w:val="single" w:sz="8" w:space="0" w:color="000000"/>
              <w:right w:val="single" w:sz="8" w:space="0" w:color="000000"/>
            </w:tcBorders>
          </w:tcPr>
          <w:p w14:paraId="35C5CB8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001E88B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64,77</w:t>
            </w:r>
          </w:p>
        </w:tc>
        <w:tc>
          <w:tcPr>
            <w:tcW w:w="1240" w:type="dxa"/>
            <w:tcBorders>
              <w:top w:val="single" w:sz="8" w:space="0" w:color="000000"/>
              <w:left w:val="single" w:sz="8" w:space="0" w:color="000000"/>
              <w:bottom w:val="single" w:sz="8" w:space="0" w:color="000000"/>
              <w:right w:val="single" w:sz="8" w:space="0" w:color="000000"/>
            </w:tcBorders>
          </w:tcPr>
          <w:p w14:paraId="2E6E7EB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30,00</w:t>
            </w:r>
          </w:p>
        </w:tc>
        <w:tc>
          <w:tcPr>
            <w:tcW w:w="1240" w:type="dxa"/>
            <w:tcBorders>
              <w:top w:val="single" w:sz="8" w:space="0" w:color="000000"/>
              <w:left w:val="single" w:sz="8" w:space="0" w:color="000000"/>
              <w:bottom w:val="single" w:sz="8" w:space="0" w:color="000000"/>
              <w:right w:val="single" w:sz="8" w:space="0" w:color="000000"/>
            </w:tcBorders>
          </w:tcPr>
          <w:p w14:paraId="5FFFDD7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56,36</w:t>
            </w:r>
          </w:p>
        </w:tc>
        <w:tc>
          <w:tcPr>
            <w:tcW w:w="1240" w:type="dxa"/>
            <w:tcBorders>
              <w:top w:val="single" w:sz="8" w:space="0" w:color="000000"/>
              <w:left w:val="single" w:sz="8" w:space="0" w:color="000000"/>
              <w:bottom w:val="single" w:sz="8" w:space="0" w:color="000000"/>
              <w:right w:val="single" w:sz="8" w:space="0" w:color="000000"/>
            </w:tcBorders>
          </w:tcPr>
          <w:p w14:paraId="75E0F6A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79,92</w:t>
            </w:r>
          </w:p>
        </w:tc>
        <w:tc>
          <w:tcPr>
            <w:tcW w:w="1241" w:type="dxa"/>
            <w:tcBorders>
              <w:top w:val="single" w:sz="8" w:space="0" w:color="000000"/>
              <w:left w:val="single" w:sz="8" w:space="0" w:color="000000"/>
              <w:bottom w:val="single" w:sz="8" w:space="0" w:color="000000"/>
              <w:right w:val="single" w:sz="8" w:space="0" w:color="000000"/>
            </w:tcBorders>
          </w:tcPr>
          <w:p w14:paraId="526424C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81,43</w:t>
            </w:r>
          </w:p>
        </w:tc>
      </w:tr>
      <w:tr w:rsidR="001A5AE6" w:rsidRPr="001A5AE6" w14:paraId="763CC007"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321B4F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tcPr>
          <w:p w14:paraId="2F27C33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Литосфера. Гидросфера. Атмосфера. Географическая оболочка Земли. Широтная зональность  и высотная поясность. природа России.</w:t>
            </w:r>
          </w:p>
        </w:tc>
        <w:tc>
          <w:tcPr>
            <w:tcW w:w="992" w:type="dxa"/>
            <w:tcBorders>
              <w:top w:val="single" w:sz="8" w:space="0" w:color="000000"/>
              <w:left w:val="single" w:sz="8" w:space="0" w:color="000000"/>
              <w:bottom w:val="single" w:sz="8" w:space="0" w:color="000000"/>
              <w:right w:val="single" w:sz="8" w:space="0" w:color="000000"/>
            </w:tcBorders>
          </w:tcPr>
          <w:p w14:paraId="2379E9C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17096ED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43,32</w:t>
            </w:r>
          </w:p>
        </w:tc>
        <w:tc>
          <w:tcPr>
            <w:tcW w:w="1240" w:type="dxa"/>
            <w:tcBorders>
              <w:top w:val="single" w:sz="8" w:space="0" w:color="000000"/>
              <w:left w:val="single" w:sz="8" w:space="0" w:color="000000"/>
              <w:bottom w:val="single" w:sz="8" w:space="0" w:color="000000"/>
              <w:right w:val="single" w:sz="8" w:space="0" w:color="000000"/>
            </w:tcBorders>
          </w:tcPr>
          <w:p w14:paraId="5FEE5D9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25,00</w:t>
            </w:r>
          </w:p>
        </w:tc>
        <w:tc>
          <w:tcPr>
            <w:tcW w:w="1240" w:type="dxa"/>
            <w:tcBorders>
              <w:top w:val="single" w:sz="8" w:space="0" w:color="000000"/>
              <w:left w:val="single" w:sz="8" w:space="0" w:color="000000"/>
              <w:bottom w:val="single" w:sz="8" w:space="0" w:color="000000"/>
              <w:right w:val="single" w:sz="8" w:space="0" w:color="000000"/>
            </w:tcBorders>
          </w:tcPr>
          <w:p w14:paraId="56892CC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32,12</w:t>
            </w:r>
          </w:p>
        </w:tc>
        <w:tc>
          <w:tcPr>
            <w:tcW w:w="1240" w:type="dxa"/>
            <w:tcBorders>
              <w:top w:val="single" w:sz="8" w:space="0" w:color="000000"/>
              <w:left w:val="single" w:sz="8" w:space="0" w:color="000000"/>
              <w:bottom w:val="single" w:sz="8" w:space="0" w:color="000000"/>
              <w:right w:val="single" w:sz="8" w:space="0" w:color="000000"/>
            </w:tcBorders>
          </w:tcPr>
          <w:p w14:paraId="67873CE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50,41</w:t>
            </w:r>
          </w:p>
        </w:tc>
        <w:tc>
          <w:tcPr>
            <w:tcW w:w="1241" w:type="dxa"/>
            <w:tcBorders>
              <w:top w:val="single" w:sz="8" w:space="0" w:color="000000"/>
              <w:left w:val="single" w:sz="8" w:space="0" w:color="000000"/>
              <w:bottom w:val="single" w:sz="8" w:space="0" w:color="000000"/>
              <w:right w:val="single" w:sz="8" w:space="0" w:color="000000"/>
            </w:tcBorders>
          </w:tcPr>
          <w:p w14:paraId="4A388B1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87,14</w:t>
            </w:r>
          </w:p>
        </w:tc>
      </w:tr>
      <w:tr w:rsidR="001A5AE6" w:rsidRPr="001A5AE6" w14:paraId="313AE62E"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139FC21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w:t>
            </w:r>
          </w:p>
        </w:tc>
        <w:tc>
          <w:tcPr>
            <w:tcW w:w="2551" w:type="dxa"/>
            <w:tcBorders>
              <w:top w:val="single" w:sz="8" w:space="0" w:color="000000"/>
              <w:left w:val="single" w:sz="8" w:space="0" w:color="000000"/>
              <w:bottom w:val="single" w:sz="8" w:space="0" w:color="000000"/>
              <w:right w:val="single" w:sz="8" w:space="0" w:color="000000"/>
            </w:tcBorders>
          </w:tcPr>
          <w:p w14:paraId="72E65F7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Особенности природы материков и океанов. Особенности распространения крупных форм рельефа материков и России. Типы климата, факторы их формирования, климатические пояса России.</w:t>
            </w:r>
          </w:p>
        </w:tc>
        <w:tc>
          <w:tcPr>
            <w:tcW w:w="992" w:type="dxa"/>
            <w:tcBorders>
              <w:top w:val="single" w:sz="8" w:space="0" w:color="000000"/>
              <w:left w:val="single" w:sz="8" w:space="0" w:color="000000"/>
              <w:bottom w:val="single" w:sz="8" w:space="0" w:color="000000"/>
              <w:right w:val="single" w:sz="8" w:space="0" w:color="000000"/>
            </w:tcBorders>
          </w:tcPr>
          <w:p w14:paraId="0AEA753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5FA0606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58,81</w:t>
            </w:r>
          </w:p>
        </w:tc>
        <w:tc>
          <w:tcPr>
            <w:tcW w:w="1240" w:type="dxa"/>
            <w:tcBorders>
              <w:top w:val="single" w:sz="8" w:space="0" w:color="000000"/>
              <w:left w:val="single" w:sz="8" w:space="0" w:color="000000"/>
              <w:bottom w:val="single" w:sz="8" w:space="0" w:color="000000"/>
              <w:right w:val="single" w:sz="8" w:space="0" w:color="000000"/>
            </w:tcBorders>
          </w:tcPr>
          <w:p w14:paraId="26A0297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26,67</w:t>
            </w:r>
          </w:p>
        </w:tc>
        <w:tc>
          <w:tcPr>
            <w:tcW w:w="1240" w:type="dxa"/>
            <w:tcBorders>
              <w:top w:val="single" w:sz="8" w:space="0" w:color="000000"/>
              <w:left w:val="single" w:sz="8" w:space="0" w:color="000000"/>
              <w:bottom w:val="single" w:sz="8" w:space="0" w:color="000000"/>
              <w:right w:val="single" w:sz="8" w:space="0" w:color="000000"/>
            </w:tcBorders>
          </w:tcPr>
          <w:p w14:paraId="6962807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41,21</w:t>
            </w:r>
          </w:p>
        </w:tc>
        <w:tc>
          <w:tcPr>
            <w:tcW w:w="1240" w:type="dxa"/>
            <w:tcBorders>
              <w:top w:val="single" w:sz="8" w:space="0" w:color="000000"/>
              <w:left w:val="single" w:sz="8" w:space="0" w:color="000000"/>
              <w:bottom w:val="single" w:sz="8" w:space="0" w:color="000000"/>
              <w:right w:val="single" w:sz="8" w:space="0" w:color="000000"/>
            </w:tcBorders>
          </w:tcPr>
          <w:p w14:paraId="02E7E3E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78,69</w:t>
            </w:r>
          </w:p>
        </w:tc>
        <w:tc>
          <w:tcPr>
            <w:tcW w:w="1241" w:type="dxa"/>
            <w:tcBorders>
              <w:top w:val="single" w:sz="8" w:space="0" w:color="000000"/>
              <w:left w:val="single" w:sz="8" w:space="0" w:color="000000"/>
              <w:bottom w:val="single" w:sz="8" w:space="0" w:color="000000"/>
              <w:right w:val="single" w:sz="8" w:space="0" w:color="000000"/>
            </w:tcBorders>
          </w:tcPr>
          <w:p w14:paraId="151DBF2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12D02575"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B9D473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w:t>
            </w:r>
          </w:p>
        </w:tc>
        <w:tc>
          <w:tcPr>
            <w:tcW w:w="2551" w:type="dxa"/>
            <w:tcBorders>
              <w:top w:val="single" w:sz="8" w:space="0" w:color="000000"/>
              <w:left w:val="single" w:sz="8" w:space="0" w:color="000000"/>
              <w:bottom w:val="single" w:sz="8" w:space="0" w:color="000000"/>
              <w:right w:val="single" w:sz="8" w:space="0" w:color="000000"/>
            </w:tcBorders>
          </w:tcPr>
          <w:p w14:paraId="1BC2781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Земля как планета. Форма, размеры, движение Земли.</w:t>
            </w:r>
          </w:p>
        </w:tc>
        <w:tc>
          <w:tcPr>
            <w:tcW w:w="992" w:type="dxa"/>
            <w:tcBorders>
              <w:top w:val="single" w:sz="8" w:space="0" w:color="000000"/>
              <w:left w:val="single" w:sz="8" w:space="0" w:color="000000"/>
              <w:bottom w:val="single" w:sz="8" w:space="0" w:color="000000"/>
              <w:right w:val="single" w:sz="8" w:space="0" w:color="000000"/>
            </w:tcBorders>
          </w:tcPr>
          <w:p w14:paraId="0E85625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2E1AA3F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56,25</w:t>
            </w:r>
          </w:p>
        </w:tc>
        <w:tc>
          <w:tcPr>
            <w:tcW w:w="1240" w:type="dxa"/>
            <w:tcBorders>
              <w:top w:val="single" w:sz="8" w:space="0" w:color="000000"/>
              <w:left w:val="single" w:sz="8" w:space="0" w:color="000000"/>
              <w:bottom w:val="single" w:sz="8" w:space="0" w:color="000000"/>
              <w:right w:val="single" w:sz="8" w:space="0" w:color="000000"/>
            </w:tcBorders>
          </w:tcPr>
          <w:p w14:paraId="4F10CD9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6,67</w:t>
            </w:r>
          </w:p>
        </w:tc>
        <w:tc>
          <w:tcPr>
            <w:tcW w:w="1240" w:type="dxa"/>
            <w:tcBorders>
              <w:top w:val="single" w:sz="8" w:space="0" w:color="000000"/>
              <w:left w:val="single" w:sz="8" w:space="0" w:color="000000"/>
              <w:bottom w:val="single" w:sz="8" w:space="0" w:color="000000"/>
              <w:right w:val="single" w:sz="8" w:space="0" w:color="000000"/>
            </w:tcBorders>
          </w:tcPr>
          <w:p w14:paraId="52ACD12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39,39</w:t>
            </w:r>
          </w:p>
        </w:tc>
        <w:tc>
          <w:tcPr>
            <w:tcW w:w="1240" w:type="dxa"/>
            <w:tcBorders>
              <w:top w:val="single" w:sz="8" w:space="0" w:color="000000"/>
              <w:left w:val="single" w:sz="8" w:space="0" w:color="000000"/>
              <w:bottom w:val="single" w:sz="8" w:space="0" w:color="000000"/>
              <w:right w:val="single" w:sz="8" w:space="0" w:color="000000"/>
            </w:tcBorders>
          </w:tcPr>
          <w:p w14:paraId="4AE1C70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80,33</w:t>
            </w:r>
          </w:p>
        </w:tc>
        <w:tc>
          <w:tcPr>
            <w:tcW w:w="1241" w:type="dxa"/>
            <w:tcBorders>
              <w:top w:val="single" w:sz="8" w:space="0" w:color="000000"/>
              <w:left w:val="single" w:sz="8" w:space="0" w:color="000000"/>
              <w:bottom w:val="single" w:sz="8" w:space="0" w:color="000000"/>
              <w:right w:val="single" w:sz="8" w:space="0" w:color="000000"/>
            </w:tcBorders>
          </w:tcPr>
          <w:p w14:paraId="529E026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94,29</w:t>
            </w:r>
          </w:p>
        </w:tc>
      </w:tr>
      <w:tr w:rsidR="001A5AE6" w:rsidRPr="001A5AE6" w14:paraId="572EE793"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5639B7C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w:t>
            </w:r>
          </w:p>
        </w:tc>
        <w:tc>
          <w:tcPr>
            <w:tcW w:w="2551" w:type="dxa"/>
            <w:tcBorders>
              <w:top w:val="single" w:sz="8" w:space="0" w:color="000000"/>
              <w:left w:val="single" w:sz="8" w:space="0" w:color="000000"/>
              <w:bottom w:val="single" w:sz="8" w:space="0" w:color="000000"/>
              <w:right w:val="single" w:sz="8" w:space="0" w:color="000000"/>
            </w:tcBorders>
          </w:tcPr>
          <w:p w14:paraId="7F4BD83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Литосфера.  Рельеф земной поверхности. Мировой океан и его части. Воды суши. Особенности природы материков и океанов.</w:t>
            </w:r>
          </w:p>
        </w:tc>
        <w:tc>
          <w:tcPr>
            <w:tcW w:w="992" w:type="dxa"/>
            <w:tcBorders>
              <w:top w:val="single" w:sz="8" w:space="0" w:color="000000"/>
              <w:left w:val="single" w:sz="8" w:space="0" w:color="000000"/>
              <w:bottom w:val="single" w:sz="8" w:space="0" w:color="000000"/>
              <w:right w:val="single" w:sz="8" w:space="0" w:color="000000"/>
            </w:tcBorders>
          </w:tcPr>
          <w:p w14:paraId="1BB33D3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463FD1C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48,01</w:t>
            </w:r>
          </w:p>
        </w:tc>
        <w:tc>
          <w:tcPr>
            <w:tcW w:w="1240" w:type="dxa"/>
            <w:tcBorders>
              <w:top w:val="single" w:sz="8" w:space="0" w:color="000000"/>
              <w:left w:val="single" w:sz="8" w:space="0" w:color="000000"/>
              <w:bottom w:val="single" w:sz="8" w:space="0" w:color="000000"/>
              <w:right w:val="single" w:sz="8" w:space="0" w:color="000000"/>
            </w:tcBorders>
          </w:tcPr>
          <w:p w14:paraId="195F89A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13,33</w:t>
            </w:r>
          </w:p>
        </w:tc>
        <w:tc>
          <w:tcPr>
            <w:tcW w:w="1240" w:type="dxa"/>
            <w:tcBorders>
              <w:top w:val="single" w:sz="8" w:space="0" w:color="000000"/>
              <w:left w:val="single" w:sz="8" w:space="0" w:color="000000"/>
              <w:bottom w:val="single" w:sz="8" w:space="0" w:color="000000"/>
              <w:right w:val="single" w:sz="8" w:space="0" w:color="000000"/>
            </w:tcBorders>
          </w:tcPr>
          <w:p w14:paraId="012F79C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27,27</w:t>
            </w:r>
          </w:p>
        </w:tc>
        <w:tc>
          <w:tcPr>
            <w:tcW w:w="1240" w:type="dxa"/>
            <w:tcBorders>
              <w:top w:val="single" w:sz="8" w:space="0" w:color="000000"/>
              <w:left w:val="single" w:sz="8" w:space="0" w:color="000000"/>
              <w:bottom w:val="single" w:sz="8" w:space="0" w:color="000000"/>
              <w:right w:val="single" w:sz="8" w:space="0" w:color="000000"/>
            </w:tcBorders>
          </w:tcPr>
          <w:p w14:paraId="1560433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70,49</w:t>
            </w:r>
          </w:p>
        </w:tc>
        <w:tc>
          <w:tcPr>
            <w:tcW w:w="1241" w:type="dxa"/>
            <w:tcBorders>
              <w:top w:val="single" w:sz="8" w:space="0" w:color="000000"/>
              <w:left w:val="single" w:sz="8" w:space="0" w:color="000000"/>
              <w:bottom w:val="single" w:sz="8" w:space="0" w:color="000000"/>
              <w:right w:val="single" w:sz="8" w:space="0" w:color="000000"/>
            </w:tcBorders>
          </w:tcPr>
          <w:p w14:paraId="28FEEF4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23B3C0FB"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D76D3F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w:t>
            </w:r>
          </w:p>
        </w:tc>
        <w:tc>
          <w:tcPr>
            <w:tcW w:w="2551" w:type="dxa"/>
            <w:tcBorders>
              <w:top w:val="single" w:sz="8" w:space="0" w:color="000000"/>
              <w:left w:val="single" w:sz="8" w:space="0" w:color="000000"/>
              <w:bottom w:val="single" w:sz="8" w:space="0" w:color="000000"/>
              <w:right w:val="single" w:sz="8" w:space="0" w:color="000000"/>
            </w:tcBorders>
          </w:tcPr>
          <w:p w14:paraId="12AFBAD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Географические особенности воспроизводства населения мира. Половозрастной состав. Уровень и качество жизни населения.</w:t>
            </w:r>
          </w:p>
        </w:tc>
        <w:tc>
          <w:tcPr>
            <w:tcW w:w="992" w:type="dxa"/>
            <w:tcBorders>
              <w:top w:val="single" w:sz="8" w:space="0" w:color="000000"/>
              <w:left w:val="single" w:sz="8" w:space="0" w:color="000000"/>
              <w:bottom w:val="single" w:sz="8" w:space="0" w:color="000000"/>
              <w:right w:val="single" w:sz="8" w:space="0" w:color="000000"/>
            </w:tcBorders>
          </w:tcPr>
          <w:p w14:paraId="7A9FEF2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64A74AB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75,28</w:t>
            </w:r>
          </w:p>
        </w:tc>
        <w:tc>
          <w:tcPr>
            <w:tcW w:w="1240" w:type="dxa"/>
            <w:tcBorders>
              <w:top w:val="single" w:sz="8" w:space="0" w:color="000000"/>
              <w:left w:val="single" w:sz="8" w:space="0" w:color="000000"/>
              <w:bottom w:val="single" w:sz="8" w:space="0" w:color="000000"/>
              <w:right w:val="single" w:sz="8" w:space="0" w:color="000000"/>
            </w:tcBorders>
          </w:tcPr>
          <w:p w14:paraId="00EB3A4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33,33</w:t>
            </w:r>
          </w:p>
        </w:tc>
        <w:tc>
          <w:tcPr>
            <w:tcW w:w="1240" w:type="dxa"/>
            <w:tcBorders>
              <w:top w:val="single" w:sz="8" w:space="0" w:color="000000"/>
              <w:left w:val="single" w:sz="8" w:space="0" w:color="000000"/>
              <w:bottom w:val="single" w:sz="8" w:space="0" w:color="000000"/>
              <w:right w:val="single" w:sz="8" w:space="0" w:color="000000"/>
            </w:tcBorders>
          </w:tcPr>
          <w:p w14:paraId="5B26CAA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69,70</w:t>
            </w:r>
          </w:p>
        </w:tc>
        <w:tc>
          <w:tcPr>
            <w:tcW w:w="1240" w:type="dxa"/>
            <w:tcBorders>
              <w:top w:val="single" w:sz="8" w:space="0" w:color="000000"/>
              <w:left w:val="single" w:sz="8" w:space="0" w:color="000000"/>
              <w:bottom w:val="single" w:sz="8" w:space="0" w:color="000000"/>
              <w:right w:val="single" w:sz="8" w:space="0" w:color="000000"/>
            </w:tcBorders>
          </w:tcPr>
          <w:p w14:paraId="7A38FF8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87,70</w:t>
            </w:r>
          </w:p>
        </w:tc>
        <w:tc>
          <w:tcPr>
            <w:tcW w:w="1241" w:type="dxa"/>
            <w:tcBorders>
              <w:top w:val="single" w:sz="8" w:space="0" w:color="000000"/>
              <w:left w:val="single" w:sz="8" w:space="0" w:color="000000"/>
              <w:bottom w:val="single" w:sz="8" w:space="0" w:color="000000"/>
              <w:right w:val="single" w:sz="8" w:space="0" w:color="000000"/>
            </w:tcBorders>
          </w:tcPr>
          <w:p w14:paraId="77AF85F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94,29</w:t>
            </w:r>
          </w:p>
        </w:tc>
      </w:tr>
      <w:tr w:rsidR="001A5AE6" w:rsidRPr="001A5AE6" w14:paraId="047AA3A0"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41FF2C1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w:t>
            </w:r>
          </w:p>
        </w:tc>
        <w:tc>
          <w:tcPr>
            <w:tcW w:w="2551" w:type="dxa"/>
            <w:tcBorders>
              <w:top w:val="single" w:sz="8" w:space="0" w:color="000000"/>
              <w:left w:val="single" w:sz="8" w:space="0" w:color="000000"/>
              <w:bottom w:val="single" w:sz="8" w:space="0" w:color="000000"/>
              <w:right w:val="single" w:sz="8" w:space="0" w:color="000000"/>
            </w:tcBorders>
          </w:tcPr>
          <w:p w14:paraId="754B05B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Географические особенности размещения населения. Неравномерность размещения населения земного шара. Размещение населения России. Основная  полоса расселения.</w:t>
            </w:r>
          </w:p>
        </w:tc>
        <w:tc>
          <w:tcPr>
            <w:tcW w:w="992" w:type="dxa"/>
            <w:tcBorders>
              <w:top w:val="single" w:sz="8" w:space="0" w:color="000000"/>
              <w:left w:val="single" w:sz="8" w:space="0" w:color="000000"/>
              <w:bottom w:val="single" w:sz="8" w:space="0" w:color="000000"/>
              <w:right w:val="single" w:sz="8" w:space="0" w:color="000000"/>
            </w:tcBorders>
          </w:tcPr>
          <w:p w14:paraId="5A27CA8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4392413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73,86</w:t>
            </w:r>
          </w:p>
        </w:tc>
        <w:tc>
          <w:tcPr>
            <w:tcW w:w="1240" w:type="dxa"/>
            <w:tcBorders>
              <w:top w:val="single" w:sz="8" w:space="0" w:color="000000"/>
              <w:left w:val="single" w:sz="8" w:space="0" w:color="000000"/>
              <w:bottom w:val="single" w:sz="8" w:space="0" w:color="000000"/>
              <w:right w:val="single" w:sz="8" w:space="0" w:color="000000"/>
            </w:tcBorders>
          </w:tcPr>
          <w:p w14:paraId="5CDBB09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26,67</w:t>
            </w:r>
          </w:p>
        </w:tc>
        <w:tc>
          <w:tcPr>
            <w:tcW w:w="1240" w:type="dxa"/>
            <w:tcBorders>
              <w:top w:val="single" w:sz="8" w:space="0" w:color="000000"/>
              <w:left w:val="single" w:sz="8" w:space="0" w:color="000000"/>
              <w:bottom w:val="single" w:sz="8" w:space="0" w:color="000000"/>
              <w:right w:val="single" w:sz="8" w:space="0" w:color="000000"/>
            </w:tcBorders>
          </w:tcPr>
          <w:p w14:paraId="73128F1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62,42</w:t>
            </w:r>
          </w:p>
        </w:tc>
        <w:tc>
          <w:tcPr>
            <w:tcW w:w="1240" w:type="dxa"/>
            <w:tcBorders>
              <w:top w:val="single" w:sz="8" w:space="0" w:color="000000"/>
              <w:left w:val="single" w:sz="8" w:space="0" w:color="000000"/>
              <w:bottom w:val="single" w:sz="8" w:space="0" w:color="000000"/>
              <w:right w:val="single" w:sz="8" w:space="0" w:color="000000"/>
            </w:tcBorders>
          </w:tcPr>
          <w:p w14:paraId="2A09017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94,26</w:t>
            </w:r>
          </w:p>
        </w:tc>
        <w:tc>
          <w:tcPr>
            <w:tcW w:w="1241" w:type="dxa"/>
            <w:tcBorders>
              <w:top w:val="single" w:sz="8" w:space="0" w:color="000000"/>
              <w:left w:val="single" w:sz="8" w:space="0" w:color="000000"/>
              <w:bottom w:val="single" w:sz="8" w:space="0" w:color="000000"/>
              <w:right w:val="single" w:sz="8" w:space="0" w:color="000000"/>
            </w:tcBorders>
          </w:tcPr>
          <w:p w14:paraId="368AC37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286A7342"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6FE3E55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w:t>
            </w:r>
          </w:p>
        </w:tc>
        <w:tc>
          <w:tcPr>
            <w:tcW w:w="2551" w:type="dxa"/>
            <w:tcBorders>
              <w:top w:val="single" w:sz="8" w:space="0" w:color="000000"/>
              <w:left w:val="single" w:sz="8" w:space="0" w:color="000000"/>
              <w:bottom w:val="single" w:sz="8" w:space="0" w:color="000000"/>
              <w:right w:val="single" w:sz="8" w:space="0" w:color="000000"/>
            </w:tcBorders>
          </w:tcPr>
          <w:p w14:paraId="14E2785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Структура занятости населения. Отраслевая структура хозяйства.</w:t>
            </w:r>
          </w:p>
        </w:tc>
        <w:tc>
          <w:tcPr>
            <w:tcW w:w="992" w:type="dxa"/>
            <w:tcBorders>
              <w:top w:val="single" w:sz="8" w:space="0" w:color="000000"/>
              <w:left w:val="single" w:sz="8" w:space="0" w:color="000000"/>
              <w:bottom w:val="single" w:sz="8" w:space="0" w:color="000000"/>
              <w:right w:val="single" w:sz="8" w:space="0" w:color="000000"/>
            </w:tcBorders>
          </w:tcPr>
          <w:p w14:paraId="4F2EDEB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542224A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69,60</w:t>
            </w:r>
          </w:p>
        </w:tc>
        <w:tc>
          <w:tcPr>
            <w:tcW w:w="1240" w:type="dxa"/>
            <w:tcBorders>
              <w:top w:val="single" w:sz="8" w:space="0" w:color="000000"/>
              <w:left w:val="single" w:sz="8" w:space="0" w:color="000000"/>
              <w:bottom w:val="single" w:sz="8" w:space="0" w:color="000000"/>
              <w:right w:val="single" w:sz="8" w:space="0" w:color="000000"/>
            </w:tcBorders>
          </w:tcPr>
          <w:p w14:paraId="3CE4501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36,67</w:t>
            </w:r>
          </w:p>
        </w:tc>
        <w:tc>
          <w:tcPr>
            <w:tcW w:w="1240" w:type="dxa"/>
            <w:tcBorders>
              <w:top w:val="single" w:sz="8" w:space="0" w:color="000000"/>
              <w:left w:val="single" w:sz="8" w:space="0" w:color="000000"/>
              <w:bottom w:val="single" w:sz="8" w:space="0" w:color="000000"/>
              <w:right w:val="single" w:sz="8" w:space="0" w:color="000000"/>
            </w:tcBorders>
          </w:tcPr>
          <w:p w14:paraId="1DE24CA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61,21</w:t>
            </w:r>
          </w:p>
        </w:tc>
        <w:tc>
          <w:tcPr>
            <w:tcW w:w="1240" w:type="dxa"/>
            <w:tcBorders>
              <w:top w:val="single" w:sz="8" w:space="0" w:color="000000"/>
              <w:left w:val="single" w:sz="8" w:space="0" w:color="000000"/>
              <w:bottom w:val="single" w:sz="8" w:space="0" w:color="000000"/>
              <w:right w:val="single" w:sz="8" w:space="0" w:color="000000"/>
            </w:tcBorders>
          </w:tcPr>
          <w:p w14:paraId="0DA2FCD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81,97</w:t>
            </w:r>
          </w:p>
        </w:tc>
        <w:tc>
          <w:tcPr>
            <w:tcW w:w="1241" w:type="dxa"/>
            <w:tcBorders>
              <w:top w:val="single" w:sz="8" w:space="0" w:color="000000"/>
              <w:left w:val="single" w:sz="8" w:space="0" w:color="000000"/>
              <w:bottom w:val="single" w:sz="8" w:space="0" w:color="000000"/>
              <w:right w:val="single" w:sz="8" w:space="0" w:color="000000"/>
            </w:tcBorders>
          </w:tcPr>
          <w:p w14:paraId="40CA354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94,29</w:t>
            </w:r>
          </w:p>
        </w:tc>
      </w:tr>
      <w:tr w:rsidR="001A5AE6" w:rsidRPr="001A5AE6" w14:paraId="2EF29967"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16D460A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11</w:t>
            </w:r>
          </w:p>
        </w:tc>
        <w:tc>
          <w:tcPr>
            <w:tcW w:w="2551" w:type="dxa"/>
            <w:tcBorders>
              <w:top w:val="single" w:sz="8" w:space="0" w:color="000000"/>
              <w:left w:val="single" w:sz="8" w:space="0" w:color="000000"/>
              <w:bottom w:val="single" w:sz="8" w:space="0" w:color="000000"/>
              <w:right w:val="single" w:sz="8" w:space="0" w:color="000000"/>
            </w:tcBorders>
          </w:tcPr>
          <w:p w14:paraId="6C8BB60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Особенности природно- ресурсного потенциала, населения, хозяйства, культуры крупных стран мира.</w:t>
            </w:r>
          </w:p>
        </w:tc>
        <w:tc>
          <w:tcPr>
            <w:tcW w:w="992" w:type="dxa"/>
            <w:tcBorders>
              <w:top w:val="single" w:sz="8" w:space="0" w:color="000000"/>
              <w:left w:val="single" w:sz="8" w:space="0" w:color="000000"/>
              <w:bottom w:val="single" w:sz="8" w:space="0" w:color="000000"/>
              <w:right w:val="single" w:sz="8" w:space="0" w:color="000000"/>
            </w:tcBorders>
          </w:tcPr>
          <w:p w14:paraId="46D458C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5B5EC9E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66,76</w:t>
            </w:r>
          </w:p>
        </w:tc>
        <w:tc>
          <w:tcPr>
            <w:tcW w:w="1240" w:type="dxa"/>
            <w:tcBorders>
              <w:top w:val="single" w:sz="8" w:space="0" w:color="000000"/>
              <w:left w:val="single" w:sz="8" w:space="0" w:color="000000"/>
              <w:bottom w:val="single" w:sz="8" w:space="0" w:color="000000"/>
              <w:right w:val="single" w:sz="8" w:space="0" w:color="000000"/>
            </w:tcBorders>
          </w:tcPr>
          <w:p w14:paraId="5E743CD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30,00</w:t>
            </w:r>
          </w:p>
        </w:tc>
        <w:tc>
          <w:tcPr>
            <w:tcW w:w="1240" w:type="dxa"/>
            <w:tcBorders>
              <w:top w:val="single" w:sz="8" w:space="0" w:color="000000"/>
              <w:left w:val="single" w:sz="8" w:space="0" w:color="000000"/>
              <w:bottom w:val="single" w:sz="8" w:space="0" w:color="000000"/>
              <w:right w:val="single" w:sz="8" w:space="0" w:color="000000"/>
            </w:tcBorders>
          </w:tcPr>
          <w:p w14:paraId="2C4EFE7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61,52</w:t>
            </w:r>
          </w:p>
        </w:tc>
        <w:tc>
          <w:tcPr>
            <w:tcW w:w="1240" w:type="dxa"/>
            <w:tcBorders>
              <w:top w:val="single" w:sz="8" w:space="0" w:color="000000"/>
              <w:left w:val="single" w:sz="8" w:space="0" w:color="000000"/>
              <w:bottom w:val="single" w:sz="8" w:space="0" w:color="000000"/>
              <w:right w:val="single" w:sz="8" w:space="0" w:color="000000"/>
            </w:tcBorders>
          </w:tcPr>
          <w:p w14:paraId="6D84E67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75,00</w:t>
            </w:r>
          </w:p>
        </w:tc>
        <w:tc>
          <w:tcPr>
            <w:tcW w:w="1241" w:type="dxa"/>
            <w:tcBorders>
              <w:top w:val="single" w:sz="8" w:space="0" w:color="000000"/>
              <w:left w:val="single" w:sz="8" w:space="0" w:color="000000"/>
              <w:bottom w:val="single" w:sz="8" w:space="0" w:color="000000"/>
              <w:right w:val="single" w:sz="8" w:space="0" w:color="000000"/>
            </w:tcBorders>
          </w:tcPr>
          <w:p w14:paraId="1E89FE6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94,29</w:t>
            </w:r>
          </w:p>
        </w:tc>
      </w:tr>
      <w:tr w:rsidR="001A5AE6" w:rsidRPr="001A5AE6" w14:paraId="5C2B90A2"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2BF3DD4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12</w:t>
            </w:r>
          </w:p>
        </w:tc>
        <w:tc>
          <w:tcPr>
            <w:tcW w:w="2551" w:type="dxa"/>
            <w:tcBorders>
              <w:top w:val="single" w:sz="8" w:space="0" w:color="000000"/>
              <w:left w:val="single" w:sz="8" w:space="0" w:color="000000"/>
              <w:bottom w:val="single" w:sz="8" w:space="0" w:color="000000"/>
              <w:right w:val="single" w:sz="8" w:space="0" w:color="000000"/>
            </w:tcBorders>
          </w:tcPr>
          <w:p w14:paraId="457CFD5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Городское и сельское население. Города.</w:t>
            </w:r>
          </w:p>
        </w:tc>
        <w:tc>
          <w:tcPr>
            <w:tcW w:w="992" w:type="dxa"/>
            <w:tcBorders>
              <w:top w:val="single" w:sz="8" w:space="0" w:color="000000"/>
              <w:left w:val="single" w:sz="8" w:space="0" w:color="000000"/>
              <w:bottom w:val="single" w:sz="8" w:space="0" w:color="000000"/>
              <w:right w:val="single" w:sz="8" w:space="0" w:color="000000"/>
            </w:tcBorders>
          </w:tcPr>
          <w:p w14:paraId="670F681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551A104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73,30</w:t>
            </w:r>
          </w:p>
        </w:tc>
        <w:tc>
          <w:tcPr>
            <w:tcW w:w="1240" w:type="dxa"/>
            <w:tcBorders>
              <w:top w:val="single" w:sz="8" w:space="0" w:color="000000"/>
              <w:left w:val="single" w:sz="8" w:space="0" w:color="000000"/>
              <w:bottom w:val="single" w:sz="8" w:space="0" w:color="000000"/>
              <w:right w:val="single" w:sz="8" w:space="0" w:color="000000"/>
            </w:tcBorders>
          </w:tcPr>
          <w:p w14:paraId="63EE60C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40,00</w:t>
            </w:r>
          </w:p>
        </w:tc>
        <w:tc>
          <w:tcPr>
            <w:tcW w:w="1240" w:type="dxa"/>
            <w:tcBorders>
              <w:top w:val="single" w:sz="8" w:space="0" w:color="000000"/>
              <w:left w:val="single" w:sz="8" w:space="0" w:color="000000"/>
              <w:bottom w:val="single" w:sz="8" w:space="0" w:color="000000"/>
              <w:right w:val="single" w:sz="8" w:space="0" w:color="000000"/>
            </w:tcBorders>
          </w:tcPr>
          <w:p w14:paraId="4B03CA5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63,03</w:t>
            </w:r>
          </w:p>
        </w:tc>
        <w:tc>
          <w:tcPr>
            <w:tcW w:w="1240" w:type="dxa"/>
            <w:tcBorders>
              <w:top w:val="single" w:sz="8" w:space="0" w:color="000000"/>
              <w:left w:val="single" w:sz="8" w:space="0" w:color="000000"/>
              <w:bottom w:val="single" w:sz="8" w:space="0" w:color="000000"/>
              <w:right w:val="single" w:sz="8" w:space="0" w:color="000000"/>
            </w:tcBorders>
          </w:tcPr>
          <w:p w14:paraId="6B759AA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87,70</w:t>
            </w:r>
          </w:p>
        </w:tc>
        <w:tc>
          <w:tcPr>
            <w:tcW w:w="1241" w:type="dxa"/>
            <w:tcBorders>
              <w:top w:val="single" w:sz="8" w:space="0" w:color="000000"/>
              <w:left w:val="single" w:sz="8" w:space="0" w:color="000000"/>
              <w:bottom w:val="single" w:sz="8" w:space="0" w:color="000000"/>
              <w:right w:val="single" w:sz="8" w:space="0" w:color="000000"/>
            </w:tcBorders>
          </w:tcPr>
          <w:p w14:paraId="19BBFED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11A2F5A8"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0E58889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13</w:t>
            </w:r>
          </w:p>
        </w:tc>
        <w:tc>
          <w:tcPr>
            <w:tcW w:w="2551" w:type="dxa"/>
            <w:tcBorders>
              <w:top w:val="single" w:sz="8" w:space="0" w:color="000000"/>
              <w:left w:val="single" w:sz="8" w:space="0" w:color="000000"/>
              <w:bottom w:val="single" w:sz="8" w:space="0" w:color="000000"/>
              <w:right w:val="single" w:sz="8" w:space="0" w:color="000000"/>
            </w:tcBorders>
          </w:tcPr>
          <w:p w14:paraId="757CFEB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География отраслей промышленности России. География сельского хозяйства. География важнейших видов транспорта.</w:t>
            </w:r>
          </w:p>
        </w:tc>
        <w:tc>
          <w:tcPr>
            <w:tcW w:w="992" w:type="dxa"/>
            <w:tcBorders>
              <w:top w:val="single" w:sz="8" w:space="0" w:color="000000"/>
              <w:left w:val="single" w:sz="8" w:space="0" w:color="000000"/>
              <w:bottom w:val="single" w:sz="8" w:space="0" w:color="000000"/>
              <w:right w:val="single" w:sz="8" w:space="0" w:color="000000"/>
            </w:tcBorders>
          </w:tcPr>
          <w:p w14:paraId="5744A7F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7FECA7B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32,39</w:t>
            </w:r>
          </w:p>
        </w:tc>
        <w:tc>
          <w:tcPr>
            <w:tcW w:w="1240" w:type="dxa"/>
            <w:tcBorders>
              <w:top w:val="single" w:sz="8" w:space="0" w:color="000000"/>
              <w:left w:val="single" w:sz="8" w:space="0" w:color="000000"/>
              <w:bottom w:val="single" w:sz="8" w:space="0" w:color="000000"/>
              <w:right w:val="single" w:sz="8" w:space="0" w:color="000000"/>
            </w:tcBorders>
          </w:tcPr>
          <w:p w14:paraId="34EBE4E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6,67</w:t>
            </w:r>
          </w:p>
        </w:tc>
        <w:tc>
          <w:tcPr>
            <w:tcW w:w="1240" w:type="dxa"/>
            <w:tcBorders>
              <w:top w:val="single" w:sz="8" w:space="0" w:color="000000"/>
              <w:left w:val="single" w:sz="8" w:space="0" w:color="000000"/>
              <w:bottom w:val="single" w:sz="8" w:space="0" w:color="000000"/>
              <w:right w:val="single" w:sz="8" w:space="0" w:color="000000"/>
            </w:tcBorders>
          </w:tcPr>
          <w:p w14:paraId="58B9A42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22,42</w:t>
            </w:r>
          </w:p>
        </w:tc>
        <w:tc>
          <w:tcPr>
            <w:tcW w:w="1240" w:type="dxa"/>
            <w:tcBorders>
              <w:top w:val="single" w:sz="8" w:space="0" w:color="000000"/>
              <w:left w:val="single" w:sz="8" w:space="0" w:color="000000"/>
              <w:bottom w:val="single" w:sz="8" w:space="0" w:color="000000"/>
              <w:right w:val="single" w:sz="8" w:space="0" w:color="000000"/>
            </w:tcBorders>
          </w:tcPr>
          <w:p w14:paraId="64DC0A8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39,34</w:t>
            </w:r>
          </w:p>
        </w:tc>
        <w:tc>
          <w:tcPr>
            <w:tcW w:w="1241" w:type="dxa"/>
            <w:tcBorders>
              <w:top w:val="single" w:sz="8" w:space="0" w:color="000000"/>
              <w:left w:val="single" w:sz="8" w:space="0" w:color="000000"/>
              <w:bottom w:val="single" w:sz="8" w:space="0" w:color="000000"/>
              <w:right w:val="single" w:sz="8" w:space="0" w:color="000000"/>
            </w:tcBorders>
          </w:tcPr>
          <w:p w14:paraId="688D592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77,14</w:t>
            </w:r>
          </w:p>
        </w:tc>
      </w:tr>
      <w:tr w:rsidR="001A5AE6" w:rsidRPr="001A5AE6" w14:paraId="2095E6D6"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3B6ED7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14</w:t>
            </w:r>
          </w:p>
        </w:tc>
        <w:tc>
          <w:tcPr>
            <w:tcW w:w="2551" w:type="dxa"/>
            <w:tcBorders>
              <w:top w:val="single" w:sz="8" w:space="0" w:color="000000"/>
              <w:left w:val="single" w:sz="8" w:space="0" w:color="000000"/>
              <w:bottom w:val="single" w:sz="8" w:space="0" w:color="000000"/>
              <w:right w:val="single" w:sz="8" w:space="0" w:color="000000"/>
            </w:tcBorders>
          </w:tcPr>
          <w:p w14:paraId="0BC1F53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Природно-хозяйственное районирование России. Регионы России.</w:t>
            </w:r>
          </w:p>
        </w:tc>
        <w:tc>
          <w:tcPr>
            <w:tcW w:w="992" w:type="dxa"/>
            <w:tcBorders>
              <w:top w:val="single" w:sz="8" w:space="0" w:color="000000"/>
              <w:left w:val="single" w:sz="8" w:space="0" w:color="000000"/>
              <w:bottom w:val="single" w:sz="8" w:space="0" w:color="000000"/>
              <w:right w:val="single" w:sz="8" w:space="0" w:color="000000"/>
            </w:tcBorders>
          </w:tcPr>
          <w:p w14:paraId="2AE8C47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3EC5539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46,02</w:t>
            </w:r>
          </w:p>
        </w:tc>
        <w:tc>
          <w:tcPr>
            <w:tcW w:w="1240" w:type="dxa"/>
            <w:tcBorders>
              <w:top w:val="single" w:sz="8" w:space="0" w:color="000000"/>
              <w:left w:val="single" w:sz="8" w:space="0" w:color="000000"/>
              <w:bottom w:val="single" w:sz="8" w:space="0" w:color="000000"/>
              <w:right w:val="single" w:sz="8" w:space="0" w:color="000000"/>
            </w:tcBorders>
          </w:tcPr>
          <w:p w14:paraId="332452D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26,67</w:t>
            </w:r>
          </w:p>
        </w:tc>
        <w:tc>
          <w:tcPr>
            <w:tcW w:w="1240" w:type="dxa"/>
            <w:tcBorders>
              <w:top w:val="single" w:sz="8" w:space="0" w:color="000000"/>
              <w:left w:val="single" w:sz="8" w:space="0" w:color="000000"/>
              <w:bottom w:val="single" w:sz="8" w:space="0" w:color="000000"/>
              <w:right w:val="single" w:sz="8" w:space="0" w:color="000000"/>
            </w:tcBorders>
          </w:tcPr>
          <w:p w14:paraId="138C036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34,24</w:t>
            </w:r>
          </w:p>
        </w:tc>
        <w:tc>
          <w:tcPr>
            <w:tcW w:w="1240" w:type="dxa"/>
            <w:tcBorders>
              <w:top w:val="single" w:sz="8" w:space="0" w:color="000000"/>
              <w:left w:val="single" w:sz="8" w:space="0" w:color="000000"/>
              <w:bottom w:val="single" w:sz="8" w:space="0" w:color="000000"/>
              <w:right w:val="single" w:sz="8" w:space="0" w:color="000000"/>
            </w:tcBorders>
          </w:tcPr>
          <w:p w14:paraId="7D6AC6A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55,74</w:t>
            </w:r>
          </w:p>
        </w:tc>
        <w:tc>
          <w:tcPr>
            <w:tcW w:w="1241" w:type="dxa"/>
            <w:tcBorders>
              <w:top w:val="single" w:sz="8" w:space="0" w:color="000000"/>
              <w:left w:val="single" w:sz="8" w:space="0" w:color="000000"/>
              <w:bottom w:val="single" w:sz="8" w:space="0" w:color="000000"/>
              <w:right w:val="single" w:sz="8" w:space="0" w:color="000000"/>
            </w:tcBorders>
          </w:tcPr>
          <w:p w14:paraId="0453DEC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84,29</w:t>
            </w:r>
          </w:p>
        </w:tc>
      </w:tr>
      <w:tr w:rsidR="001A5AE6" w:rsidRPr="001A5AE6" w14:paraId="75BED67D"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1C56D3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15</w:t>
            </w:r>
          </w:p>
        </w:tc>
        <w:tc>
          <w:tcPr>
            <w:tcW w:w="2551" w:type="dxa"/>
            <w:tcBorders>
              <w:top w:val="single" w:sz="8" w:space="0" w:color="000000"/>
              <w:left w:val="single" w:sz="8" w:space="0" w:color="000000"/>
              <w:bottom w:val="single" w:sz="8" w:space="0" w:color="000000"/>
              <w:right w:val="single" w:sz="8" w:space="0" w:color="000000"/>
            </w:tcBorders>
          </w:tcPr>
          <w:p w14:paraId="7DFBD02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 xml:space="preserve">Определение географических объектов и явлений по их существенным признакам. </w:t>
            </w:r>
          </w:p>
        </w:tc>
        <w:tc>
          <w:tcPr>
            <w:tcW w:w="992" w:type="dxa"/>
            <w:tcBorders>
              <w:top w:val="single" w:sz="8" w:space="0" w:color="000000"/>
              <w:left w:val="single" w:sz="8" w:space="0" w:color="000000"/>
              <w:bottom w:val="single" w:sz="8" w:space="0" w:color="000000"/>
              <w:right w:val="single" w:sz="8" w:space="0" w:color="000000"/>
            </w:tcBorders>
          </w:tcPr>
          <w:p w14:paraId="406CC3E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27A4520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90,06</w:t>
            </w:r>
          </w:p>
        </w:tc>
        <w:tc>
          <w:tcPr>
            <w:tcW w:w="1240" w:type="dxa"/>
            <w:tcBorders>
              <w:top w:val="single" w:sz="8" w:space="0" w:color="000000"/>
              <w:left w:val="single" w:sz="8" w:space="0" w:color="000000"/>
              <w:bottom w:val="single" w:sz="8" w:space="0" w:color="000000"/>
              <w:right w:val="single" w:sz="8" w:space="0" w:color="000000"/>
            </w:tcBorders>
          </w:tcPr>
          <w:p w14:paraId="65ECB47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48,33</w:t>
            </w:r>
          </w:p>
        </w:tc>
        <w:tc>
          <w:tcPr>
            <w:tcW w:w="1240" w:type="dxa"/>
            <w:tcBorders>
              <w:top w:val="single" w:sz="8" w:space="0" w:color="000000"/>
              <w:left w:val="single" w:sz="8" w:space="0" w:color="000000"/>
              <w:bottom w:val="single" w:sz="8" w:space="0" w:color="000000"/>
              <w:right w:val="single" w:sz="8" w:space="0" w:color="000000"/>
            </w:tcBorders>
          </w:tcPr>
          <w:p w14:paraId="44D3D06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88,18</w:t>
            </w:r>
          </w:p>
        </w:tc>
        <w:tc>
          <w:tcPr>
            <w:tcW w:w="1240" w:type="dxa"/>
            <w:tcBorders>
              <w:top w:val="single" w:sz="8" w:space="0" w:color="000000"/>
              <w:left w:val="single" w:sz="8" w:space="0" w:color="000000"/>
              <w:bottom w:val="single" w:sz="8" w:space="0" w:color="000000"/>
              <w:right w:val="single" w:sz="8" w:space="0" w:color="000000"/>
            </w:tcBorders>
          </w:tcPr>
          <w:p w14:paraId="0CEE1E5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c>
          <w:tcPr>
            <w:tcW w:w="1241" w:type="dxa"/>
            <w:tcBorders>
              <w:top w:val="single" w:sz="8" w:space="0" w:color="000000"/>
              <w:left w:val="single" w:sz="8" w:space="0" w:color="000000"/>
              <w:bottom w:val="single" w:sz="8" w:space="0" w:color="000000"/>
              <w:right w:val="single" w:sz="8" w:space="0" w:color="000000"/>
            </w:tcBorders>
          </w:tcPr>
          <w:p w14:paraId="260DAD5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3E14663B"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5375FF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16</w:t>
            </w:r>
          </w:p>
        </w:tc>
        <w:tc>
          <w:tcPr>
            <w:tcW w:w="2551" w:type="dxa"/>
            <w:tcBorders>
              <w:top w:val="single" w:sz="8" w:space="0" w:color="000000"/>
              <w:left w:val="single" w:sz="8" w:space="0" w:color="000000"/>
              <w:bottom w:val="single" w:sz="8" w:space="0" w:color="000000"/>
              <w:right w:val="single" w:sz="8" w:space="0" w:color="000000"/>
            </w:tcBorders>
          </w:tcPr>
          <w:p w14:paraId="286A3A0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 xml:space="preserve">Мировое хозяйство. Хозяйство России. Регионы России. </w:t>
            </w:r>
          </w:p>
        </w:tc>
        <w:tc>
          <w:tcPr>
            <w:tcW w:w="992" w:type="dxa"/>
            <w:tcBorders>
              <w:top w:val="single" w:sz="8" w:space="0" w:color="000000"/>
              <w:left w:val="single" w:sz="8" w:space="0" w:color="000000"/>
              <w:bottom w:val="single" w:sz="8" w:space="0" w:color="000000"/>
              <w:right w:val="single" w:sz="8" w:space="0" w:color="000000"/>
            </w:tcBorders>
          </w:tcPr>
          <w:p w14:paraId="0E405B6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55FF883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71,02</w:t>
            </w:r>
          </w:p>
        </w:tc>
        <w:tc>
          <w:tcPr>
            <w:tcW w:w="1240" w:type="dxa"/>
            <w:tcBorders>
              <w:top w:val="single" w:sz="8" w:space="0" w:color="000000"/>
              <w:left w:val="single" w:sz="8" w:space="0" w:color="000000"/>
              <w:bottom w:val="single" w:sz="8" w:space="0" w:color="000000"/>
              <w:right w:val="single" w:sz="8" w:space="0" w:color="000000"/>
            </w:tcBorders>
          </w:tcPr>
          <w:p w14:paraId="47195AE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20,00</w:t>
            </w:r>
          </w:p>
        </w:tc>
        <w:tc>
          <w:tcPr>
            <w:tcW w:w="1240" w:type="dxa"/>
            <w:tcBorders>
              <w:top w:val="single" w:sz="8" w:space="0" w:color="000000"/>
              <w:left w:val="single" w:sz="8" w:space="0" w:color="000000"/>
              <w:bottom w:val="single" w:sz="8" w:space="0" w:color="000000"/>
              <w:right w:val="single" w:sz="8" w:space="0" w:color="000000"/>
            </w:tcBorders>
          </w:tcPr>
          <w:p w14:paraId="32C04CB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54,55</w:t>
            </w:r>
          </w:p>
        </w:tc>
        <w:tc>
          <w:tcPr>
            <w:tcW w:w="1240" w:type="dxa"/>
            <w:tcBorders>
              <w:top w:val="single" w:sz="8" w:space="0" w:color="000000"/>
              <w:left w:val="single" w:sz="8" w:space="0" w:color="000000"/>
              <w:bottom w:val="single" w:sz="8" w:space="0" w:color="000000"/>
              <w:right w:val="single" w:sz="8" w:space="0" w:color="000000"/>
            </w:tcBorders>
          </w:tcPr>
          <w:p w14:paraId="164C06A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97,54</w:t>
            </w:r>
          </w:p>
        </w:tc>
        <w:tc>
          <w:tcPr>
            <w:tcW w:w="1241" w:type="dxa"/>
            <w:tcBorders>
              <w:top w:val="single" w:sz="8" w:space="0" w:color="000000"/>
              <w:left w:val="single" w:sz="8" w:space="0" w:color="000000"/>
              <w:bottom w:val="single" w:sz="8" w:space="0" w:color="000000"/>
              <w:right w:val="single" w:sz="8" w:space="0" w:color="000000"/>
            </w:tcBorders>
          </w:tcPr>
          <w:p w14:paraId="7DA856B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459B99AC"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2FA2A9B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17</w:t>
            </w:r>
          </w:p>
        </w:tc>
        <w:tc>
          <w:tcPr>
            <w:tcW w:w="2551" w:type="dxa"/>
            <w:tcBorders>
              <w:top w:val="single" w:sz="8" w:space="0" w:color="000000"/>
              <w:left w:val="single" w:sz="8" w:space="0" w:color="000000"/>
              <w:bottom w:val="single" w:sz="8" w:space="0" w:color="000000"/>
              <w:right w:val="single" w:sz="8" w:space="0" w:color="000000"/>
            </w:tcBorders>
          </w:tcPr>
          <w:p w14:paraId="0E54D75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Погода и климат. Распределение тепла и влаги на Земле.</w:t>
            </w:r>
          </w:p>
        </w:tc>
        <w:tc>
          <w:tcPr>
            <w:tcW w:w="992" w:type="dxa"/>
            <w:tcBorders>
              <w:top w:val="single" w:sz="8" w:space="0" w:color="000000"/>
              <w:left w:val="single" w:sz="8" w:space="0" w:color="000000"/>
              <w:bottom w:val="single" w:sz="8" w:space="0" w:color="000000"/>
              <w:right w:val="single" w:sz="8" w:space="0" w:color="000000"/>
            </w:tcBorders>
          </w:tcPr>
          <w:p w14:paraId="67D6485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22A16D9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74,43</w:t>
            </w:r>
          </w:p>
        </w:tc>
        <w:tc>
          <w:tcPr>
            <w:tcW w:w="1240" w:type="dxa"/>
            <w:tcBorders>
              <w:top w:val="single" w:sz="8" w:space="0" w:color="000000"/>
              <w:left w:val="single" w:sz="8" w:space="0" w:color="000000"/>
              <w:bottom w:val="single" w:sz="8" w:space="0" w:color="000000"/>
              <w:right w:val="single" w:sz="8" w:space="0" w:color="000000"/>
            </w:tcBorders>
          </w:tcPr>
          <w:p w14:paraId="25F5569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23,33</w:t>
            </w:r>
          </w:p>
        </w:tc>
        <w:tc>
          <w:tcPr>
            <w:tcW w:w="1240" w:type="dxa"/>
            <w:tcBorders>
              <w:top w:val="single" w:sz="8" w:space="0" w:color="000000"/>
              <w:left w:val="single" w:sz="8" w:space="0" w:color="000000"/>
              <w:bottom w:val="single" w:sz="8" w:space="0" w:color="000000"/>
              <w:right w:val="single" w:sz="8" w:space="0" w:color="000000"/>
            </w:tcBorders>
          </w:tcPr>
          <w:p w14:paraId="50072BC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62,42</w:t>
            </w:r>
          </w:p>
        </w:tc>
        <w:tc>
          <w:tcPr>
            <w:tcW w:w="1240" w:type="dxa"/>
            <w:tcBorders>
              <w:top w:val="single" w:sz="8" w:space="0" w:color="000000"/>
              <w:left w:val="single" w:sz="8" w:space="0" w:color="000000"/>
              <w:bottom w:val="single" w:sz="8" w:space="0" w:color="000000"/>
              <w:right w:val="single" w:sz="8" w:space="0" w:color="000000"/>
            </w:tcBorders>
          </w:tcPr>
          <w:p w14:paraId="3E26699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95,90</w:t>
            </w:r>
          </w:p>
        </w:tc>
        <w:tc>
          <w:tcPr>
            <w:tcW w:w="1241" w:type="dxa"/>
            <w:tcBorders>
              <w:top w:val="single" w:sz="8" w:space="0" w:color="000000"/>
              <w:left w:val="single" w:sz="8" w:space="0" w:color="000000"/>
              <w:bottom w:val="single" w:sz="8" w:space="0" w:color="000000"/>
              <w:right w:val="single" w:sz="8" w:space="0" w:color="000000"/>
            </w:tcBorders>
          </w:tcPr>
          <w:p w14:paraId="62ADEE4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2D2BEC18"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7D6340E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18</w:t>
            </w:r>
          </w:p>
        </w:tc>
        <w:tc>
          <w:tcPr>
            <w:tcW w:w="2551" w:type="dxa"/>
            <w:tcBorders>
              <w:top w:val="single" w:sz="8" w:space="0" w:color="000000"/>
              <w:left w:val="single" w:sz="8" w:space="0" w:color="000000"/>
              <w:bottom w:val="single" w:sz="8" w:space="0" w:color="000000"/>
              <w:right w:val="single" w:sz="8" w:space="0" w:color="000000"/>
            </w:tcBorders>
          </w:tcPr>
          <w:p w14:paraId="63BF0EC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Административно-территориальное устройство России. Столицы и крупные города.</w:t>
            </w:r>
          </w:p>
        </w:tc>
        <w:tc>
          <w:tcPr>
            <w:tcW w:w="992" w:type="dxa"/>
            <w:tcBorders>
              <w:top w:val="single" w:sz="8" w:space="0" w:color="000000"/>
              <w:left w:val="single" w:sz="8" w:space="0" w:color="000000"/>
              <w:bottom w:val="single" w:sz="8" w:space="0" w:color="000000"/>
              <w:right w:val="single" w:sz="8" w:space="0" w:color="000000"/>
            </w:tcBorders>
          </w:tcPr>
          <w:p w14:paraId="33A6CF2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21668D8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66,62</w:t>
            </w:r>
          </w:p>
        </w:tc>
        <w:tc>
          <w:tcPr>
            <w:tcW w:w="1240" w:type="dxa"/>
            <w:tcBorders>
              <w:top w:val="single" w:sz="8" w:space="0" w:color="000000"/>
              <w:left w:val="single" w:sz="8" w:space="0" w:color="000000"/>
              <w:bottom w:val="single" w:sz="8" w:space="0" w:color="000000"/>
              <w:right w:val="single" w:sz="8" w:space="0" w:color="000000"/>
            </w:tcBorders>
          </w:tcPr>
          <w:p w14:paraId="76500C8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15,00</w:t>
            </w:r>
          </w:p>
        </w:tc>
        <w:tc>
          <w:tcPr>
            <w:tcW w:w="1240" w:type="dxa"/>
            <w:tcBorders>
              <w:top w:val="single" w:sz="8" w:space="0" w:color="000000"/>
              <w:left w:val="single" w:sz="8" w:space="0" w:color="000000"/>
              <w:bottom w:val="single" w:sz="8" w:space="0" w:color="000000"/>
              <w:right w:val="single" w:sz="8" w:space="0" w:color="000000"/>
            </w:tcBorders>
          </w:tcPr>
          <w:p w14:paraId="77FE198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53,64</w:t>
            </w:r>
          </w:p>
        </w:tc>
        <w:tc>
          <w:tcPr>
            <w:tcW w:w="1240" w:type="dxa"/>
            <w:tcBorders>
              <w:top w:val="single" w:sz="8" w:space="0" w:color="000000"/>
              <w:left w:val="single" w:sz="8" w:space="0" w:color="000000"/>
              <w:bottom w:val="single" w:sz="8" w:space="0" w:color="000000"/>
              <w:right w:val="single" w:sz="8" w:space="0" w:color="000000"/>
            </w:tcBorders>
          </w:tcPr>
          <w:p w14:paraId="6A26DCC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87,30</w:t>
            </w:r>
          </w:p>
        </w:tc>
        <w:tc>
          <w:tcPr>
            <w:tcW w:w="1241" w:type="dxa"/>
            <w:tcBorders>
              <w:top w:val="single" w:sz="8" w:space="0" w:color="000000"/>
              <w:left w:val="single" w:sz="8" w:space="0" w:color="000000"/>
              <w:bottom w:val="single" w:sz="8" w:space="0" w:color="000000"/>
              <w:right w:val="single" w:sz="8" w:space="0" w:color="000000"/>
            </w:tcBorders>
          </w:tcPr>
          <w:p w14:paraId="6FF1E00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0F601521"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090D2B4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19</w:t>
            </w:r>
          </w:p>
        </w:tc>
        <w:tc>
          <w:tcPr>
            <w:tcW w:w="2551" w:type="dxa"/>
            <w:tcBorders>
              <w:top w:val="single" w:sz="8" w:space="0" w:color="000000"/>
              <w:left w:val="single" w:sz="8" w:space="0" w:color="000000"/>
              <w:bottom w:val="single" w:sz="8" w:space="0" w:color="000000"/>
              <w:right w:val="single" w:sz="8" w:space="0" w:color="000000"/>
            </w:tcBorders>
          </w:tcPr>
          <w:p w14:paraId="59417B4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Ведущие страны-экспортеры основных видов промышленной продукции. Ведущие страны-экспортеры основных видов сельскохозяйственной продукции. Основные международные магистрали и транспортные узлы.</w:t>
            </w:r>
          </w:p>
        </w:tc>
        <w:tc>
          <w:tcPr>
            <w:tcW w:w="992" w:type="dxa"/>
            <w:tcBorders>
              <w:top w:val="single" w:sz="8" w:space="0" w:color="000000"/>
              <w:left w:val="single" w:sz="8" w:space="0" w:color="000000"/>
              <w:bottom w:val="single" w:sz="8" w:space="0" w:color="000000"/>
              <w:right w:val="single" w:sz="8" w:space="0" w:color="000000"/>
            </w:tcBorders>
          </w:tcPr>
          <w:p w14:paraId="40247AF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528E137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43,47</w:t>
            </w:r>
          </w:p>
        </w:tc>
        <w:tc>
          <w:tcPr>
            <w:tcW w:w="1240" w:type="dxa"/>
            <w:tcBorders>
              <w:top w:val="single" w:sz="8" w:space="0" w:color="000000"/>
              <w:left w:val="single" w:sz="8" w:space="0" w:color="000000"/>
              <w:bottom w:val="single" w:sz="8" w:space="0" w:color="000000"/>
              <w:right w:val="single" w:sz="8" w:space="0" w:color="000000"/>
            </w:tcBorders>
          </w:tcPr>
          <w:p w14:paraId="2F8DD63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16,67</w:t>
            </w:r>
          </w:p>
        </w:tc>
        <w:tc>
          <w:tcPr>
            <w:tcW w:w="1240" w:type="dxa"/>
            <w:tcBorders>
              <w:top w:val="single" w:sz="8" w:space="0" w:color="000000"/>
              <w:left w:val="single" w:sz="8" w:space="0" w:color="000000"/>
              <w:bottom w:val="single" w:sz="8" w:space="0" w:color="000000"/>
              <w:right w:val="single" w:sz="8" w:space="0" w:color="000000"/>
            </w:tcBorders>
          </w:tcPr>
          <w:p w14:paraId="6F5F938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25,45</w:t>
            </w:r>
          </w:p>
        </w:tc>
        <w:tc>
          <w:tcPr>
            <w:tcW w:w="1240" w:type="dxa"/>
            <w:tcBorders>
              <w:top w:val="single" w:sz="8" w:space="0" w:color="000000"/>
              <w:left w:val="single" w:sz="8" w:space="0" w:color="000000"/>
              <w:bottom w:val="single" w:sz="8" w:space="0" w:color="000000"/>
              <w:right w:val="single" w:sz="8" w:space="0" w:color="000000"/>
            </w:tcBorders>
          </w:tcPr>
          <w:p w14:paraId="40AABD6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61,48</w:t>
            </w:r>
          </w:p>
        </w:tc>
        <w:tc>
          <w:tcPr>
            <w:tcW w:w="1241" w:type="dxa"/>
            <w:tcBorders>
              <w:top w:val="single" w:sz="8" w:space="0" w:color="000000"/>
              <w:left w:val="single" w:sz="8" w:space="0" w:color="000000"/>
              <w:bottom w:val="single" w:sz="8" w:space="0" w:color="000000"/>
              <w:right w:val="single" w:sz="8" w:space="0" w:color="000000"/>
            </w:tcBorders>
          </w:tcPr>
          <w:p w14:paraId="7131679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88,57</w:t>
            </w:r>
          </w:p>
        </w:tc>
      </w:tr>
      <w:tr w:rsidR="001A5AE6" w:rsidRPr="001A5AE6" w14:paraId="071F45D6"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74173D7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20</w:t>
            </w:r>
          </w:p>
        </w:tc>
        <w:tc>
          <w:tcPr>
            <w:tcW w:w="2551" w:type="dxa"/>
            <w:tcBorders>
              <w:top w:val="single" w:sz="8" w:space="0" w:color="000000"/>
              <w:left w:val="single" w:sz="8" w:space="0" w:color="000000"/>
              <w:bottom w:val="single" w:sz="8" w:space="0" w:color="000000"/>
              <w:right w:val="single" w:sz="8" w:space="0" w:color="000000"/>
            </w:tcBorders>
          </w:tcPr>
          <w:p w14:paraId="3A9E246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Часовые зоны.</w:t>
            </w:r>
          </w:p>
        </w:tc>
        <w:tc>
          <w:tcPr>
            <w:tcW w:w="992" w:type="dxa"/>
            <w:tcBorders>
              <w:top w:val="single" w:sz="8" w:space="0" w:color="000000"/>
              <w:left w:val="single" w:sz="8" w:space="0" w:color="000000"/>
              <w:bottom w:val="single" w:sz="8" w:space="0" w:color="000000"/>
              <w:right w:val="single" w:sz="8" w:space="0" w:color="000000"/>
            </w:tcBorders>
          </w:tcPr>
          <w:p w14:paraId="5FE8189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6603BB5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66,48</w:t>
            </w:r>
          </w:p>
        </w:tc>
        <w:tc>
          <w:tcPr>
            <w:tcW w:w="1240" w:type="dxa"/>
            <w:tcBorders>
              <w:top w:val="single" w:sz="8" w:space="0" w:color="000000"/>
              <w:left w:val="single" w:sz="8" w:space="0" w:color="000000"/>
              <w:bottom w:val="single" w:sz="8" w:space="0" w:color="000000"/>
              <w:right w:val="single" w:sz="8" w:space="0" w:color="000000"/>
            </w:tcBorders>
          </w:tcPr>
          <w:p w14:paraId="3836965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20,00</w:t>
            </w:r>
          </w:p>
        </w:tc>
        <w:tc>
          <w:tcPr>
            <w:tcW w:w="1240" w:type="dxa"/>
            <w:tcBorders>
              <w:top w:val="single" w:sz="8" w:space="0" w:color="000000"/>
              <w:left w:val="single" w:sz="8" w:space="0" w:color="000000"/>
              <w:bottom w:val="single" w:sz="8" w:space="0" w:color="000000"/>
              <w:right w:val="single" w:sz="8" w:space="0" w:color="000000"/>
            </w:tcBorders>
          </w:tcPr>
          <w:p w14:paraId="2132D8C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55,15</w:t>
            </w:r>
          </w:p>
        </w:tc>
        <w:tc>
          <w:tcPr>
            <w:tcW w:w="1240" w:type="dxa"/>
            <w:tcBorders>
              <w:top w:val="single" w:sz="8" w:space="0" w:color="000000"/>
              <w:left w:val="single" w:sz="8" w:space="0" w:color="000000"/>
              <w:bottom w:val="single" w:sz="8" w:space="0" w:color="000000"/>
              <w:right w:val="single" w:sz="8" w:space="0" w:color="000000"/>
            </w:tcBorders>
          </w:tcPr>
          <w:p w14:paraId="36B4361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84,43</w:t>
            </w:r>
          </w:p>
        </w:tc>
        <w:tc>
          <w:tcPr>
            <w:tcW w:w="1241" w:type="dxa"/>
            <w:tcBorders>
              <w:top w:val="single" w:sz="8" w:space="0" w:color="000000"/>
              <w:left w:val="single" w:sz="8" w:space="0" w:color="000000"/>
              <w:bottom w:val="single" w:sz="8" w:space="0" w:color="000000"/>
              <w:right w:val="single" w:sz="8" w:space="0" w:color="000000"/>
            </w:tcBorders>
          </w:tcPr>
          <w:p w14:paraId="3A8B253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68B2C232"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55C6E59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21</w:t>
            </w:r>
          </w:p>
        </w:tc>
        <w:tc>
          <w:tcPr>
            <w:tcW w:w="2551" w:type="dxa"/>
            <w:tcBorders>
              <w:top w:val="single" w:sz="8" w:space="0" w:color="000000"/>
              <w:left w:val="single" w:sz="8" w:space="0" w:color="000000"/>
              <w:bottom w:val="single" w:sz="8" w:space="0" w:color="000000"/>
              <w:right w:val="single" w:sz="8" w:space="0" w:color="000000"/>
            </w:tcBorders>
          </w:tcPr>
          <w:p w14:paraId="4A62398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Направление и типы миграции населения России. Городское и сельское население.</w:t>
            </w:r>
          </w:p>
        </w:tc>
        <w:tc>
          <w:tcPr>
            <w:tcW w:w="992" w:type="dxa"/>
            <w:tcBorders>
              <w:top w:val="single" w:sz="8" w:space="0" w:color="000000"/>
              <w:left w:val="single" w:sz="8" w:space="0" w:color="000000"/>
              <w:bottom w:val="single" w:sz="8" w:space="0" w:color="000000"/>
              <w:right w:val="single" w:sz="8" w:space="0" w:color="000000"/>
            </w:tcBorders>
          </w:tcPr>
          <w:p w14:paraId="3544E26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2EAF644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72,16</w:t>
            </w:r>
          </w:p>
        </w:tc>
        <w:tc>
          <w:tcPr>
            <w:tcW w:w="1240" w:type="dxa"/>
            <w:tcBorders>
              <w:top w:val="single" w:sz="8" w:space="0" w:color="000000"/>
              <w:left w:val="single" w:sz="8" w:space="0" w:color="000000"/>
              <w:bottom w:val="single" w:sz="8" w:space="0" w:color="000000"/>
              <w:right w:val="single" w:sz="8" w:space="0" w:color="000000"/>
            </w:tcBorders>
          </w:tcPr>
          <w:p w14:paraId="19A6311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13,33</w:t>
            </w:r>
          </w:p>
        </w:tc>
        <w:tc>
          <w:tcPr>
            <w:tcW w:w="1240" w:type="dxa"/>
            <w:tcBorders>
              <w:top w:val="single" w:sz="8" w:space="0" w:color="000000"/>
              <w:left w:val="single" w:sz="8" w:space="0" w:color="000000"/>
              <w:bottom w:val="single" w:sz="8" w:space="0" w:color="000000"/>
              <w:right w:val="single" w:sz="8" w:space="0" w:color="000000"/>
            </w:tcBorders>
          </w:tcPr>
          <w:p w14:paraId="17B4FAA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60,00</w:t>
            </w:r>
          </w:p>
        </w:tc>
        <w:tc>
          <w:tcPr>
            <w:tcW w:w="1240" w:type="dxa"/>
            <w:tcBorders>
              <w:top w:val="single" w:sz="8" w:space="0" w:color="000000"/>
              <w:left w:val="single" w:sz="8" w:space="0" w:color="000000"/>
              <w:bottom w:val="single" w:sz="8" w:space="0" w:color="000000"/>
              <w:right w:val="single" w:sz="8" w:space="0" w:color="000000"/>
            </w:tcBorders>
          </w:tcPr>
          <w:p w14:paraId="1501536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95,08</w:t>
            </w:r>
          </w:p>
        </w:tc>
        <w:tc>
          <w:tcPr>
            <w:tcW w:w="1241" w:type="dxa"/>
            <w:tcBorders>
              <w:top w:val="single" w:sz="8" w:space="0" w:color="000000"/>
              <w:left w:val="single" w:sz="8" w:space="0" w:color="000000"/>
              <w:bottom w:val="single" w:sz="8" w:space="0" w:color="000000"/>
              <w:right w:val="single" w:sz="8" w:space="0" w:color="000000"/>
            </w:tcBorders>
          </w:tcPr>
          <w:p w14:paraId="6EE8813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4B49E251"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2CD0EB7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22</w:t>
            </w:r>
          </w:p>
        </w:tc>
        <w:tc>
          <w:tcPr>
            <w:tcW w:w="2551" w:type="dxa"/>
            <w:tcBorders>
              <w:top w:val="single" w:sz="8" w:space="0" w:color="000000"/>
              <w:left w:val="single" w:sz="8" w:space="0" w:color="000000"/>
              <w:bottom w:val="single" w:sz="8" w:space="0" w:color="000000"/>
              <w:right w:val="single" w:sz="8" w:space="0" w:color="000000"/>
            </w:tcBorders>
          </w:tcPr>
          <w:p w14:paraId="65E6961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Природные ресурсы.</w:t>
            </w:r>
          </w:p>
        </w:tc>
        <w:tc>
          <w:tcPr>
            <w:tcW w:w="992" w:type="dxa"/>
            <w:tcBorders>
              <w:top w:val="single" w:sz="8" w:space="0" w:color="000000"/>
              <w:left w:val="single" w:sz="8" w:space="0" w:color="000000"/>
              <w:bottom w:val="single" w:sz="8" w:space="0" w:color="000000"/>
              <w:right w:val="single" w:sz="8" w:space="0" w:color="000000"/>
            </w:tcBorders>
          </w:tcPr>
          <w:p w14:paraId="5A17CF7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5E7FA28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61,93</w:t>
            </w:r>
          </w:p>
        </w:tc>
        <w:tc>
          <w:tcPr>
            <w:tcW w:w="1240" w:type="dxa"/>
            <w:tcBorders>
              <w:top w:val="single" w:sz="8" w:space="0" w:color="000000"/>
              <w:left w:val="single" w:sz="8" w:space="0" w:color="000000"/>
              <w:bottom w:val="single" w:sz="8" w:space="0" w:color="000000"/>
              <w:right w:val="single" w:sz="8" w:space="0" w:color="000000"/>
            </w:tcBorders>
          </w:tcPr>
          <w:p w14:paraId="618C31F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w:t>
            </w:r>
          </w:p>
        </w:tc>
        <w:tc>
          <w:tcPr>
            <w:tcW w:w="1240" w:type="dxa"/>
            <w:tcBorders>
              <w:top w:val="single" w:sz="8" w:space="0" w:color="000000"/>
              <w:left w:val="single" w:sz="8" w:space="0" w:color="000000"/>
              <w:bottom w:val="single" w:sz="8" w:space="0" w:color="000000"/>
              <w:right w:val="single" w:sz="8" w:space="0" w:color="000000"/>
            </w:tcBorders>
          </w:tcPr>
          <w:p w14:paraId="5A65F81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44,24</w:t>
            </w:r>
          </w:p>
        </w:tc>
        <w:tc>
          <w:tcPr>
            <w:tcW w:w="1240" w:type="dxa"/>
            <w:tcBorders>
              <w:top w:val="single" w:sz="8" w:space="0" w:color="000000"/>
              <w:left w:val="single" w:sz="8" w:space="0" w:color="000000"/>
              <w:bottom w:val="single" w:sz="8" w:space="0" w:color="000000"/>
              <w:right w:val="single" w:sz="8" w:space="0" w:color="000000"/>
            </w:tcBorders>
          </w:tcPr>
          <w:p w14:paraId="14EC8ED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88,52</w:t>
            </w:r>
          </w:p>
        </w:tc>
        <w:tc>
          <w:tcPr>
            <w:tcW w:w="1241" w:type="dxa"/>
            <w:tcBorders>
              <w:top w:val="single" w:sz="8" w:space="0" w:color="000000"/>
              <w:left w:val="single" w:sz="8" w:space="0" w:color="000000"/>
              <w:bottom w:val="single" w:sz="8" w:space="0" w:color="000000"/>
              <w:right w:val="single" w:sz="8" w:space="0" w:color="000000"/>
            </w:tcBorders>
          </w:tcPr>
          <w:p w14:paraId="5231605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0212F42A"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6C7C08C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23</w:t>
            </w:r>
          </w:p>
        </w:tc>
        <w:tc>
          <w:tcPr>
            <w:tcW w:w="2551" w:type="dxa"/>
            <w:tcBorders>
              <w:top w:val="single" w:sz="8" w:space="0" w:color="000000"/>
              <w:left w:val="single" w:sz="8" w:space="0" w:color="000000"/>
              <w:bottom w:val="single" w:sz="8" w:space="0" w:color="000000"/>
              <w:right w:val="single" w:sz="8" w:space="0" w:color="000000"/>
            </w:tcBorders>
          </w:tcPr>
          <w:p w14:paraId="6D6A965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Этапы геологической истории земной коры. Геологическая хронология.</w:t>
            </w:r>
          </w:p>
        </w:tc>
        <w:tc>
          <w:tcPr>
            <w:tcW w:w="992" w:type="dxa"/>
            <w:tcBorders>
              <w:top w:val="single" w:sz="8" w:space="0" w:color="000000"/>
              <w:left w:val="single" w:sz="8" w:space="0" w:color="000000"/>
              <w:bottom w:val="single" w:sz="8" w:space="0" w:color="000000"/>
              <w:right w:val="single" w:sz="8" w:space="0" w:color="000000"/>
            </w:tcBorders>
          </w:tcPr>
          <w:p w14:paraId="2D16307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474D38B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61,93</w:t>
            </w:r>
          </w:p>
        </w:tc>
        <w:tc>
          <w:tcPr>
            <w:tcW w:w="1240" w:type="dxa"/>
            <w:tcBorders>
              <w:top w:val="single" w:sz="8" w:space="0" w:color="000000"/>
              <w:left w:val="single" w:sz="8" w:space="0" w:color="000000"/>
              <w:bottom w:val="single" w:sz="8" w:space="0" w:color="000000"/>
              <w:right w:val="single" w:sz="8" w:space="0" w:color="000000"/>
            </w:tcBorders>
          </w:tcPr>
          <w:p w14:paraId="788694C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13,33</w:t>
            </w:r>
          </w:p>
        </w:tc>
        <w:tc>
          <w:tcPr>
            <w:tcW w:w="1240" w:type="dxa"/>
            <w:tcBorders>
              <w:top w:val="single" w:sz="8" w:space="0" w:color="000000"/>
              <w:left w:val="single" w:sz="8" w:space="0" w:color="000000"/>
              <w:bottom w:val="single" w:sz="8" w:space="0" w:color="000000"/>
              <w:right w:val="single" w:sz="8" w:space="0" w:color="000000"/>
            </w:tcBorders>
          </w:tcPr>
          <w:p w14:paraId="5E05B81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42,42</w:t>
            </w:r>
          </w:p>
        </w:tc>
        <w:tc>
          <w:tcPr>
            <w:tcW w:w="1240" w:type="dxa"/>
            <w:tcBorders>
              <w:top w:val="single" w:sz="8" w:space="0" w:color="000000"/>
              <w:left w:val="single" w:sz="8" w:space="0" w:color="000000"/>
              <w:bottom w:val="single" w:sz="8" w:space="0" w:color="000000"/>
              <w:right w:val="single" w:sz="8" w:space="0" w:color="000000"/>
            </w:tcBorders>
          </w:tcPr>
          <w:p w14:paraId="1C74D7B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89,34</w:t>
            </w:r>
          </w:p>
        </w:tc>
        <w:tc>
          <w:tcPr>
            <w:tcW w:w="1241" w:type="dxa"/>
            <w:tcBorders>
              <w:top w:val="single" w:sz="8" w:space="0" w:color="000000"/>
              <w:left w:val="single" w:sz="8" w:space="0" w:color="000000"/>
              <w:bottom w:val="single" w:sz="8" w:space="0" w:color="000000"/>
              <w:right w:val="single" w:sz="8" w:space="0" w:color="000000"/>
            </w:tcBorders>
          </w:tcPr>
          <w:p w14:paraId="4984ADF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1B796B28"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2C2DA66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24</w:t>
            </w:r>
          </w:p>
        </w:tc>
        <w:tc>
          <w:tcPr>
            <w:tcW w:w="2551" w:type="dxa"/>
            <w:tcBorders>
              <w:top w:val="single" w:sz="8" w:space="0" w:color="000000"/>
              <w:left w:val="single" w:sz="8" w:space="0" w:color="000000"/>
              <w:bottom w:val="single" w:sz="8" w:space="0" w:color="000000"/>
              <w:right w:val="single" w:sz="8" w:space="0" w:color="000000"/>
            </w:tcBorders>
          </w:tcPr>
          <w:p w14:paraId="6E55B1A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Особенности природно- ресурсного потенциала, населения, хозяйства, культуры крупных стран мира.</w:t>
            </w:r>
          </w:p>
        </w:tc>
        <w:tc>
          <w:tcPr>
            <w:tcW w:w="992" w:type="dxa"/>
            <w:tcBorders>
              <w:top w:val="single" w:sz="8" w:space="0" w:color="000000"/>
              <w:left w:val="single" w:sz="8" w:space="0" w:color="000000"/>
              <w:bottom w:val="single" w:sz="8" w:space="0" w:color="000000"/>
              <w:right w:val="single" w:sz="8" w:space="0" w:color="000000"/>
            </w:tcBorders>
          </w:tcPr>
          <w:p w14:paraId="688C7A2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70361B9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45,45</w:t>
            </w:r>
          </w:p>
        </w:tc>
        <w:tc>
          <w:tcPr>
            <w:tcW w:w="1240" w:type="dxa"/>
            <w:tcBorders>
              <w:top w:val="single" w:sz="8" w:space="0" w:color="000000"/>
              <w:left w:val="single" w:sz="8" w:space="0" w:color="000000"/>
              <w:bottom w:val="single" w:sz="8" w:space="0" w:color="000000"/>
              <w:right w:val="single" w:sz="8" w:space="0" w:color="000000"/>
            </w:tcBorders>
          </w:tcPr>
          <w:p w14:paraId="66CCE39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3,33</w:t>
            </w:r>
          </w:p>
        </w:tc>
        <w:tc>
          <w:tcPr>
            <w:tcW w:w="1240" w:type="dxa"/>
            <w:tcBorders>
              <w:top w:val="single" w:sz="8" w:space="0" w:color="000000"/>
              <w:left w:val="single" w:sz="8" w:space="0" w:color="000000"/>
              <w:bottom w:val="single" w:sz="8" w:space="0" w:color="000000"/>
              <w:right w:val="single" w:sz="8" w:space="0" w:color="000000"/>
            </w:tcBorders>
          </w:tcPr>
          <w:p w14:paraId="5D43139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26,06</w:t>
            </w:r>
          </w:p>
        </w:tc>
        <w:tc>
          <w:tcPr>
            <w:tcW w:w="1240" w:type="dxa"/>
            <w:tcBorders>
              <w:top w:val="single" w:sz="8" w:space="0" w:color="000000"/>
              <w:left w:val="single" w:sz="8" w:space="0" w:color="000000"/>
              <w:bottom w:val="single" w:sz="8" w:space="0" w:color="000000"/>
              <w:right w:val="single" w:sz="8" w:space="0" w:color="000000"/>
            </w:tcBorders>
          </w:tcPr>
          <w:p w14:paraId="71540AA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66,39</w:t>
            </w:r>
          </w:p>
        </w:tc>
        <w:tc>
          <w:tcPr>
            <w:tcW w:w="1241" w:type="dxa"/>
            <w:tcBorders>
              <w:top w:val="single" w:sz="8" w:space="0" w:color="000000"/>
              <w:left w:val="single" w:sz="8" w:space="0" w:color="000000"/>
              <w:bottom w:val="single" w:sz="8" w:space="0" w:color="000000"/>
              <w:right w:val="single" w:sz="8" w:space="0" w:color="000000"/>
            </w:tcBorders>
          </w:tcPr>
          <w:p w14:paraId="4029B7B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5BFFDEFE"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1C108D3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25</w:t>
            </w:r>
          </w:p>
        </w:tc>
        <w:tc>
          <w:tcPr>
            <w:tcW w:w="2551" w:type="dxa"/>
            <w:tcBorders>
              <w:top w:val="single" w:sz="8" w:space="0" w:color="000000"/>
              <w:left w:val="single" w:sz="8" w:space="0" w:color="000000"/>
              <w:bottom w:val="single" w:sz="8" w:space="0" w:color="000000"/>
              <w:right w:val="single" w:sz="8" w:space="0" w:color="000000"/>
            </w:tcBorders>
          </w:tcPr>
          <w:p w14:paraId="420531F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Природно-хозяйственное районирование России. Регионы России.</w:t>
            </w:r>
          </w:p>
        </w:tc>
        <w:tc>
          <w:tcPr>
            <w:tcW w:w="992" w:type="dxa"/>
            <w:tcBorders>
              <w:top w:val="single" w:sz="8" w:space="0" w:color="000000"/>
              <w:left w:val="single" w:sz="8" w:space="0" w:color="000000"/>
              <w:bottom w:val="single" w:sz="8" w:space="0" w:color="000000"/>
              <w:right w:val="single" w:sz="8" w:space="0" w:color="000000"/>
            </w:tcBorders>
          </w:tcPr>
          <w:p w14:paraId="5C5BC90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w:t>
            </w:r>
          </w:p>
        </w:tc>
        <w:tc>
          <w:tcPr>
            <w:tcW w:w="993" w:type="dxa"/>
            <w:tcBorders>
              <w:top w:val="single" w:sz="8" w:space="0" w:color="000000"/>
              <w:left w:val="single" w:sz="8" w:space="0" w:color="000000"/>
              <w:bottom w:val="single" w:sz="8" w:space="0" w:color="000000"/>
              <w:right w:val="single" w:sz="8" w:space="0" w:color="000000"/>
            </w:tcBorders>
          </w:tcPr>
          <w:p w14:paraId="483BA64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55,11</w:t>
            </w:r>
          </w:p>
        </w:tc>
        <w:tc>
          <w:tcPr>
            <w:tcW w:w="1240" w:type="dxa"/>
            <w:tcBorders>
              <w:top w:val="single" w:sz="8" w:space="0" w:color="000000"/>
              <w:left w:val="single" w:sz="8" w:space="0" w:color="000000"/>
              <w:bottom w:val="single" w:sz="8" w:space="0" w:color="000000"/>
              <w:right w:val="single" w:sz="8" w:space="0" w:color="000000"/>
            </w:tcBorders>
          </w:tcPr>
          <w:p w14:paraId="3367978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3,33</w:t>
            </w:r>
          </w:p>
        </w:tc>
        <w:tc>
          <w:tcPr>
            <w:tcW w:w="1240" w:type="dxa"/>
            <w:tcBorders>
              <w:top w:val="single" w:sz="8" w:space="0" w:color="000000"/>
              <w:left w:val="single" w:sz="8" w:space="0" w:color="000000"/>
              <w:bottom w:val="single" w:sz="8" w:space="0" w:color="000000"/>
              <w:right w:val="single" w:sz="8" w:space="0" w:color="000000"/>
            </w:tcBorders>
          </w:tcPr>
          <w:p w14:paraId="282C57A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48,48</w:t>
            </w:r>
          </w:p>
        </w:tc>
        <w:tc>
          <w:tcPr>
            <w:tcW w:w="1240" w:type="dxa"/>
            <w:tcBorders>
              <w:top w:val="single" w:sz="8" w:space="0" w:color="000000"/>
              <w:left w:val="single" w:sz="8" w:space="0" w:color="000000"/>
              <w:bottom w:val="single" w:sz="8" w:space="0" w:color="000000"/>
              <w:right w:val="single" w:sz="8" w:space="0" w:color="000000"/>
            </w:tcBorders>
          </w:tcPr>
          <w:p w14:paraId="482A899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68,85</w:t>
            </w:r>
          </w:p>
        </w:tc>
        <w:tc>
          <w:tcPr>
            <w:tcW w:w="1241" w:type="dxa"/>
            <w:tcBorders>
              <w:top w:val="single" w:sz="8" w:space="0" w:color="000000"/>
              <w:left w:val="single" w:sz="8" w:space="0" w:color="000000"/>
              <w:bottom w:val="single" w:sz="8" w:space="0" w:color="000000"/>
              <w:right w:val="single" w:sz="8" w:space="0" w:color="000000"/>
            </w:tcBorders>
          </w:tcPr>
          <w:p w14:paraId="22EC3D7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82,86</w:t>
            </w:r>
          </w:p>
        </w:tc>
      </w:tr>
      <w:tr w:rsidR="001A5AE6" w:rsidRPr="001A5AE6" w14:paraId="1BFCFA42"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021A966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26</w:t>
            </w:r>
          </w:p>
        </w:tc>
        <w:tc>
          <w:tcPr>
            <w:tcW w:w="2551" w:type="dxa"/>
            <w:tcBorders>
              <w:top w:val="single" w:sz="8" w:space="0" w:color="000000"/>
              <w:left w:val="single" w:sz="8" w:space="0" w:color="000000"/>
              <w:bottom w:val="single" w:sz="8" w:space="0" w:color="000000"/>
              <w:right w:val="single" w:sz="8" w:space="0" w:color="000000"/>
            </w:tcBorders>
          </w:tcPr>
          <w:p w14:paraId="5108EF5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Географические модели. Географическая карта, план местности.</w:t>
            </w:r>
          </w:p>
        </w:tc>
        <w:tc>
          <w:tcPr>
            <w:tcW w:w="992" w:type="dxa"/>
            <w:tcBorders>
              <w:top w:val="single" w:sz="8" w:space="0" w:color="000000"/>
              <w:left w:val="single" w:sz="8" w:space="0" w:color="000000"/>
              <w:bottom w:val="single" w:sz="8" w:space="0" w:color="000000"/>
              <w:right w:val="single" w:sz="8" w:space="0" w:color="000000"/>
            </w:tcBorders>
          </w:tcPr>
          <w:p w14:paraId="5ED2DB7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Б</w:t>
            </w:r>
          </w:p>
        </w:tc>
        <w:tc>
          <w:tcPr>
            <w:tcW w:w="993" w:type="dxa"/>
            <w:tcBorders>
              <w:top w:val="single" w:sz="8" w:space="0" w:color="000000"/>
              <w:left w:val="single" w:sz="8" w:space="0" w:color="000000"/>
              <w:bottom w:val="single" w:sz="8" w:space="0" w:color="000000"/>
              <w:right w:val="single" w:sz="8" w:space="0" w:color="000000"/>
            </w:tcBorders>
          </w:tcPr>
          <w:p w14:paraId="5A3A1C3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80,97</w:t>
            </w:r>
          </w:p>
        </w:tc>
        <w:tc>
          <w:tcPr>
            <w:tcW w:w="1240" w:type="dxa"/>
            <w:tcBorders>
              <w:top w:val="single" w:sz="8" w:space="0" w:color="000000"/>
              <w:left w:val="single" w:sz="8" w:space="0" w:color="000000"/>
              <w:bottom w:val="single" w:sz="8" w:space="0" w:color="000000"/>
              <w:right w:val="single" w:sz="8" w:space="0" w:color="000000"/>
            </w:tcBorders>
          </w:tcPr>
          <w:p w14:paraId="0258C4A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23,33</w:t>
            </w:r>
          </w:p>
        </w:tc>
        <w:tc>
          <w:tcPr>
            <w:tcW w:w="1240" w:type="dxa"/>
            <w:tcBorders>
              <w:top w:val="single" w:sz="8" w:space="0" w:color="000000"/>
              <w:left w:val="single" w:sz="8" w:space="0" w:color="000000"/>
              <w:bottom w:val="single" w:sz="8" w:space="0" w:color="000000"/>
              <w:right w:val="single" w:sz="8" w:space="0" w:color="000000"/>
            </w:tcBorders>
          </w:tcPr>
          <w:p w14:paraId="227D9C6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76,97</w:t>
            </w:r>
          </w:p>
        </w:tc>
        <w:tc>
          <w:tcPr>
            <w:tcW w:w="1240" w:type="dxa"/>
            <w:tcBorders>
              <w:top w:val="single" w:sz="8" w:space="0" w:color="000000"/>
              <w:left w:val="single" w:sz="8" w:space="0" w:color="000000"/>
              <w:bottom w:val="single" w:sz="8" w:space="0" w:color="000000"/>
              <w:right w:val="single" w:sz="8" w:space="0" w:color="000000"/>
            </w:tcBorders>
          </w:tcPr>
          <w:p w14:paraId="47E6E64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95,08</w:t>
            </w:r>
          </w:p>
        </w:tc>
        <w:tc>
          <w:tcPr>
            <w:tcW w:w="1241" w:type="dxa"/>
            <w:tcBorders>
              <w:top w:val="single" w:sz="8" w:space="0" w:color="000000"/>
              <w:left w:val="single" w:sz="8" w:space="0" w:color="000000"/>
              <w:bottom w:val="single" w:sz="8" w:space="0" w:color="000000"/>
              <w:right w:val="single" w:sz="8" w:space="0" w:color="000000"/>
            </w:tcBorders>
          </w:tcPr>
          <w:p w14:paraId="001E0D9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100,00</w:t>
            </w:r>
          </w:p>
        </w:tc>
      </w:tr>
      <w:tr w:rsidR="001A5AE6" w:rsidRPr="001A5AE6" w14:paraId="341F97AA"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53196E9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27</w:t>
            </w:r>
          </w:p>
        </w:tc>
        <w:tc>
          <w:tcPr>
            <w:tcW w:w="2551" w:type="dxa"/>
            <w:tcBorders>
              <w:top w:val="single" w:sz="8" w:space="0" w:color="000000"/>
              <w:left w:val="single" w:sz="8" w:space="0" w:color="000000"/>
              <w:bottom w:val="single" w:sz="8" w:space="0" w:color="000000"/>
              <w:right w:val="single" w:sz="8" w:space="0" w:color="000000"/>
            </w:tcBorders>
          </w:tcPr>
          <w:p w14:paraId="11B5BE4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Географические модели. Географическая карта, план местности.</w:t>
            </w:r>
          </w:p>
        </w:tc>
        <w:tc>
          <w:tcPr>
            <w:tcW w:w="992" w:type="dxa"/>
            <w:tcBorders>
              <w:top w:val="single" w:sz="8" w:space="0" w:color="000000"/>
              <w:left w:val="single" w:sz="8" w:space="0" w:color="000000"/>
              <w:bottom w:val="single" w:sz="8" w:space="0" w:color="000000"/>
              <w:right w:val="single" w:sz="8" w:space="0" w:color="000000"/>
            </w:tcBorders>
          </w:tcPr>
          <w:p w14:paraId="04516E9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430BF3D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62,50</w:t>
            </w:r>
          </w:p>
        </w:tc>
        <w:tc>
          <w:tcPr>
            <w:tcW w:w="1240" w:type="dxa"/>
            <w:tcBorders>
              <w:top w:val="single" w:sz="8" w:space="0" w:color="000000"/>
              <w:left w:val="single" w:sz="8" w:space="0" w:color="000000"/>
              <w:bottom w:val="single" w:sz="8" w:space="0" w:color="000000"/>
              <w:right w:val="single" w:sz="8" w:space="0" w:color="000000"/>
            </w:tcBorders>
          </w:tcPr>
          <w:p w14:paraId="3C9745C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3,33</w:t>
            </w:r>
          </w:p>
        </w:tc>
        <w:tc>
          <w:tcPr>
            <w:tcW w:w="1240" w:type="dxa"/>
            <w:tcBorders>
              <w:top w:val="single" w:sz="8" w:space="0" w:color="000000"/>
              <w:left w:val="single" w:sz="8" w:space="0" w:color="000000"/>
              <w:bottom w:val="single" w:sz="8" w:space="0" w:color="000000"/>
              <w:right w:val="single" w:sz="8" w:space="0" w:color="000000"/>
            </w:tcBorders>
          </w:tcPr>
          <w:p w14:paraId="125D54C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43,03</w:t>
            </w:r>
          </w:p>
        </w:tc>
        <w:tc>
          <w:tcPr>
            <w:tcW w:w="1240" w:type="dxa"/>
            <w:tcBorders>
              <w:top w:val="single" w:sz="8" w:space="0" w:color="000000"/>
              <w:left w:val="single" w:sz="8" w:space="0" w:color="000000"/>
              <w:bottom w:val="single" w:sz="8" w:space="0" w:color="000000"/>
              <w:right w:val="single" w:sz="8" w:space="0" w:color="000000"/>
            </w:tcBorders>
          </w:tcPr>
          <w:p w14:paraId="218A8D4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93,44</w:t>
            </w:r>
          </w:p>
        </w:tc>
        <w:tc>
          <w:tcPr>
            <w:tcW w:w="1241" w:type="dxa"/>
            <w:tcBorders>
              <w:top w:val="single" w:sz="8" w:space="0" w:color="000000"/>
              <w:left w:val="single" w:sz="8" w:space="0" w:color="000000"/>
              <w:bottom w:val="single" w:sz="8" w:space="0" w:color="000000"/>
              <w:right w:val="single" w:sz="8" w:space="0" w:color="000000"/>
            </w:tcBorders>
          </w:tcPr>
          <w:p w14:paraId="5B5A594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65C513E8"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3B0A284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28</w:t>
            </w:r>
          </w:p>
        </w:tc>
        <w:tc>
          <w:tcPr>
            <w:tcW w:w="2551" w:type="dxa"/>
            <w:tcBorders>
              <w:top w:val="single" w:sz="8" w:space="0" w:color="000000"/>
              <w:left w:val="single" w:sz="8" w:space="0" w:color="000000"/>
              <w:bottom w:val="single" w:sz="8" w:space="0" w:color="000000"/>
              <w:right w:val="single" w:sz="8" w:space="0" w:color="000000"/>
            </w:tcBorders>
          </w:tcPr>
          <w:p w14:paraId="0FB9001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Географические модели. Географическая карта, план местности.</w:t>
            </w:r>
          </w:p>
        </w:tc>
        <w:tc>
          <w:tcPr>
            <w:tcW w:w="992" w:type="dxa"/>
            <w:tcBorders>
              <w:top w:val="single" w:sz="8" w:space="0" w:color="000000"/>
              <w:left w:val="single" w:sz="8" w:space="0" w:color="000000"/>
              <w:bottom w:val="single" w:sz="8" w:space="0" w:color="000000"/>
              <w:right w:val="single" w:sz="8" w:space="0" w:color="000000"/>
            </w:tcBorders>
          </w:tcPr>
          <w:p w14:paraId="4746593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w:t>
            </w:r>
          </w:p>
        </w:tc>
        <w:tc>
          <w:tcPr>
            <w:tcW w:w="993" w:type="dxa"/>
            <w:tcBorders>
              <w:top w:val="single" w:sz="8" w:space="0" w:color="000000"/>
              <w:left w:val="single" w:sz="8" w:space="0" w:color="000000"/>
              <w:bottom w:val="single" w:sz="8" w:space="0" w:color="000000"/>
              <w:right w:val="single" w:sz="8" w:space="0" w:color="000000"/>
            </w:tcBorders>
          </w:tcPr>
          <w:p w14:paraId="70D85B8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41,90</w:t>
            </w:r>
          </w:p>
        </w:tc>
        <w:tc>
          <w:tcPr>
            <w:tcW w:w="1240" w:type="dxa"/>
            <w:tcBorders>
              <w:top w:val="single" w:sz="8" w:space="0" w:color="000000"/>
              <w:left w:val="single" w:sz="8" w:space="0" w:color="000000"/>
              <w:bottom w:val="single" w:sz="8" w:space="0" w:color="000000"/>
              <w:right w:val="single" w:sz="8" w:space="0" w:color="000000"/>
            </w:tcBorders>
          </w:tcPr>
          <w:p w14:paraId="373D3D9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1,67</w:t>
            </w:r>
          </w:p>
        </w:tc>
        <w:tc>
          <w:tcPr>
            <w:tcW w:w="1240" w:type="dxa"/>
            <w:tcBorders>
              <w:top w:val="single" w:sz="8" w:space="0" w:color="000000"/>
              <w:left w:val="single" w:sz="8" w:space="0" w:color="000000"/>
              <w:bottom w:val="single" w:sz="8" w:space="0" w:color="000000"/>
              <w:right w:val="single" w:sz="8" w:space="0" w:color="000000"/>
            </w:tcBorders>
          </w:tcPr>
          <w:p w14:paraId="4371809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20,91</w:t>
            </w:r>
          </w:p>
        </w:tc>
        <w:tc>
          <w:tcPr>
            <w:tcW w:w="1240" w:type="dxa"/>
            <w:tcBorders>
              <w:top w:val="single" w:sz="8" w:space="0" w:color="000000"/>
              <w:left w:val="single" w:sz="8" w:space="0" w:color="000000"/>
              <w:bottom w:val="single" w:sz="8" w:space="0" w:color="000000"/>
              <w:right w:val="single" w:sz="8" w:space="0" w:color="000000"/>
            </w:tcBorders>
          </w:tcPr>
          <w:p w14:paraId="745EB81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65,57</w:t>
            </w:r>
          </w:p>
        </w:tc>
        <w:tc>
          <w:tcPr>
            <w:tcW w:w="1241" w:type="dxa"/>
            <w:tcBorders>
              <w:top w:val="single" w:sz="8" w:space="0" w:color="000000"/>
              <w:left w:val="single" w:sz="8" w:space="0" w:color="000000"/>
              <w:bottom w:val="single" w:sz="8" w:space="0" w:color="000000"/>
              <w:right w:val="single" w:sz="8" w:space="0" w:color="000000"/>
            </w:tcBorders>
          </w:tcPr>
          <w:p w14:paraId="70C8E34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92,86</w:t>
            </w:r>
          </w:p>
        </w:tc>
      </w:tr>
      <w:tr w:rsidR="001A5AE6" w:rsidRPr="001A5AE6" w14:paraId="75F5E309"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54998CC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29</w:t>
            </w:r>
          </w:p>
        </w:tc>
        <w:tc>
          <w:tcPr>
            <w:tcW w:w="2551" w:type="dxa"/>
            <w:vMerge w:val="restart"/>
            <w:tcBorders>
              <w:top w:val="single" w:sz="8" w:space="0" w:color="000000"/>
              <w:left w:val="single" w:sz="8" w:space="0" w:color="000000"/>
              <w:right w:val="single" w:sz="8" w:space="0" w:color="000000"/>
            </w:tcBorders>
          </w:tcPr>
          <w:p w14:paraId="21B9FAB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 xml:space="preserve">Литосфера. Гидросфера. Атмосфера. Биосфера. Природа России. Динамика численности населения Земли. Половозрастной состав населения.  Факторы размещения производства. География отраслей промышленности, важнейших видов транспорта сельского хозяйства. Рациональное и нерациональное природопользование. Особенности воздействия на окружающую среду различных сфер и отраслей хозяйства. </w:t>
            </w:r>
          </w:p>
        </w:tc>
        <w:tc>
          <w:tcPr>
            <w:tcW w:w="992" w:type="dxa"/>
            <w:tcBorders>
              <w:top w:val="single" w:sz="8" w:space="0" w:color="000000"/>
              <w:left w:val="single" w:sz="8" w:space="0" w:color="000000"/>
              <w:bottom w:val="single" w:sz="8" w:space="0" w:color="000000"/>
              <w:right w:val="single" w:sz="8" w:space="0" w:color="000000"/>
            </w:tcBorders>
          </w:tcPr>
          <w:p w14:paraId="76D5260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w:t>
            </w:r>
          </w:p>
        </w:tc>
        <w:tc>
          <w:tcPr>
            <w:tcW w:w="993" w:type="dxa"/>
            <w:tcBorders>
              <w:top w:val="single" w:sz="8" w:space="0" w:color="000000"/>
              <w:left w:val="single" w:sz="8" w:space="0" w:color="000000"/>
              <w:bottom w:val="single" w:sz="8" w:space="0" w:color="000000"/>
              <w:right w:val="single" w:sz="8" w:space="0" w:color="000000"/>
            </w:tcBorders>
          </w:tcPr>
          <w:p w14:paraId="6A2201E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43,04</w:t>
            </w:r>
          </w:p>
        </w:tc>
        <w:tc>
          <w:tcPr>
            <w:tcW w:w="1240" w:type="dxa"/>
            <w:tcBorders>
              <w:top w:val="single" w:sz="8" w:space="0" w:color="000000"/>
              <w:left w:val="single" w:sz="8" w:space="0" w:color="000000"/>
              <w:bottom w:val="single" w:sz="8" w:space="0" w:color="000000"/>
              <w:right w:val="single" w:sz="8" w:space="0" w:color="000000"/>
            </w:tcBorders>
          </w:tcPr>
          <w:p w14:paraId="35AF45C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6,67</w:t>
            </w:r>
          </w:p>
        </w:tc>
        <w:tc>
          <w:tcPr>
            <w:tcW w:w="1240" w:type="dxa"/>
            <w:tcBorders>
              <w:top w:val="single" w:sz="8" w:space="0" w:color="000000"/>
              <w:left w:val="single" w:sz="8" w:space="0" w:color="000000"/>
              <w:bottom w:val="single" w:sz="8" w:space="0" w:color="000000"/>
              <w:right w:val="single" w:sz="8" w:space="0" w:color="000000"/>
            </w:tcBorders>
          </w:tcPr>
          <w:p w14:paraId="20155EE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21,21</w:t>
            </w:r>
          </w:p>
        </w:tc>
        <w:tc>
          <w:tcPr>
            <w:tcW w:w="1240" w:type="dxa"/>
            <w:tcBorders>
              <w:top w:val="single" w:sz="8" w:space="0" w:color="000000"/>
              <w:left w:val="single" w:sz="8" w:space="0" w:color="000000"/>
              <w:bottom w:val="single" w:sz="8" w:space="0" w:color="000000"/>
              <w:right w:val="single" w:sz="8" w:space="0" w:color="000000"/>
            </w:tcBorders>
          </w:tcPr>
          <w:p w14:paraId="6EE69BC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66,80</w:t>
            </w:r>
          </w:p>
        </w:tc>
        <w:tc>
          <w:tcPr>
            <w:tcW w:w="1241" w:type="dxa"/>
            <w:tcBorders>
              <w:top w:val="single" w:sz="8" w:space="0" w:color="000000"/>
              <w:left w:val="single" w:sz="8" w:space="0" w:color="000000"/>
              <w:bottom w:val="single" w:sz="8" w:space="0" w:color="000000"/>
              <w:right w:val="single" w:sz="8" w:space="0" w:color="000000"/>
            </w:tcBorders>
          </w:tcPr>
          <w:p w14:paraId="1FF43083"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94,29</w:t>
            </w:r>
          </w:p>
        </w:tc>
      </w:tr>
      <w:tr w:rsidR="001A5AE6" w:rsidRPr="001A5AE6" w14:paraId="5A403E24"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7513BB1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30</w:t>
            </w:r>
          </w:p>
        </w:tc>
        <w:tc>
          <w:tcPr>
            <w:tcW w:w="2551" w:type="dxa"/>
            <w:vMerge/>
            <w:tcBorders>
              <w:left w:val="single" w:sz="8" w:space="0" w:color="000000"/>
              <w:bottom w:val="single" w:sz="8" w:space="0" w:color="000000"/>
              <w:right w:val="single" w:sz="8" w:space="0" w:color="000000"/>
            </w:tcBorders>
          </w:tcPr>
          <w:p w14:paraId="10FE48A4" w14:textId="77777777" w:rsidR="001A5AE6" w:rsidRPr="001A5AE6" w:rsidRDefault="001A5AE6" w:rsidP="001A5AE6">
            <w:pPr>
              <w:spacing w:after="0" w:line="240" w:lineRule="auto"/>
              <w:jc w:val="both"/>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06356DD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w:t>
            </w:r>
          </w:p>
        </w:tc>
        <w:tc>
          <w:tcPr>
            <w:tcW w:w="993" w:type="dxa"/>
            <w:tcBorders>
              <w:top w:val="single" w:sz="8" w:space="0" w:color="000000"/>
              <w:left w:val="single" w:sz="8" w:space="0" w:color="000000"/>
              <w:bottom w:val="single" w:sz="8" w:space="0" w:color="000000"/>
              <w:right w:val="single" w:sz="8" w:space="0" w:color="000000"/>
            </w:tcBorders>
          </w:tcPr>
          <w:p w14:paraId="4AC43FD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49,01</w:t>
            </w:r>
          </w:p>
        </w:tc>
        <w:tc>
          <w:tcPr>
            <w:tcW w:w="1240" w:type="dxa"/>
            <w:tcBorders>
              <w:top w:val="single" w:sz="8" w:space="0" w:color="000000"/>
              <w:left w:val="single" w:sz="8" w:space="0" w:color="000000"/>
              <w:bottom w:val="single" w:sz="8" w:space="0" w:color="000000"/>
              <w:right w:val="single" w:sz="8" w:space="0" w:color="000000"/>
            </w:tcBorders>
          </w:tcPr>
          <w:p w14:paraId="65D1769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1,67</w:t>
            </w:r>
          </w:p>
        </w:tc>
        <w:tc>
          <w:tcPr>
            <w:tcW w:w="1240" w:type="dxa"/>
            <w:tcBorders>
              <w:top w:val="single" w:sz="8" w:space="0" w:color="000000"/>
              <w:left w:val="single" w:sz="8" w:space="0" w:color="000000"/>
              <w:bottom w:val="single" w:sz="8" w:space="0" w:color="000000"/>
              <w:right w:val="single" w:sz="8" w:space="0" w:color="000000"/>
            </w:tcBorders>
          </w:tcPr>
          <w:p w14:paraId="2FC053A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25,45</w:t>
            </w:r>
          </w:p>
        </w:tc>
        <w:tc>
          <w:tcPr>
            <w:tcW w:w="1240" w:type="dxa"/>
            <w:tcBorders>
              <w:top w:val="single" w:sz="8" w:space="0" w:color="000000"/>
              <w:left w:val="single" w:sz="8" w:space="0" w:color="000000"/>
              <w:bottom w:val="single" w:sz="8" w:space="0" w:color="000000"/>
              <w:right w:val="single" w:sz="8" w:space="0" w:color="000000"/>
            </w:tcBorders>
          </w:tcPr>
          <w:p w14:paraId="0055253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78,28</w:t>
            </w:r>
          </w:p>
        </w:tc>
        <w:tc>
          <w:tcPr>
            <w:tcW w:w="1241" w:type="dxa"/>
            <w:tcBorders>
              <w:top w:val="single" w:sz="8" w:space="0" w:color="000000"/>
              <w:left w:val="single" w:sz="8" w:space="0" w:color="000000"/>
              <w:bottom w:val="single" w:sz="8" w:space="0" w:color="000000"/>
              <w:right w:val="single" w:sz="8" w:space="0" w:color="000000"/>
            </w:tcBorders>
          </w:tcPr>
          <w:p w14:paraId="5D81DE7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98,57</w:t>
            </w:r>
          </w:p>
        </w:tc>
      </w:tr>
      <w:tr w:rsidR="001A5AE6" w:rsidRPr="001A5AE6" w14:paraId="4D5A1E32"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6D9CDB2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31</w:t>
            </w:r>
          </w:p>
        </w:tc>
        <w:tc>
          <w:tcPr>
            <w:tcW w:w="2551" w:type="dxa"/>
            <w:tcBorders>
              <w:top w:val="single" w:sz="8" w:space="0" w:color="000000"/>
              <w:left w:val="single" w:sz="8" w:space="0" w:color="000000"/>
              <w:bottom w:val="single" w:sz="8" w:space="0" w:color="000000"/>
              <w:right w:val="single" w:sz="8" w:space="0" w:color="000000"/>
            </w:tcBorders>
          </w:tcPr>
          <w:p w14:paraId="3590F6A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География основных отраслей производственной и непроизводственной сфер</w:t>
            </w:r>
          </w:p>
        </w:tc>
        <w:tc>
          <w:tcPr>
            <w:tcW w:w="992" w:type="dxa"/>
            <w:tcBorders>
              <w:top w:val="single" w:sz="8" w:space="0" w:color="000000"/>
              <w:left w:val="single" w:sz="8" w:space="0" w:color="000000"/>
              <w:bottom w:val="single" w:sz="8" w:space="0" w:color="000000"/>
              <w:right w:val="single" w:sz="8" w:space="0" w:color="000000"/>
            </w:tcBorders>
          </w:tcPr>
          <w:p w14:paraId="155281F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1951984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52,27</w:t>
            </w:r>
          </w:p>
        </w:tc>
        <w:tc>
          <w:tcPr>
            <w:tcW w:w="1240" w:type="dxa"/>
            <w:tcBorders>
              <w:top w:val="single" w:sz="8" w:space="0" w:color="000000"/>
              <w:left w:val="single" w:sz="8" w:space="0" w:color="000000"/>
              <w:bottom w:val="single" w:sz="8" w:space="0" w:color="000000"/>
              <w:right w:val="single" w:sz="8" w:space="0" w:color="000000"/>
            </w:tcBorders>
          </w:tcPr>
          <w:p w14:paraId="6A4BE60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1,67</w:t>
            </w:r>
          </w:p>
        </w:tc>
        <w:tc>
          <w:tcPr>
            <w:tcW w:w="1240" w:type="dxa"/>
            <w:tcBorders>
              <w:top w:val="single" w:sz="8" w:space="0" w:color="000000"/>
              <w:left w:val="single" w:sz="8" w:space="0" w:color="000000"/>
              <w:bottom w:val="single" w:sz="8" w:space="0" w:color="000000"/>
              <w:right w:val="single" w:sz="8" w:space="0" w:color="000000"/>
            </w:tcBorders>
          </w:tcPr>
          <w:p w14:paraId="7CC4C5F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26,36</w:t>
            </w:r>
          </w:p>
        </w:tc>
        <w:tc>
          <w:tcPr>
            <w:tcW w:w="1240" w:type="dxa"/>
            <w:tcBorders>
              <w:top w:val="single" w:sz="8" w:space="0" w:color="000000"/>
              <w:left w:val="single" w:sz="8" w:space="0" w:color="000000"/>
              <w:bottom w:val="single" w:sz="8" w:space="0" w:color="000000"/>
              <w:right w:val="single" w:sz="8" w:space="0" w:color="000000"/>
            </w:tcBorders>
          </w:tcPr>
          <w:p w14:paraId="23EBF87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86,89</w:t>
            </w:r>
          </w:p>
        </w:tc>
        <w:tc>
          <w:tcPr>
            <w:tcW w:w="1241" w:type="dxa"/>
            <w:tcBorders>
              <w:top w:val="single" w:sz="8" w:space="0" w:color="000000"/>
              <w:left w:val="single" w:sz="8" w:space="0" w:color="000000"/>
              <w:bottom w:val="single" w:sz="8" w:space="0" w:color="000000"/>
              <w:right w:val="single" w:sz="8" w:space="0" w:color="000000"/>
            </w:tcBorders>
          </w:tcPr>
          <w:p w14:paraId="2EA6BAD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2009553C"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1545536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32</w:t>
            </w:r>
          </w:p>
        </w:tc>
        <w:tc>
          <w:tcPr>
            <w:tcW w:w="2551" w:type="dxa"/>
            <w:tcBorders>
              <w:top w:val="single" w:sz="8" w:space="0" w:color="000000"/>
              <w:left w:val="single" w:sz="8" w:space="0" w:color="000000"/>
              <w:bottom w:val="single" w:sz="8" w:space="0" w:color="000000"/>
              <w:right w:val="single" w:sz="8" w:space="0" w:color="000000"/>
            </w:tcBorders>
          </w:tcPr>
          <w:p w14:paraId="1F9E990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Земля как планета, современный облик планеты Земля. Форма, размеры, движение Земли.</w:t>
            </w:r>
          </w:p>
        </w:tc>
        <w:tc>
          <w:tcPr>
            <w:tcW w:w="992" w:type="dxa"/>
            <w:tcBorders>
              <w:top w:val="single" w:sz="8" w:space="0" w:color="000000"/>
              <w:left w:val="single" w:sz="8" w:space="0" w:color="000000"/>
              <w:bottom w:val="single" w:sz="8" w:space="0" w:color="000000"/>
              <w:right w:val="single" w:sz="8" w:space="0" w:color="000000"/>
            </w:tcBorders>
          </w:tcPr>
          <w:p w14:paraId="22624564"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w:t>
            </w:r>
          </w:p>
        </w:tc>
        <w:tc>
          <w:tcPr>
            <w:tcW w:w="993" w:type="dxa"/>
            <w:tcBorders>
              <w:top w:val="single" w:sz="8" w:space="0" w:color="000000"/>
              <w:left w:val="single" w:sz="8" w:space="0" w:color="000000"/>
              <w:bottom w:val="single" w:sz="8" w:space="0" w:color="000000"/>
              <w:right w:val="single" w:sz="8" w:space="0" w:color="000000"/>
            </w:tcBorders>
          </w:tcPr>
          <w:p w14:paraId="2F0CD39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36,22</w:t>
            </w:r>
          </w:p>
        </w:tc>
        <w:tc>
          <w:tcPr>
            <w:tcW w:w="1240" w:type="dxa"/>
            <w:tcBorders>
              <w:top w:val="single" w:sz="8" w:space="0" w:color="000000"/>
              <w:left w:val="single" w:sz="8" w:space="0" w:color="000000"/>
              <w:bottom w:val="single" w:sz="8" w:space="0" w:color="000000"/>
              <w:right w:val="single" w:sz="8" w:space="0" w:color="000000"/>
            </w:tcBorders>
          </w:tcPr>
          <w:p w14:paraId="1A1EF00D"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0,00</w:t>
            </w:r>
          </w:p>
        </w:tc>
        <w:tc>
          <w:tcPr>
            <w:tcW w:w="1240" w:type="dxa"/>
            <w:tcBorders>
              <w:top w:val="single" w:sz="8" w:space="0" w:color="000000"/>
              <w:left w:val="single" w:sz="8" w:space="0" w:color="000000"/>
              <w:bottom w:val="single" w:sz="8" w:space="0" w:color="000000"/>
              <w:right w:val="single" w:sz="8" w:space="0" w:color="000000"/>
            </w:tcBorders>
          </w:tcPr>
          <w:p w14:paraId="2FEBD72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7,27</w:t>
            </w:r>
          </w:p>
        </w:tc>
        <w:tc>
          <w:tcPr>
            <w:tcW w:w="1240" w:type="dxa"/>
            <w:tcBorders>
              <w:top w:val="single" w:sz="8" w:space="0" w:color="000000"/>
              <w:left w:val="single" w:sz="8" w:space="0" w:color="000000"/>
              <w:bottom w:val="single" w:sz="8" w:space="0" w:color="000000"/>
              <w:right w:val="single" w:sz="8" w:space="0" w:color="000000"/>
            </w:tcBorders>
          </w:tcPr>
          <w:p w14:paraId="05AA9286"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66,39</w:t>
            </w:r>
          </w:p>
        </w:tc>
        <w:tc>
          <w:tcPr>
            <w:tcW w:w="1241" w:type="dxa"/>
            <w:tcBorders>
              <w:top w:val="single" w:sz="8" w:space="0" w:color="000000"/>
              <w:left w:val="single" w:sz="8" w:space="0" w:color="000000"/>
              <w:bottom w:val="single" w:sz="8" w:space="0" w:color="000000"/>
              <w:right w:val="single" w:sz="8" w:space="0" w:color="000000"/>
            </w:tcBorders>
          </w:tcPr>
          <w:p w14:paraId="7BC3C27E"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98,57</w:t>
            </w:r>
          </w:p>
        </w:tc>
      </w:tr>
      <w:tr w:rsidR="001A5AE6" w:rsidRPr="001A5AE6" w14:paraId="77A490B3"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2117A33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33</w:t>
            </w:r>
          </w:p>
        </w:tc>
        <w:tc>
          <w:tcPr>
            <w:tcW w:w="2551" w:type="dxa"/>
            <w:tcBorders>
              <w:top w:val="single" w:sz="8" w:space="0" w:color="000000"/>
              <w:left w:val="single" w:sz="8" w:space="0" w:color="000000"/>
              <w:bottom w:val="single" w:sz="8" w:space="0" w:color="000000"/>
              <w:right w:val="single" w:sz="8" w:space="0" w:color="000000"/>
            </w:tcBorders>
          </w:tcPr>
          <w:p w14:paraId="22DCFBE0"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 xml:space="preserve">Численность, естественное движение населения России. </w:t>
            </w:r>
          </w:p>
        </w:tc>
        <w:tc>
          <w:tcPr>
            <w:tcW w:w="992" w:type="dxa"/>
            <w:tcBorders>
              <w:top w:val="single" w:sz="8" w:space="0" w:color="000000"/>
              <w:left w:val="single" w:sz="8" w:space="0" w:color="000000"/>
              <w:bottom w:val="single" w:sz="8" w:space="0" w:color="000000"/>
              <w:right w:val="single" w:sz="8" w:space="0" w:color="000000"/>
            </w:tcBorders>
          </w:tcPr>
          <w:p w14:paraId="12B78F21"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П</w:t>
            </w:r>
          </w:p>
        </w:tc>
        <w:tc>
          <w:tcPr>
            <w:tcW w:w="993" w:type="dxa"/>
            <w:tcBorders>
              <w:top w:val="single" w:sz="8" w:space="0" w:color="000000"/>
              <w:left w:val="single" w:sz="8" w:space="0" w:color="000000"/>
              <w:bottom w:val="single" w:sz="8" w:space="0" w:color="000000"/>
              <w:right w:val="single" w:sz="8" w:space="0" w:color="000000"/>
            </w:tcBorders>
          </w:tcPr>
          <w:p w14:paraId="26FA94CB"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51,56</w:t>
            </w:r>
          </w:p>
        </w:tc>
        <w:tc>
          <w:tcPr>
            <w:tcW w:w="1240" w:type="dxa"/>
            <w:tcBorders>
              <w:top w:val="single" w:sz="8" w:space="0" w:color="000000"/>
              <w:left w:val="single" w:sz="8" w:space="0" w:color="000000"/>
              <w:bottom w:val="single" w:sz="8" w:space="0" w:color="000000"/>
              <w:right w:val="single" w:sz="8" w:space="0" w:color="000000"/>
            </w:tcBorders>
          </w:tcPr>
          <w:p w14:paraId="762B053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0,00</w:t>
            </w:r>
          </w:p>
        </w:tc>
        <w:tc>
          <w:tcPr>
            <w:tcW w:w="1240" w:type="dxa"/>
            <w:tcBorders>
              <w:top w:val="single" w:sz="8" w:space="0" w:color="000000"/>
              <w:left w:val="single" w:sz="8" w:space="0" w:color="000000"/>
              <w:bottom w:val="single" w:sz="8" w:space="0" w:color="000000"/>
              <w:right w:val="single" w:sz="8" w:space="0" w:color="000000"/>
            </w:tcBorders>
          </w:tcPr>
          <w:p w14:paraId="6B74D8A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25,15</w:t>
            </w:r>
          </w:p>
        </w:tc>
        <w:tc>
          <w:tcPr>
            <w:tcW w:w="1240" w:type="dxa"/>
            <w:tcBorders>
              <w:top w:val="single" w:sz="8" w:space="0" w:color="000000"/>
              <w:left w:val="single" w:sz="8" w:space="0" w:color="000000"/>
              <w:bottom w:val="single" w:sz="8" w:space="0" w:color="000000"/>
              <w:right w:val="single" w:sz="8" w:space="0" w:color="000000"/>
            </w:tcBorders>
          </w:tcPr>
          <w:p w14:paraId="7CA8D3FC"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86,89</w:t>
            </w:r>
          </w:p>
        </w:tc>
        <w:tc>
          <w:tcPr>
            <w:tcW w:w="1241" w:type="dxa"/>
            <w:tcBorders>
              <w:top w:val="single" w:sz="8" w:space="0" w:color="000000"/>
              <w:left w:val="single" w:sz="8" w:space="0" w:color="000000"/>
              <w:bottom w:val="single" w:sz="8" w:space="0" w:color="000000"/>
              <w:right w:val="single" w:sz="8" w:space="0" w:color="000000"/>
            </w:tcBorders>
          </w:tcPr>
          <w:p w14:paraId="73D96FD7"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97,14</w:t>
            </w:r>
          </w:p>
        </w:tc>
      </w:tr>
      <w:tr w:rsidR="001A5AE6" w:rsidRPr="001A5AE6" w14:paraId="4F25175B" w14:textId="77777777" w:rsidTr="00EE3AF9">
        <w:trPr>
          <w:cantSplit/>
          <w:trHeight w:val="309"/>
        </w:trPr>
        <w:tc>
          <w:tcPr>
            <w:tcW w:w="801" w:type="dxa"/>
            <w:tcBorders>
              <w:top w:val="single" w:sz="8" w:space="0" w:color="000000"/>
              <w:left w:val="single" w:sz="8" w:space="0" w:color="000000"/>
              <w:bottom w:val="single" w:sz="8" w:space="0" w:color="000000"/>
              <w:right w:val="single" w:sz="8" w:space="0" w:color="000000"/>
            </w:tcBorders>
          </w:tcPr>
          <w:p w14:paraId="7F501E22"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34</w:t>
            </w:r>
          </w:p>
        </w:tc>
        <w:tc>
          <w:tcPr>
            <w:tcW w:w="2551" w:type="dxa"/>
            <w:tcBorders>
              <w:top w:val="single" w:sz="8" w:space="0" w:color="000000"/>
              <w:left w:val="single" w:sz="8" w:space="0" w:color="000000"/>
              <w:bottom w:val="single" w:sz="8" w:space="0" w:color="000000"/>
              <w:right w:val="single" w:sz="8" w:space="0" w:color="000000"/>
            </w:tcBorders>
          </w:tcPr>
          <w:p w14:paraId="3FA0E8F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Направление и типы миграции</w:t>
            </w:r>
          </w:p>
        </w:tc>
        <w:tc>
          <w:tcPr>
            <w:tcW w:w="992" w:type="dxa"/>
            <w:tcBorders>
              <w:top w:val="single" w:sz="8" w:space="0" w:color="000000"/>
              <w:left w:val="single" w:sz="8" w:space="0" w:color="000000"/>
              <w:bottom w:val="single" w:sz="8" w:space="0" w:color="000000"/>
              <w:right w:val="single" w:sz="8" w:space="0" w:color="000000"/>
            </w:tcBorders>
          </w:tcPr>
          <w:p w14:paraId="1B168495"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В</w:t>
            </w:r>
          </w:p>
        </w:tc>
        <w:tc>
          <w:tcPr>
            <w:tcW w:w="993" w:type="dxa"/>
            <w:tcBorders>
              <w:top w:val="single" w:sz="8" w:space="0" w:color="000000"/>
              <w:left w:val="single" w:sz="8" w:space="0" w:color="000000"/>
              <w:bottom w:val="single" w:sz="8" w:space="0" w:color="000000"/>
              <w:right w:val="single" w:sz="8" w:space="0" w:color="000000"/>
            </w:tcBorders>
          </w:tcPr>
          <w:p w14:paraId="49E8FFBA"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52,56</w:t>
            </w:r>
          </w:p>
        </w:tc>
        <w:tc>
          <w:tcPr>
            <w:tcW w:w="1240" w:type="dxa"/>
            <w:tcBorders>
              <w:top w:val="single" w:sz="8" w:space="0" w:color="000000"/>
              <w:left w:val="single" w:sz="8" w:space="0" w:color="000000"/>
              <w:bottom w:val="single" w:sz="8" w:space="0" w:color="000000"/>
              <w:right w:val="single" w:sz="8" w:space="0" w:color="000000"/>
            </w:tcBorders>
          </w:tcPr>
          <w:p w14:paraId="0AA753D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0,00</w:t>
            </w:r>
          </w:p>
        </w:tc>
        <w:tc>
          <w:tcPr>
            <w:tcW w:w="1240" w:type="dxa"/>
            <w:tcBorders>
              <w:top w:val="single" w:sz="8" w:space="0" w:color="000000"/>
              <w:left w:val="single" w:sz="8" w:space="0" w:color="000000"/>
              <w:bottom w:val="single" w:sz="8" w:space="0" w:color="000000"/>
              <w:right w:val="single" w:sz="8" w:space="0" w:color="000000"/>
            </w:tcBorders>
          </w:tcPr>
          <w:p w14:paraId="5049488F"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24,24</w:t>
            </w:r>
          </w:p>
        </w:tc>
        <w:tc>
          <w:tcPr>
            <w:tcW w:w="1240" w:type="dxa"/>
            <w:tcBorders>
              <w:top w:val="single" w:sz="8" w:space="0" w:color="000000"/>
              <w:left w:val="single" w:sz="8" w:space="0" w:color="000000"/>
              <w:bottom w:val="single" w:sz="8" w:space="0" w:color="000000"/>
              <w:right w:val="single" w:sz="8" w:space="0" w:color="000000"/>
            </w:tcBorders>
          </w:tcPr>
          <w:p w14:paraId="267178C8"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91,39</w:t>
            </w:r>
          </w:p>
        </w:tc>
        <w:tc>
          <w:tcPr>
            <w:tcW w:w="1241" w:type="dxa"/>
            <w:tcBorders>
              <w:top w:val="single" w:sz="8" w:space="0" w:color="000000"/>
              <w:left w:val="single" w:sz="8" w:space="0" w:color="000000"/>
              <w:bottom w:val="single" w:sz="8" w:space="0" w:color="000000"/>
              <w:right w:val="single" w:sz="8" w:space="0" w:color="000000"/>
            </w:tcBorders>
          </w:tcPr>
          <w:p w14:paraId="6A335A89" w14:textId="77777777" w:rsidR="001A5AE6" w:rsidRPr="001A5AE6" w:rsidRDefault="001A5AE6" w:rsidP="001A5AE6">
            <w:pPr>
              <w:spacing w:after="0" w:line="240" w:lineRule="auto"/>
              <w:jc w:val="both"/>
              <w:rPr>
                <w:rFonts w:ascii="Times New Roman" w:hAnsi="Times New Roman"/>
                <w:sz w:val="24"/>
                <w:szCs w:val="24"/>
                <w:lang w:eastAsia="ru-RU"/>
              </w:rPr>
            </w:pPr>
            <w:r w:rsidRPr="001A5AE6">
              <w:rPr>
                <w:rFonts w:ascii="Times New Roman" w:hAnsi="Times New Roman"/>
                <w:sz w:val="24"/>
                <w:szCs w:val="24"/>
                <w:lang w:eastAsia="ru-RU"/>
              </w:rPr>
              <w:t>95,71</w:t>
            </w:r>
          </w:p>
        </w:tc>
      </w:tr>
      <w:bookmarkEnd w:id="3"/>
    </w:tbl>
    <w:p w14:paraId="5CFDD2E0" w14:textId="77777777" w:rsidR="001A5AE6" w:rsidRPr="001A5AE6" w:rsidRDefault="001A5AE6" w:rsidP="001A5AE6">
      <w:pPr>
        <w:spacing w:after="0" w:line="240" w:lineRule="auto"/>
        <w:jc w:val="both"/>
        <w:rPr>
          <w:rFonts w:ascii="Times New Roman" w:hAnsi="Times New Roman"/>
          <w:sz w:val="28"/>
          <w:szCs w:val="28"/>
          <w:lang w:eastAsia="ru-RU"/>
        </w:rPr>
      </w:pPr>
    </w:p>
    <w:p w14:paraId="108FCCE5" w14:textId="08141456"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В целом можно констатировать, что в </w:t>
      </w:r>
      <w:smartTag w:uri="urn:schemas-microsoft-com:office:smarttags" w:element="metricconverter">
        <w:smartTagPr>
          <w:attr w:name="ProductID" w:val="2021 г"/>
        </w:smartTagPr>
        <w:r w:rsidRPr="001A5AE6">
          <w:rPr>
            <w:rFonts w:ascii="Times New Roman" w:hAnsi="Times New Roman"/>
            <w:sz w:val="28"/>
            <w:szCs w:val="28"/>
            <w:lang w:eastAsia="ru-RU"/>
          </w:rPr>
          <w:t>2021 г</w:t>
        </w:r>
      </w:smartTag>
      <w:r w:rsidR="002B06C8">
        <w:rPr>
          <w:rFonts w:ascii="Times New Roman" w:hAnsi="Times New Roman"/>
          <w:sz w:val="28"/>
          <w:szCs w:val="28"/>
          <w:lang w:eastAsia="ru-RU"/>
        </w:rPr>
        <w:t>оду</w:t>
      </w:r>
      <w:r w:rsidRPr="001A5AE6">
        <w:rPr>
          <w:rFonts w:ascii="Times New Roman" w:hAnsi="Times New Roman"/>
          <w:sz w:val="28"/>
          <w:szCs w:val="28"/>
          <w:lang w:eastAsia="ru-RU"/>
        </w:rPr>
        <w:t xml:space="preserve"> участники ЕГЭ по географии в Ростовской области продемонстрировали освоение на базовом уровне большинства требований к уровню подготовки выпускников. </w:t>
      </w:r>
    </w:p>
    <w:p w14:paraId="77B427C8" w14:textId="055CD88D"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В первой части работы наибольш</w:t>
      </w:r>
      <w:r w:rsidR="002B06C8">
        <w:rPr>
          <w:rFonts w:ascii="Times New Roman" w:hAnsi="Times New Roman"/>
          <w:sz w:val="28"/>
          <w:szCs w:val="28"/>
          <w:lang w:eastAsia="ru-RU"/>
        </w:rPr>
        <w:t>и</w:t>
      </w:r>
      <w:r w:rsidRPr="001A5AE6">
        <w:rPr>
          <w:rFonts w:ascii="Times New Roman" w:hAnsi="Times New Roman"/>
          <w:sz w:val="28"/>
          <w:szCs w:val="28"/>
          <w:lang w:eastAsia="ru-RU"/>
        </w:rPr>
        <w:t xml:space="preserve">е затруднения у участников ЕГЭ в Ростовской области вызвали задания, связанные с проверкой </w:t>
      </w:r>
      <w:r w:rsidRPr="001A5AE6">
        <w:rPr>
          <w:rFonts w:ascii="Times New Roman" w:hAnsi="Times New Roman"/>
          <w:b/>
          <w:bCs/>
          <w:sz w:val="28"/>
          <w:szCs w:val="28"/>
          <w:lang w:eastAsia="ru-RU"/>
        </w:rPr>
        <w:t>фактических знаний</w:t>
      </w:r>
      <w:r w:rsidRPr="001A5AE6">
        <w:rPr>
          <w:rFonts w:ascii="Times New Roman" w:hAnsi="Times New Roman"/>
          <w:sz w:val="28"/>
          <w:szCs w:val="28"/>
          <w:lang w:eastAsia="ru-RU"/>
        </w:rPr>
        <w:t xml:space="preserve"> обучающихся </w:t>
      </w:r>
      <w:r w:rsidRPr="001A5AE6">
        <w:rPr>
          <w:rFonts w:ascii="Times New Roman" w:hAnsi="Times New Roman"/>
          <w:b/>
          <w:bCs/>
          <w:sz w:val="28"/>
          <w:szCs w:val="28"/>
          <w:lang w:eastAsia="ru-RU"/>
        </w:rPr>
        <w:t>о географических особенностях размещения и развития основных отраслей хозяйства</w:t>
      </w:r>
      <w:r w:rsidRPr="001A5AE6">
        <w:rPr>
          <w:rFonts w:ascii="Times New Roman" w:hAnsi="Times New Roman"/>
          <w:sz w:val="28"/>
          <w:szCs w:val="28"/>
          <w:lang w:eastAsia="ru-RU"/>
        </w:rPr>
        <w:t xml:space="preserve"> (</w:t>
      </w:r>
      <w:r w:rsidRPr="001A5AE6">
        <w:rPr>
          <w:rFonts w:ascii="Times New Roman" w:hAnsi="Times New Roman"/>
          <w:b/>
          <w:bCs/>
          <w:sz w:val="28"/>
          <w:szCs w:val="28"/>
          <w:lang w:eastAsia="ru-RU"/>
        </w:rPr>
        <w:t>задание 13</w:t>
      </w:r>
      <w:r w:rsidRPr="001A5AE6">
        <w:rPr>
          <w:rFonts w:ascii="Times New Roman" w:hAnsi="Times New Roman"/>
          <w:sz w:val="28"/>
          <w:szCs w:val="28"/>
          <w:lang w:eastAsia="ru-RU"/>
        </w:rPr>
        <w:t xml:space="preserve"> повышенного уровня сложности – 32,39 % выполнения в регионе), причем, это задание оказалось невыполненным практически всеми участниками из группы не преодолевших минимальный порог (6,67% выполнения), для более подготовленных участников экзамена это задание также оказалось сложным: 22,42% выполнение задания среди обучающихся получивших от 61 до 80 тестовых баллов, 77,14% выполнения задания среди хорошо подготовленных выпускников (это самый низкий процент выполнения задания среди всех заданий 1 части работы ЕГЭ по географии). Следует отметить, что плохое знание </w:t>
      </w:r>
      <w:r w:rsidRPr="001A5AE6">
        <w:rPr>
          <w:rFonts w:ascii="Times New Roman" w:hAnsi="Times New Roman"/>
          <w:b/>
          <w:bCs/>
          <w:sz w:val="28"/>
          <w:szCs w:val="28"/>
          <w:lang w:eastAsia="ru-RU"/>
        </w:rPr>
        <w:t>фактических данных об особенностях природно-хозяйственного районирования</w:t>
      </w:r>
      <w:r w:rsidRPr="001A5AE6">
        <w:rPr>
          <w:rFonts w:ascii="Times New Roman" w:hAnsi="Times New Roman"/>
          <w:sz w:val="28"/>
          <w:szCs w:val="28"/>
          <w:lang w:eastAsia="ru-RU"/>
        </w:rPr>
        <w:t xml:space="preserve"> </w:t>
      </w:r>
      <w:r w:rsidRPr="001A5AE6">
        <w:rPr>
          <w:rFonts w:ascii="Times New Roman" w:hAnsi="Times New Roman"/>
          <w:b/>
          <w:bCs/>
          <w:sz w:val="28"/>
          <w:szCs w:val="28"/>
          <w:lang w:eastAsia="ru-RU"/>
        </w:rPr>
        <w:t>России</w:t>
      </w:r>
      <w:r w:rsidRPr="001A5AE6">
        <w:rPr>
          <w:rFonts w:ascii="Times New Roman" w:hAnsi="Times New Roman"/>
          <w:sz w:val="28"/>
          <w:szCs w:val="28"/>
          <w:lang w:eastAsia="ru-RU"/>
        </w:rPr>
        <w:t xml:space="preserve"> (</w:t>
      </w:r>
      <w:r w:rsidRPr="001A5AE6">
        <w:rPr>
          <w:rFonts w:ascii="Times New Roman" w:hAnsi="Times New Roman"/>
          <w:b/>
          <w:bCs/>
          <w:sz w:val="28"/>
          <w:szCs w:val="28"/>
          <w:lang w:eastAsia="ru-RU"/>
        </w:rPr>
        <w:t>задание 14</w:t>
      </w:r>
      <w:r w:rsidRPr="001A5AE6">
        <w:rPr>
          <w:rFonts w:ascii="Times New Roman" w:hAnsi="Times New Roman"/>
          <w:sz w:val="28"/>
          <w:szCs w:val="28"/>
          <w:lang w:eastAsia="ru-RU"/>
        </w:rPr>
        <w:t xml:space="preserve"> базового уровня сложности – 46,02% выполнения в регионе), подтверждает эту тенденцию. Однако, в связи с тем, что в задании 14 формат предполагал контекстное использование терминов, понятий и фактических данных (то есть в том числе, проверял уровень сформированности навыков смыслового чтения у выпускников), задание выполнено более успешно, чем задание 13 слабо подготовленными участниками (26,67% выполнения).  Однако только 55,74% выпускников, получивших по результатам экзамена от 61 до 80 баллов, выполнили задание успешно, 84,29 % хорошо подготовленных участников справились с работой полностью. Таким образом, изучение раздела «Отраслевая специализация хозяйства регионов России» в 9 классе требует совершенствования с точки зрения методик организации учебной деятельности школьников на уроках, привлечения источников географической информации, статистических данных, отражающих современные тенденции развития хозяйства в России. </w:t>
      </w:r>
    </w:p>
    <w:p w14:paraId="55672582"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Другой блок заданий, где выпускники продемонстрировали невысокий уровень владения </w:t>
      </w:r>
      <w:r w:rsidRPr="001A5AE6">
        <w:rPr>
          <w:rFonts w:ascii="Times New Roman" w:hAnsi="Times New Roman"/>
          <w:b/>
          <w:bCs/>
          <w:sz w:val="28"/>
          <w:szCs w:val="28"/>
          <w:lang w:eastAsia="ru-RU"/>
        </w:rPr>
        <w:t>фактическими знаниями, понятиями и терминами</w:t>
      </w:r>
      <w:r w:rsidRPr="001A5AE6">
        <w:rPr>
          <w:rFonts w:ascii="Times New Roman" w:hAnsi="Times New Roman"/>
          <w:sz w:val="28"/>
          <w:szCs w:val="28"/>
          <w:lang w:eastAsia="ru-RU"/>
        </w:rPr>
        <w:t xml:space="preserve"> - раздел «Природа Земли и человек», который изучается в 6 – 7-х классах. Задание 4 базового уровня оказалось сложным для большинства выпускников, участвовавших в ЕГЭ по географии, процент выполнения этого задания полностью – 43,32%. В этом задании формат предполагал контекстное использование терминов, понятий и фактических данных (то есть в том числе, проверял уровень сформированности навыков смыслового чтения у выпускников),  поэтому разница успешного выполнения задания между слабо подготовленными выпускниками, не прошедшими минимальный порог (25,00 % выполнения задания), и  выпускниками, получившими от 60 до 80 тестовых баллов (50,41% выполнения задания), различается не столь существенно, как в заданиях, где нужно выбрать факты (регионы) согласно задачной формулировке (задание на выбор 3 правильных ответов из 6 вариантов). Для хорошо подготовленных ребят это задание оказалось более понятным – 87,14% выполнили его на максимальный балл (2 балла).   Также выпускники плохо справились с заданием 7 (48,01% выполнения в регионе), где требовалось определить по карте местоположение географических объектов. Для ребят со слабой подготовкой, не прошедших минимальный порог, задание оказалось сложным (13,33% выполнения),  у выпускников с хорошей подготовкой (результат от 81 до 100 тестовых баллов) затруднений не вызвало (97,14% выполнения). </w:t>
      </w:r>
    </w:p>
    <w:p w14:paraId="7116BDD2" w14:textId="3ADE24B9"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Третий блок заданий, вызвавший наибольшие сложности при выполнении экзаменационные работы ЕГЭ по географии, связан с изучением специфики стран </w:t>
      </w:r>
      <w:r w:rsidR="002B06C8" w:rsidRPr="001A5AE6">
        <w:rPr>
          <w:rFonts w:ascii="Times New Roman" w:hAnsi="Times New Roman"/>
          <w:sz w:val="28"/>
          <w:szCs w:val="28"/>
          <w:lang w:eastAsia="ru-RU"/>
        </w:rPr>
        <w:t>мира, их</w:t>
      </w:r>
      <w:r w:rsidRPr="001A5AE6">
        <w:rPr>
          <w:rFonts w:ascii="Times New Roman" w:hAnsi="Times New Roman"/>
          <w:sz w:val="28"/>
          <w:szCs w:val="28"/>
          <w:lang w:eastAsia="ru-RU"/>
        </w:rPr>
        <w:t xml:space="preserve"> природных, социально-экономических и </w:t>
      </w:r>
      <w:r w:rsidR="002B06C8" w:rsidRPr="001A5AE6">
        <w:rPr>
          <w:rFonts w:ascii="Times New Roman" w:hAnsi="Times New Roman"/>
          <w:sz w:val="28"/>
          <w:szCs w:val="28"/>
          <w:lang w:eastAsia="ru-RU"/>
        </w:rPr>
        <w:t>экологических особенностей</w:t>
      </w:r>
      <w:r w:rsidRPr="001A5AE6">
        <w:rPr>
          <w:rFonts w:ascii="Times New Roman" w:hAnsi="Times New Roman"/>
          <w:sz w:val="28"/>
          <w:szCs w:val="28"/>
          <w:lang w:eastAsia="ru-RU"/>
        </w:rPr>
        <w:t xml:space="preserve"> развития. Следует отметить плохое знание географических особенностей развития различных отраслей хозяйства, транспортного сектора и особенностей природный ресурсного потенциала стран мира, размещения населения и хозяйства на их территории. В </w:t>
      </w:r>
      <w:r w:rsidRPr="001A5AE6">
        <w:rPr>
          <w:rFonts w:ascii="Times New Roman" w:hAnsi="Times New Roman"/>
          <w:b/>
          <w:bCs/>
          <w:sz w:val="28"/>
          <w:szCs w:val="28"/>
          <w:lang w:eastAsia="ru-RU"/>
        </w:rPr>
        <w:t>задании 19</w:t>
      </w:r>
      <w:r w:rsidRPr="001A5AE6">
        <w:rPr>
          <w:rFonts w:ascii="Times New Roman" w:hAnsi="Times New Roman"/>
          <w:sz w:val="28"/>
          <w:szCs w:val="28"/>
          <w:lang w:eastAsia="ru-RU"/>
        </w:rPr>
        <w:t xml:space="preserve"> повышенного уровня сложности требовалось определить ведущие страны-экспортеры основных видов промышленной и сельскохозяйственной продукции, основные международные магистрали и транспортные узлы. Успешно справились</w:t>
      </w:r>
      <w:r w:rsidR="002B06C8">
        <w:rPr>
          <w:rFonts w:ascii="Times New Roman" w:hAnsi="Times New Roman"/>
          <w:sz w:val="28"/>
          <w:szCs w:val="28"/>
          <w:lang w:eastAsia="ru-RU"/>
        </w:rPr>
        <w:t xml:space="preserve"> с </w:t>
      </w:r>
      <w:r w:rsidRPr="001A5AE6">
        <w:rPr>
          <w:rFonts w:ascii="Times New Roman" w:hAnsi="Times New Roman"/>
          <w:sz w:val="28"/>
          <w:szCs w:val="28"/>
          <w:lang w:eastAsia="ru-RU"/>
        </w:rPr>
        <w:t xml:space="preserve"> заданием только 43,47% выпускников Ростовской области, причём, для </w:t>
      </w:r>
      <w:r w:rsidR="002B06C8">
        <w:rPr>
          <w:rFonts w:ascii="Times New Roman" w:hAnsi="Times New Roman"/>
          <w:sz w:val="28"/>
          <w:szCs w:val="28"/>
          <w:lang w:eastAsia="ru-RU"/>
        </w:rPr>
        <w:t>участников</w:t>
      </w:r>
      <w:r w:rsidRPr="001A5AE6">
        <w:rPr>
          <w:rFonts w:ascii="Times New Roman" w:hAnsi="Times New Roman"/>
          <w:sz w:val="28"/>
          <w:szCs w:val="28"/>
          <w:lang w:eastAsia="ru-RU"/>
        </w:rPr>
        <w:t xml:space="preserve"> с низким уровнем подготовки (не прошедшим минимальный порог) это задание оказалось сложным – 16,67% выполнения задания.  Среди выпускников, получивших на экзамене от 61 до 80 тестовых баллов, более половины – 61,48% справились с заданием, для хорошо подготовленных выпускников это задание также оказалось не очень простым, лишь 88,57% выполнения задания. </w:t>
      </w:r>
    </w:p>
    <w:p w14:paraId="107D1A14"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Традиционно у выпускников вызывает затруднение </w:t>
      </w:r>
      <w:r w:rsidRPr="001A5AE6">
        <w:rPr>
          <w:rFonts w:ascii="Times New Roman" w:hAnsi="Times New Roman"/>
          <w:b/>
          <w:bCs/>
          <w:sz w:val="28"/>
          <w:szCs w:val="28"/>
          <w:lang w:eastAsia="ru-RU"/>
        </w:rPr>
        <w:t>задание 24</w:t>
      </w:r>
      <w:r w:rsidRPr="001A5AE6">
        <w:rPr>
          <w:rFonts w:ascii="Times New Roman" w:hAnsi="Times New Roman"/>
          <w:sz w:val="28"/>
          <w:szCs w:val="28"/>
          <w:lang w:eastAsia="ru-RU"/>
        </w:rPr>
        <w:t xml:space="preserve"> повышенного уровня сложности, в котором требуется определить по описанию особенности природно- ресурсного потенциала, населения, хозяйства, культуры крупных стран мира (45,45% выпускников правильно выполнили задание в Ростовской области). Участники экзамена, не прошедшие минимальный порог по географии, это задание выполнили плохо (3,33% выполнения задания). Для более подготовленных выпускников, получивших на экзамене от 60 до 80 баллов, решение этого задания также вызвало затруднения (66,39% выполнения задания), а хорошо подготовленные участники экзамена справились заданием хорошо (100% выполнения задания). </w:t>
      </w:r>
    </w:p>
    <w:p w14:paraId="2A5E1D40" w14:textId="58A4EF9B"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Таким образом, при выполнении заданий первой части работы наибольшие затруднения у выпускников вызвали задания 4 (базовый уровень), 7 (базовый уровень), 13 (повышенный уровень), 14 (базовый уровень), 19 (повышенный уровень) </w:t>
      </w:r>
      <w:r w:rsidR="002B06C8" w:rsidRPr="001A5AE6">
        <w:rPr>
          <w:rFonts w:ascii="Times New Roman" w:hAnsi="Times New Roman"/>
          <w:sz w:val="28"/>
          <w:szCs w:val="28"/>
          <w:lang w:eastAsia="ru-RU"/>
        </w:rPr>
        <w:t>и 24</w:t>
      </w:r>
      <w:r w:rsidRPr="001A5AE6">
        <w:rPr>
          <w:rFonts w:ascii="Times New Roman" w:hAnsi="Times New Roman"/>
          <w:sz w:val="28"/>
          <w:szCs w:val="28"/>
          <w:lang w:eastAsia="ru-RU"/>
        </w:rPr>
        <w:t xml:space="preserve"> (повышенный уровень), в которых проверялось знание фактического материала, терминов и понятий по разделам «Природа Земли», «Особенности отраслевой структуры хозяйства России», «Страноведение», «Региональные особенности стран мира».</w:t>
      </w:r>
    </w:p>
    <w:p w14:paraId="7794EBA0" w14:textId="148DBE2C"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Во второй части работы традиционно сложным для выпускников стало задание 32 высокого уровня сложности, в котором проверяются знания и умения решать практические задачи раздела «Планетарные особенности Земли». Результаты выполнения этого задания в 2021 году выросли, по сравнению с предыдущим годом (36,22% выполнения задания в регионе в среднем, против 29</w:t>
      </w:r>
      <w:r w:rsidR="002B06C8" w:rsidRPr="001A5AE6">
        <w:rPr>
          <w:rFonts w:ascii="Times New Roman" w:hAnsi="Times New Roman"/>
          <w:sz w:val="28"/>
          <w:szCs w:val="28"/>
          <w:lang w:eastAsia="ru-RU"/>
        </w:rPr>
        <w:t>% -</w:t>
      </w:r>
      <w:r w:rsidRPr="001A5AE6">
        <w:rPr>
          <w:rFonts w:ascii="Times New Roman" w:hAnsi="Times New Roman"/>
          <w:sz w:val="28"/>
          <w:szCs w:val="28"/>
          <w:lang w:eastAsia="ru-RU"/>
        </w:rPr>
        <w:t xml:space="preserve"> в прошлом году).  Среди слабых учеников изменений нет, ребята не приступают или выполняют неверно это задание (0% выполнения задания). </w:t>
      </w:r>
    </w:p>
    <w:p w14:paraId="47E77EC9" w14:textId="191632DF"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Рассмотрим результаты единого государственного экзамена по географии в 2021 году, определяя успешность выполнения заданий по основным блокам, включенным</w:t>
      </w:r>
      <w:r w:rsidR="002B06C8">
        <w:rPr>
          <w:rFonts w:ascii="Times New Roman" w:hAnsi="Times New Roman"/>
          <w:sz w:val="28"/>
          <w:szCs w:val="28"/>
          <w:lang w:eastAsia="ru-RU"/>
        </w:rPr>
        <w:t xml:space="preserve"> в </w:t>
      </w:r>
      <w:r w:rsidR="002B06C8" w:rsidRPr="001A5AE6">
        <w:rPr>
          <w:rFonts w:ascii="Times New Roman" w:hAnsi="Times New Roman"/>
          <w:sz w:val="28"/>
          <w:szCs w:val="28"/>
          <w:lang w:eastAsia="ru-RU"/>
        </w:rPr>
        <w:t>содержание</w:t>
      </w:r>
      <w:r w:rsidRPr="001A5AE6">
        <w:rPr>
          <w:rFonts w:ascii="Times New Roman" w:hAnsi="Times New Roman"/>
          <w:sz w:val="28"/>
          <w:szCs w:val="28"/>
          <w:lang w:eastAsia="ru-RU"/>
        </w:rPr>
        <w:t xml:space="preserve"> экзаме</w:t>
      </w:r>
      <w:r w:rsidR="002B06C8">
        <w:rPr>
          <w:rFonts w:ascii="Times New Roman" w:hAnsi="Times New Roman"/>
          <w:sz w:val="28"/>
          <w:szCs w:val="28"/>
          <w:lang w:eastAsia="ru-RU"/>
        </w:rPr>
        <w:t>национной работы</w:t>
      </w:r>
      <w:r w:rsidRPr="001A5AE6">
        <w:rPr>
          <w:rFonts w:ascii="Times New Roman" w:hAnsi="Times New Roman"/>
          <w:sz w:val="28"/>
          <w:szCs w:val="28"/>
          <w:lang w:eastAsia="ru-RU"/>
        </w:rPr>
        <w:t>.  В процессе анализа основное внимание уделяется выявлению</w:t>
      </w:r>
      <w:r w:rsidRPr="001A5AE6">
        <w:rPr>
          <w:rFonts w:ascii="Times New Roman" w:hAnsi="Times New Roman"/>
          <w:bCs/>
          <w:sz w:val="28"/>
          <w:szCs w:val="28"/>
          <w:lang w:eastAsia="ru-RU"/>
        </w:rPr>
        <w:t xml:space="preserve"> типичных</w:t>
      </w:r>
      <w:r w:rsidRPr="001A5AE6">
        <w:rPr>
          <w:rFonts w:ascii="Times New Roman" w:hAnsi="Times New Roman"/>
          <w:bCs/>
          <w:i/>
          <w:iCs/>
          <w:sz w:val="28"/>
          <w:szCs w:val="28"/>
          <w:lang w:eastAsia="ru-RU"/>
        </w:rPr>
        <w:t xml:space="preserve"> </w:t>
      </w:r>
      <w:r w:rsidRPr="001A5AE6">
        <w:rPr>
          <w:rFonts w:ascii="Times New Roman" w:hAnsi="Times New Roman"/>
          <w:bCs/>
          <w:sz w:val="28"/>
          <w:szCs w:val="28"/>
          <w:lang w:eastAsia="ru-RU"/>
        </w:rPr>
        <w:t xml:space="preserve">затруднений выпускников, возможных причин получения ошибочных ответов и определению путей их устранения в процессе организации обучения географии школьников в Ростовской области. </w:t>
      </w:r>
    </w:p>
    <w:p w14:paraId="16F7C827" w14:textId="7A33BBC3"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Большинство выпускников региона освоили умения, относящиеся к </w:t>
      </w:r>
      <w:r w:rsidRPr="001A5AE6">
        <w:rPr>
          <w:rFonts w:ascii="Times New Roman" w:hAnsi="Times New Roman"/>
          <w:bCs/>
          <w:sz w:val="28"/>
          <w:szCs w:val="28"/>
          <w:lang w:eastAsia="ru-RU"/>
        </w:rPr>
        <w:t xml:space="preserve">разделу </w:t>
      </w:r>
      <w:r w:rsidRPr="001A5AE6">
        <w:rPr>
          <w:rFonts w:ascii="Times New Roman" w:hAnsi="Times New Roman"/>
          <w:b/>
          <w:sz w:val="28"/>
          <w:szCs w:val="28"/>
          <w:lang w:eastAsia="ru-RU"/>
        </w:rPr>
        <w:t>«Источники географической информации»</w:t>
      </w:r>
      <w:r w:rsidRPr="001A5AE6">
        <w:rPr>
          <w:rFonts w:ascii="Times New Roman" w:hAnsi="Times New Roman"/>
          <w:sz w:val="28"/>
          <w:szCs w:val="28"/>
          <w:lang w:eastAsia="ru-RU"/>
        </w:rPr>
        <w:t>. С заданиями базового уровня, проверяющими умения определять на</w:t>
      </w:r>
      <w:r w:rsidRPr="001A5AE6">
        <w:rPr>
          <w:rFonts w:ascii="Times New Roman" w:hAnsi="Times New Roman"/>
          <w:i/>
          <w:sz w:val="28"/>
          <w:szCs w:val="28"/>
          <w:lang w:eastAsia="ru-RU"/>
        </w:rPr>
        <w:t xml:space="preserve"> </w:t>
      </w:r>
      <w:r w:rsidRPr="001A5AE6">
        <w:rPr>
          <w:rFonts w:ascii="Times New Roman" w:hAnsi="Times New Roman"/>
          <w:sz w:val="28"/>
          <w:szCs w:val="28"/>
          <w:lang w:eastAsia="ru-RU"/>
        </w:rPr>
        <w:t xml:space="preserve">карте объекты по их </w:t>
      </w:r>
      <w:r w:rsidRPr="001A5AE6">
        <w:rPr>
          <w:rFonts w:ascii="Times New Roman" w:hAnsi="Times New Roman"/>
          <w:b/>
          <w:bCs/>
          <w:i/>
          <w:sz w:val="28"/>
          <w:szCs w:val="28"/>
          <w:lang w:eastAsia="ru-RU"/>
        </w:rPr>
        <w:t>географическим координатам</w:t>
      </w:r>
      <w:r w:rsidRPr="001A5AE6">
        <w:rPr>
          <w:rFonts w:ascii="Times New Roman" w:hAnsi="Times New Roman"/>
          <w:sz w:val="28"/>
          <w:szCs w:val="28"/>
          <w:lang w:eastAsia="ru-RU"/>
        </w:rPr>
        <w:t xml:space="preserve"> (задание 1), справились 84% участников экзамена (показатель вырос по сравнению с 2020 годом), однако, среди выпускников, не преодолевших минимальный порог, лишь каждый четвертый справился с заданием (24%). Можно предположить, что слабо подготовленные выпускники часто путают географическую широту и долготу, что свидетельствует о несформированности этих понятий. Все участники ЕГЭ по географии, получившие высокие баллы (от 81 до 100 т.б.), продемонстрировали умение определять географические координаты (100%). Можно предположить, что, при работе с картографическими материалами, прилагаемыми к работе, выпускники не испытывают сложности в случае с большими по площади странами, а при определении небольших по территории стран Европы, несмотря на их выделение в отдельной вкладке картографических материалов, выпускники испытывают сложности.  С заданиями, в которых требовалось при помощи масштаба </w:t>
      </w:r>
      <w:r w:rsidRPr="001A5AE6">
        <w:rPr>
          <w:rFonts w:ascii="Times New Roman" w:hAnsi="Times New Roman"/>
          <w:b/>
          <w:bCs/>
          <w:i/>
          <w:sz w:val="28"/>
          <w:szCs w:val="28"/>
          <w:lang w:eastAsia="ru-RU"/>
        </w:rPr>
        <w:t>определить расстояние</w:t>
      </w:r>
      <w:r w:rsidRPr="001A5AE6">
        <w:rPr>
          <w:rFonts w:ascii="Times New Roman" w:hAnsi="Times New Roman"/>
          <w:sz w:val="28"/>
          <w:szCs w:val="28"/>
          <w:lang w:eastAsia="ru-RU"/>
        </w:rPr>
        <w:t xml:space="preserve"> между объектами по плану местности (задание 26 базового уровня сложности), выпускники Ростовской области справились лучше, чем в прошлом году на 5% (81% выполнения задания), среди выпускников, не преодолевших минимальный порог, лишь каждый че</w:t>
      </w:r>
      <w:r w:rsidR="002B06C8">
        <w:rPr>
          <w:rFonts w:ascii="Times New Roman" w:hAnsi="Times New Roman"/>
          <w:sz w:val="28"/>
          <w:szCs w:val="28"/>
          <w:lang w:eastAsia="ru-RU"/>
        </w:rPr>
        <w:t xml:space="preserve">твертый справился с заданием 24. </w:t>
      </w:r>
      <w:r w:rsidRPr="001A5AE6">
        <w:rPr>
          <w:rFonts w:ascii="Times New Roman" w:hAnsi="Times New Roman"/>
          <w:sz w:val="28"/>
          <w:szCs w:val="28"/>
          <w:lang w:eastAsia="ru-RU"/>
        </w:rPr>
        <w:t xml:space="preserve">Типичными затруднениями при выполнении этого задания могут быть: отсутствие необходимого оборудования на экзамене (линейки) или недостаточное внимание к определению масштаба (неумение читать именованный масштаб конкретной топографической карты). Можно предположить, что в процессе выполнения задания ученики не обращают внимания на определение масштаба конкретной карты, с которой им необходимо работать, как первого элемента выполнения действия, и не точно проводят измерения из центра точечного условного обозначения или путают с другими точками (С и В), обозначенными на карте.   </w:t>
      </w:r>
      <w:r w:rsidRPr="001A5AE6">
        <w:rPr>
          <w:rFonts w:ascii="Times New Roman" w:hAnsi="Times New Roman"/>
          <w:b/>
          <w:bCs/>
          <w:i/>
          <w:sz w:val="28"/>
          <w:szCs w:val="28"/>
          <w:lang w:eastAsia="ru-RU"/>
        </w:rPr>
        <w:t>Определение азимута</w:t>
      </w:r>
      <w:r w:rsidRPr="001A5AE6">
        <w:rPr>
          <w:rFonts w:ascii="Times New Roman" w:hAnsi="Times New Roman"/>
          <w:sz w:val="28"/>
          <w:szCs w:val="28"/>
          <w:lang w:eastAsia="ru-RU"/>
        </w:rPr>
        <w:t xml:space="preserve"> по топографической карте (задание 27) - задание повышенного уровня сложности, с ним в 2021 году выпускники справились лучше: 49% выпускников выполнили успешно задание в 2020 году, 66% - в 2021 году. В сравнении с выпускниками, не преодолевшими минимальный пороговый балл, следует отметить, что последние не продемонстрировали умение определять азимут по топографической карте (только 17% успешно справились с заданием). Но даже в этой категории участников экзамена заметен существенный рост результатов по сравнению с 2020 годом. Можно предположить, что у выпускников, показывающих низкие результаты на ЕГЭ, недостаточно сформировано понятие «азимута» как угла, который измеряется по часовой стрелке или недостаточно сформировано умение использовать транспортир для измерения углов больше 180</w:t>
      </w:r>
      <w:r w:rsidRPr="001A5AE6">
        <w:rPr>
          <w:rFonts w:ascii="Cambria Math" w:hAnsi="Cambria Math" w:cs="Cambria Math"/>
          <w:sz w:val="28"/>
          <w:szCs w:val="28"/>
          <w:lang w:eastAsia="ru-RU"/>
        </w:rPr>
        <w:t>⁰</w:t>
      </w:r>
      <w:r w:rsidRPr="001A5AE6">
        <w:rPr>
          <w:rFonts w:ascii="Times New Roman" w:hAnsi="Times New Roman"/>
          <w:sz w:val="28"/>
          <w:szCs w:val="28"/>
          <w:lang w:eastAsia="ru-RU"/>
        </w:rPr>
        <w:t xml:space="preserve">. Все участники ЕГЭ по географии, получившие высокие баллы (от 81 до 100 т.б.), продемонстрировали умение определять расстояние и азимут по топографической карте (100% и 97% соответственно). </w:t>
      </w:r>
    </w:p>
    <w:p w14:paraId="3AC63F8F"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Умение </w:t>
      </w:r>
      <w:r w:rsidRPr="001A5AE6">
        <w:rPr>
          <w:rFonts w:ascii="Times New Roman" w:hAnsi="Times New Roman"/>
          <w:b/>
          <w:bCs/>
          <w:i/>
          <w:sz w:val="28"/>
          <w:szCs w:val="28"/>
          <w:lang w:eastAsia="ru-RU"/>
        </w:rPr>
        <w:t>читать</w:t>
      </w:r>
      <w:r w:rsidRPr="001A5AE6">
        <w:rPr>
          <w:rFonts w:ascii="Times New Roman" w:hAnsi="Times New Roman"/>
          <w:i/>
          <w:sz w:val="28"/>
          <w:szCs w:val="28"/>
          <w:lang w:eastAsia="ru-RU"/>
        </w:rPr>
        <w:t xml:space="preserve"> </w:t>
      </w:r>
      <w:r w:rsidRPr="001A5AE6">
        <w:rPr>
          <w:rFonts w:ascii="Times New Roman" w:hAnsi="Times New Roman"/>
          <w:b/>
          <w:bCs/>
          <w:i/>
          <w:sz w:val="28"/>
          <w:szCs w:val="28"/>
          <w:lang w:eastAsia="ru-RU"/>
        </w:rPr>
        <w:t>географические карты</w:t>
      </w:r>
      <w:r w:rsidRPr="001A5AE6">
        <w:rPr>
          <w:rFonts w:ascii="Times New Roman" w:hAnsi="Times New Roman"/>
          <w:sz w:val="28"/>
          <w:szCs w:val="28"/>
          <w:lang w:eastAsia="ru-RU"/>
        </w:rPr>
        <w:t xml:space="preserve"> (в частности климатические) проверялось в задании 17 базового уровня сложности, где требовалось сравнить характеристики климата (средние многолетние температуры, количество атмосферных осадков и т.п.) отдельных территорий, показанных на карте способом изолиний. Эти задания успешно выполнили 75% участников.  Среди выпускников, не прошедших порог по географии, результат ниже - 24%, 100% выпускников, получивших высокие баллы, справились с заданием. Затруднением при выполнении задания 17, как и в других заданиях, где требуется определить последовательность показателей, становится типичная ошибка – выстраивание последовательности в порядке, противоположном требуемому в условии задания. В случае построения последовательности температуры воздуха, показатели которой имеют отрицательные значения, ребята не учитывают отрицательные значения показателя. </w:t>
      </w:r>
    </w:p>
    <w:p w14:paraId="62811E0C"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В 2021 году умение использовать </w:t>
      </w:r>
      <w:r w:rsidRPr="001A5AE6">
        <w:rPr>
          <w:rFonts w:ascii="Times New Roman" w:hAnsi="Times New Roman"/>
          <w:b/>
          <w:bCs/>
          <w:i/>
          <w:iCs/>
          <w:sz w:val="28"/>
          <w:szCs w:val="28"/>
          <w:lang w:eastAsia="ru-RU"/>
        </w:rPr>
        <w:t>карты часовых зон</w:t>
      </w:r>
      <w:r w:rsidRPr="001A5AE6">
        <w:rPr>
          <w:rFonts w:ascii="Times New Roman" w:hAnsi="Times New Roman"/>
          <w:sz w:val="28"/>
          <w:szCs w:val="28"/>
          <w:lang w:eastAsia="ru-RU"/>
        </w:rPr>
        <w:t xml:space="preserve"> для определения разницы во времени и решения задач, связанных с практическими жизненными ситуациями (задание 20 базового уровня сложности), продемонстрировали 66% экзаменуемых, которые успешно справились с заданием. Для ребят со слабой подготовкой (не прошедшие минимальный порог) успешность выполнения задания составила 17%, выпускники, получившие более 61 балла, успешно справились с заданием (84%), 97% выпускников, получивших высокие баллы (более 81 т.д.), справились с заданием.  Это умение также можно считать сформированным.</w:t>
      </w:r>
    </w:p>
    <w:p w14:paraId="0E6AAF0B"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О сформированности умения получить информацию о рельефе на основе </w:t>
      </w:r>
      <w:r w:rsidRPr="001A5AE6">
        <w:rPr>
          <w:rFonts w:ascii="Times New Roman" w:hAnsi="Times New Roman"/>
          <w:b/>
          <w:bCs/>
          <w:i/>
          <w:iCs/>
          <w:sz w:val="28"/>
          <w:szCs w:val="28"/>
          <w:lang w:eastAsia="ru-RU"/>
        </w:rPr>
        <w:t>анализа топографической карты</w:t>
      </w:r>
      <w:r w:rsidRPr="001A5AE6">
        <w:rPr>
          <w:rFonts w:ascii="Times New Roman" w:hAnsi="Times New Roman"/>
          <w:sz w:val="28"/>
          <w:szCs w:val="28"/>
          <w:lang w:eastAsia="ru-RU"/>
        </w:rPr>
        <w:t xml:space="preserve"> свидетельствуют результаты построения профиля рельефа местности (задание 28 повышенного уровня сложности). Это задание проверяет сформированность умения переводить информацию из одного вида в другой, использовать условные знаки и масштаб карты. В Ростовской области полностью справились 42% выпускников. Слабо подготовленные участники ЕГЭ по географии, не прошедшие минимальный порог, это задание не выполнили, 93% выпускников, получивших более 81 балла, задание выполнили полностью.  Большинство выпускников, преодолевших минимальный порог, смогли определить участки с подъемом и спуском, т.е. общий характер изменения рельефа на указанном участке. К типичным затруднениям экзаменуемых можно отнести затруднения в графическом построении профиля: выпускники увеличивают или уменьшают амплитуду абсолютных высот рельефа местности при построении профиля, а также не умеют использовать масштаб. </w:t>
      </w:r>
    </w:p>
    <w:p w14:paraId="2DC9F610"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Некоторое задания, проверяющие содержание раздела «</w:t>
      </w:r>
      <w:r w:rsidRPr="001A5AE6">
        <w:rPr>
          <w:rFonts w:ascii="Times New Roman" w:hAnsi="Times New Roman"/>
          <w:b/>
          <w:sz w:val="28"/>
          <w:szCs w:val="28"/>
          <w:lang w:eastAsia="ru-RU"/>
        </w:rPr>
        <w:t>Природа Земли и человек</w:t>
      </w:r>
      <w:r w:rsidRPr="001A5AE6">
        <w:rPr>
          <w:rFonts w:ascii="Times New Roman" w:hAnsi="Times New Roman"/>
          <w:sz w:val="28"/>
          <w:szCs w:val="28"/>
          <w:lang w:eastAsia="ru-RU"/>
        </w:rPr>
        <w:t xml:space="preserve">», традиционно вызывают затруднения у участников ЕГЭ, так как охватывают содержание тем, которые изучаются в 5-7 классах.  На старшей ступени образования эти темы рассматриваются лишь в профильных классах, число которых в регионе очень мало. Так, понимание задания по разделу «Планетарные особенности Земли» (задание 6 базового уровня сложности) успешно выполнили 56% участников ЕГЭ, а для слабо подготовленных выпускников это задание оказалось сложным - лишь 7 % выпускников его выполнили. Следует отметить, что по сравнению с другими типами заданий на этой позиции, задание, направленное на понимание учащимися закономерностей изменения продолжительности дня и ночи в разные сезоны в зависимости от широты, выполнено лучше, процент выполнения задания 6 открытого варианта - 64%. Выпускники, не преодолевшие порог, с заданием 6 из открытого варианта не справились. Типичной ошибкой выпускников можно назвать несформированность знаний об изменении зенитального положения Солнца между двумя тропиками в течение года для определения продолжительности светового дня. </w:t>
      </w:r>
    </w:p>
    <w:p w14:paraId="37F19F13"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Как и в предыдущие годы, наибольшие затруднения при выполнении </w:t>
      </w:r>
      <w:r w:rsidRPr="001A5AE6">
        <w:rPr>
          <w:rFonts w:ascii="Times New Roman" w:hAnsi="Times New Roman"/>
          <w:bCs/>
          <w:sz w:val="28"/>
          <w:szCs w:val="28"/>
          <w:lang w:eastAsia="ru-RU"/>
        </w:rPr>
        <w:t>заданий части 2</w:t>
      </w:r>
      <w:r w:rsidRPr="001A5AE6">
        <w:rPr>
          <w:rFonts w:ascii="Times New Roman" w:hAnsi="Times New Roman"/>
          <w:sz w:val="28"/>
          <w:szCs w:val="28"/>
          <w:lang w:eastAsia="ru-RU"/>
        </w:rPr>
        <w:t xml:space="preserve"> экзаменационной работы ЕГЭ по географии у выпускников Ростовской области вызвало задание 32 высокого уровня сложности. В 2021 году результаты по этому заданию улучшились на 7 % (36% выполнения задания в регионе в среднем, 0% - среди слабых учеников). Затруднения экзаменуемые испытывают при необходимости применить знания о часовых поясах для определения разницы во времени между двумя пунктами, расположенными на различной географической долготе, а также правильно определить полушарие, в котором расположен искомый меридиан. Также можно отметить, что экзаменуемые не всегда верно выбирают алгоритм решения задачи. Отсутствие полного понимания географических процессов, приводит к неверному ходу рассуждений.</w:t>
      </w:r>
    </w:p>
    <w:p w14:paraId="4B707EE2"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Задание 2 базового уровня проверяют знания о географических явлениях и процессах в геосферах, взаимосвязи между ними, их изменение в результате деятельности человека, происходящие в атмосфере и гидросфере. Закономерности   изменения температуры и атмосферного давления с высотой освоили 78% выпускников региона, в целом, они понимают взаимосвязь влажности воздуха и его температуры, умеют использовать понятия абсолютной и относительной влажности воздуха.  Среди выпускников, не прошедших минимальный порог, у 55% участников задание вызвало затруднение.  Участники, получившие высокие баллы по результатам ЕГЭ справились с заданием на 100%. </w:t>
      </w:r>
    </w:p>
    <w:p w14:paraId="35C07BEB" w14:textId="5FF0B7FF"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Основные географические закономерности изменения атмосферного давления пров</w:t>
      </w:r>
      <w:r w:rsidR="003939E4">
        <w:rPr>
          <w:rFonts w:ascii="Times New Roman" w:hAnsi="Times New Roman"/>
          <w:sz w:val="28"/>
          <w:szCs w:val="28"/>
          <w:lang w:eastAsia="ru-RU"/>
        </w:rPr>
        <w:t>ерялись в задании 4</w:t>
      </w:r>
      <w:r w:rsidRPr="001A5AE6">
        <w:rPr>
          <w:rFonts w:ascii="Times New Roman" w:hAnsi="Times New Roman"/>
          <w:sz w:val="28"/>
          <w:szCs w:val="28"/>
          <w:lang w:eastAsia="ru-RU"/>
        </w:rPr>
        <w:t>, с которым справились 64% выпускников, то есть эта тема освоена лучше (средний показатель выполнения этого задания по всем участникам, как уже отмечалось выше, составил 43%), причем с заданием справились 67% выпускников, не преодолевших минимальный порог. Определение местоположения климатических поясов Земли</w:t>
      </w:r>
      <w:r w:rsidR="003939E4">
        <w:rPr>
          <w:rFonts w:ascii="Times New Roman" w:hAnsi="Times New Roman"/>
          <w:sz w:val="28"/>
          <w:szCs w:val="28"/>
          <w:lang w:eastAsia="ru-RU"/>
        </w:rPr>
        <w:t xml:space="preserve"> </w:t>
      </w:r>
      <w:r w:rsidRPr="001A5AE6">
        <w:rPr>
          <w:rFonts w:ascii="Times New Roman" w:hAnsi="Times New Roman"/>
          <w:sz w:val="28"/>
          <w:szCs w:val="28"/>
          <w:lang w:eastAsia="ru-RU"/>
        </w:rPr>
        <w:t>также выполнено лучше (66% выполнения), чем средний показатель в регионе. 33% выпускников, не преодолевших минимальный порог, сумели с этим заданием справиться.  Можно сделать вывод о том, что выпускники в этом году улучшили результаты по достижению уровня требований по разделу «Климатические особенности Земли».</w:t>
      </w:r>
    </w:p>
    <w:p w14:paraId="345EBBB7" w14:textId="6F341A0D"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Более половины выпускников (64%) справились с заданием по определению месторасположения крупных речных бассейнов на нашей планете, причём для слабо подготовленных учеников процент выполнения задания– 33%, хорошо выполнившие работу выпускники справились с заданием на 100%. Географическое положение крупных формы рельефа, полуостровов, морей, островов и т.д. освоено выпускниками хуже (48% выполнения задания в среднем в регионе). Такую существенную разницу результатов можно объяснить тем, что расположение крупных речных бассейнов включено в содержание широкого круга тем в 5-10 классах.     </w:t>
      </w:r>
    </w:p>
    <w:p w14:paraId="3154310D"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Знание геологической истории Земли, а именно последовательности периодов (задание 23 повышенного уровня сложности), продемонстрировали 62% экзаменуемых, для категории не прошедших порог выпускников процент выполнения задания – 14%, все экзаменуемые, получившие от 81 до 100 т.б. выполнили задание на 100%. Это задание можно определить в качестве маркера профильной подготовки выпускников. </w:t>
      </w:r>
    </w:p>
    <w:p w14:paraId="05EA83D6"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Умение объяснять существенные   признаки природных географических   объектов и явлений, в частности особенностей климата, режима рек, высотной поясности и т.п., проверялись    в    экзаменационной     работе    заданиями     высокого    уровня    сложности с развернутым ответом (задания 29 высокого уровня сложности).  Успешность выполнения таких заданий различается в зависимости от содержания. Такие задания в среднем выполнили 43% экзаменуемых, лишь 3 % слабо подготовленных учеников справились с ними. </w:t>
      </w:r>
    </w:p>
    <w:p w14:paraId="10D0607E" w14:textId="50D6359C"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Умение анализировать и оценивать разные территории с точки зрения взаимосвязи природных объектов и процессов (задание 30 высокого уровня сложности) на содержании анализа топ</w:t>
      </w:r>
      <w:r w:rsidR="003939E4">
        <w:rPr>
          <w:rFonts w:ascii="Times New Roman" w:hAnsi="Times New Roman"/>
          <w:sz w:val="28"/>
          <w:szCs w:val="28"/>
          <w:lang w:eastAsia="ru-RU"/>
        </w:rPr>
        <w:t>ографической карты</w:t>
      </w:r>
      <w:r w:rsidRPr="001A5AE6">
        <w:rPr>
          <w:rFonts w:ascii="Times New Roman" w:hAnsi="Times New Roman"/>
          <w:sz w:val="28"/>
          <w:szCs w:val="28"/>
          <w:lang w:eastAsia="ru-RU"/>
        </w:rPr>
        <w:t xml:space="preserve"> сформировано среднем у 53% экзаменуемых, 30% выпускников, не преодолевших порог, с заданием справились. Это существенно выше, чем соответствующие средние показатели по этому заданию (49% в среднем, 2% – среди не прошедших порог). Такую разницу можно объяснить тем, что такой тип задания знаком учениками, так как включен в содержание основного государственного экзамена по географии.  </w:t>
      </w:r>
    </w:p>
    <w:p w14:paraId="25127AA5" w14:textId="77777777" w:rsidR="001A5AE6" w:rsidRPr="001A5AE6" w:rsidRDefault="001A5AE6" w:rsidP="000560AA">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Лучше, чем в прошлом году, выпускниками освоены требования, относящиеся к разделу </w:t>
      </w:r>
      <w:r w:rsidRPr="001A5AE6">
        <w:rPr>
          <w:rFonts w:ascii="Times New Roman" w:hAnsi="Times New Roman"/>
          <w:b/>
          <w:sz w:val="28"/>
          <w:szCs w:val="28"/>
          <w:lang w:eastAsia="ru-RU"/>
        </w:rPr>
        <w:t>«Население мира»:</w:t>
      </w:r>
      <w:r w:rsidRPr="001A5AE6">
        <w:rPr>
          <w:rFonts w:ascii="Times New Roman" w:hAnsi="Times New Roman"/>
          <w:sz w:val="28"/>
          <w:szCs w:val="28"/>
          <w:lang w:eastAsia="ru-RU"/>
        </w:rPr>
        <w:t xml:space="preserve"> около 74% участников экзамена (55% в 2020 году!) в Ростовской области продемонстрировали умение оценивать территориальную концентрацию населения мира, сравнивать плотность населения отдельных стран и регионов (задание 9 базового уровня сложности), 28% выпускников, не прошедших минимальный порог, смогли его выполнить. На знании типологических особенностей стран с разным уровнем социально-экономического развития базируются умения оценивать демографическую ситуацию (сравнивать доли лиц различных возрастов в структуре населения, продолжительности жизни населения) в отдельных странах и регионах мира (задание 8 базового уровня сложности). С этими заданиями успешно справились 75% экзаменуемых, причём третья часть выпускников, не преодолевших минимальный порог по географии, справились с заданием.  </w:t>
      </w:r>
    </w:p>
    <w:p w14:paraId="6501CA56" w14:textId="0289277F" w:rsidR="000560AA" w:rsidRPr="001A5AE6" w:rsidRDefault="001A5AE6" w:rsidP="003939E4">
      <w:pPr>
        <w:spacing w:after="0" w:line="240" w:lineRule="auto"/>
        <w:ind w:firstLine="567"/>
        <w:jc w:val="both"/>
        <w:rPr>
          <w:rFonts w:ascii="Times New Roman" w:hAnsi="Times New Roman"/>
          <w:sz w:val="28"/>
          <w:szCs w:val="28"/>
          <w:lang w:eastAsia="ru-RU"/>
        </w:rPr>
      </w:pPr>
      <w:r w:rsidRPr="001A5AE6">
        <w:rPr>
          <w:rFonts w:ascii="Times New Roman" w:hAnsi="Times New Roman"/>
          <w:sz w:val="28"/>
          <w:szCs w:val="28"/>
          <w:lang w:eastAsia="ru-RU"/>
        </w:rPr>
        <w:t xml:space="preserve">Сформированность умения анализировать </w:t>
      </w:r>
      <w:r w:rsidRPr="001A5AE6">
        <w:rPr>
          <w:rFonts w:ascii="Times New Roman" w:hAnsi="Times New Roman"/>
          <w:b/>
          <w:i/>
          <w:sz w:val="28"/>
          <w:szCs w:val="28"/>
          <w:lang w:eastAsia="ru-RU"/>
        </w:rPr>
        <w:t>статистическую информацию</w:t>
      </w:r>
      <w:r w:rsidRPr="001A5AE6">
        <w:rPr>
          <w:rFonts w:ascii="Times New Roman" w:hAnsi="Times New Roman"/>
          <w:sz w:val="28"/>
          <w:szCs w:val="28"/>
          <w:lang w:eastAsia="ru-RU"/>
        </w:rPr>
        <w:t xml:space="preserve">, представленную в </w:t>
      </w:r>
      <w:r w:rsidRPr="001A5AE6">
        <w:rPr>
          <w:rFonts w:ascii="Times New Roman" w:hAnsi="Times New Roman"/>
          <w:b/>
          <w:sz w:val="28"/>
          <w:szCs w:val="28"/>
          <w:lang w:eastAsia="ru-RU"/>
        </w:rPr>
        <w:t>виде таблиц, графиков или диаграмм</w:t>
      </w:r>
      <w:r w:rsidRPr="001A5AE6">
        <w:rPr>
          <w:rFonts w:ascii="Times New Roman" w:hAnsi="Times New Roman"/>
          <w:sz w:val="28"/>
          <w:szCs w:val="28"/>
          <w:lang w:eastAsia="ru-RU"/>
        </w:rPr>
        <w:t xml:space="preserve"> продемонстрировали 72% экзаменуемых, которые смогли правильно определить значение статистического показателя для региона России (задание 21 повышенного уровня сложности). </w:t>
      </w:r>
    </w:p>
    <w:p w14:paraId="0BCCF0B6" w14:textId="62BCDD18"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Умение работать с относительными величинами в статистических источниках информации формируется лишь в случае использования учителем такого типа статистических данных в процессе проведения практических работ. В задании 16 требовалось продемонстрировать умение определять и сравнивать по статистическим данным географические тенденции развития природных, социально-экономических и демографических процессов и явлений. Успешно справились с этим заданием 74 % участников ЕГЭ по географии в Ростовской области, 33% выпускников слабо подготовленных выпускников его выполнили, что существенно выше, чем в 2020 году. </w:t>
      </w:r>
    </w:p>
    <w:p w14:paraId="3FEA65B4" w14:textId="77777777"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Типичными затруднениями для выпускников при выполнении этого задания стало отсутствие навыков работы с относительными величинами. Относительная величина в статистике – это обобщающий показатель, который дает числовую меру соотношения двух сопоставляемых абсолютных величин. Ученики допускают ошибки, т.к. сравнивают абсолютные значения величин, без учета единицы измерения (% к предыдущему году или прирост в % за год). </w:t>
      </w:r>
    </w:p>
    <w:p w14:paraId="1E4C7459" w14:textId="593E0CAD"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Участники ЕГЭ </w:t>
      </w:r>
      <w:smartTag w:uri="urn:schemas-microsoft-com:office:smarttags" w:element="metricconverter">
        <w:smartTagPr>
          <w:attr w:name="ProductID" w:val="2021 г"/>
        </w:smartTagPr>
        <w:r w:rsidRPr="000560AA">
          <w:rPr>
            <w:rFonts w:ascii="Times New Roman" w:hAnsi="Times New Roman"/>
            <w:sz w:val="28"/>
            <w:szCs w:val="28"/>
            <w:lang w:eastAsia="ru-RU"/>
          </w:rPr>
          <w:t>2021 г</w:t>
        </w:r>
      </w:smartTag>
      <w:r w:rsidR="003939E4">
        <w:rPr>
          <w:rFonts w:ascii="Times New Roman" w:hAnsi="Times New Roman"/>
          <w:sz w:val="28"/>
          <w:szCs w:val="28"/>
          <w:lang w:eastAsia="ru-RU"/>
        </w:rPr>
        <w:t>оду</w:t>
      </w:r>
      <w:r w:rsidRPr="000560AA">
        <w:rPr>
          <w:rFonts w:ascii="Times New Roman" w:hAnsi="Times New Roman"/>
          <w:sz w:val="28"/>
          <w:szCs w:val="28"/>
          <w:lang w:eastAsia="ru-RU"/>
        </w:rPr>
        <w:t xml:space="preserve"> по географии в Ростовской </w:t>
      </w:r>
      <w:r w:rsidR="003939E4" w:rsidRPr="000560AA">
        <w:rPr>
          <w:rFonts w:ascii="Times New Roman" w:hAnsi="Times New Roman"/>
          <w:sz w:val="28"/>
          <w:szCs w:val="28"/>
          <w:lang w:eastAsia="ru-RU"/>
        </w:rPr>
        <w:t>области продемонстрировали</w:t>
      </w:r>
      <w:r w:rsidRPr="000560AA">
        <w:rPr>
          <w:rFonts w:ascii="Times New Roman" w:hAnsi="Times New Roman"/>
          <w:sz w:val="28"/>
          <w:szCs w:val="28"/>
          <w:lang w:eastAsia="ru-RU"/>
        </w:rPr>
        <w:t xml:space="preserve"> различный уровень освоения некоторых тем раздела  «</w:t>
      </w:r>
      <w:r w:rsidRPr="000560AA">
        <w:rPr>
          <w:rFonts w:ascii="Times New Roman" w:hAnsi="Times New Roman"/>
          <w:b/>
          <w:sz w:val="28"/>
          <w:szCs w:val="28"/>
          <w:lang w:eastAsia="ru-RU"/>
        </w:rPr>
        <w:t>Мировое хозяйство»</w:t>
      </w:r>
      <w:r w:rsidRPr="000560AA">
        <w:rPr>
          <w:rFonts w:ascii="Times New Roman" w:hAnsi="Times New Roman"/>
          <w:sz w:val="28"/>
          <w:szCs w:val="28"/>
          <w:lang w:eastAsia="ru-RU"/>
        </w:rPr>
        <w:t xml:space="preserve">. Сформированность умения анализировать </w:t>
      </w:r>
      <w:r w:rsidRPr="000560AA">
        <w:rPr>
          <w:rFonts w:ascii="Times New Roman" w:hAnsi="Times New Roman"/>
          <w:bCs/>
          <w:iCs/>
          <w:sz w:val="28"/>
          <w:szCs w:val="28"/>
          <w:lang w:eastAsia="ru-RU"/>
        </w:rPr>
        <w:t>статистическую информацию, представленную в виде диаграмм</w:t>
      </w:r>
      <w:r w:rsidRPr="000560AA">
        <w:rPr>
          <w:rFonts w:ascii="Times New Roman" w:hAnsi="Times New Roman"/>
          <w:sz w:val="28"/>
          <w:szCs w:val="28"/>
          <w:lang w:eastAsia="ru-RU"/>
        </w:rPr>
        <w:t xml:space="preserve">, продемонстрировали 70% экзаменуемых, которые смогли правильно установить соответствие между страной и диаграммой, отражающей распределение её экономически активного населения </w:t>
      </w:r>
      <w:r w:rsidR="003939E4" w:rsidRPr="000560AA">
        <w:rPr>
          <w:rFonts w:ascii="Times New Roman" w:hAnsi="Times New Roman"/>
          <w:sz w:val="28"/>
          <w:szCs w:val="28"/>
          <w:lang w:eastAsia="ru-RU"/>
        </w:rPr>
        <w:t>по секторам</w:t>
      </w:r>
      <w:r w:rsidRPr="000560AA">
        <w:rPr>
          <w:rFonts w:ascii="Times New Roman" w:hAnsi="Times New Roman"/>
          <w:sz w:val="28"/>
          <w:szCs w:val="28"/>
          <w:lang w:eastAsia="ru-RU"/>
        </w:rPr>
        <w:t xml:space="preserve">  экономики (задание 10 базового уровня сложности),  около 40 % учеников со слабой подготовкой с заданием справились. Выпускники продемонстрировали понимание географических особенностей отраслевой и территориальной структуры мирового хозяйства, особенностей структуры хозяйства развитых и развивающихся стран и знание того, что постиндустриальная структура хозяйства с преобладанием занятых в сфере услуг типична для наиболее развитых стран, а высокая доля занятых в сельском хозяйстве характерна для стран с относительно невысоким уровнем развития экономики. </w:t>
      </w:r>
    </w:p>
    <w:p w14:paraId="76183885" w14:textId="374A3E8F"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Необходимо отметить хороший (90% выполнения задания) уровень выполнения заданий, проверяющих владение основными понятиями, связанными с пониманием экономической и социальной географии (задание 15 базового уровня сложности), для выпускников со слабой подготовкой, это задание также было понятным (48% смогли выполнить задание), понятие о миграции усвоено хорошо – 95 % верного </w:t>
      </w:r>
      <w:r w:rsidR="003939E4" w:rsidRPr="000560AA">
        <w:rPr>
          <w:rFonts w:ascii="Times New Roman" w:hAnsi="Times New Roman"/>
          <w:sz w:val="28"/>
          <w:szCs w:val="28"/>
          <w:lang w:eastAsia="ru-RU"/>
        </w:rPr>
        <w:t>выполнения этого</w:t>
      </w:r>
      <w:r w:rsidRPr="000560AA">
        <w:rPr>
          <w:rFonts w:ascii="Times New Roman" w:hAnsi="Times New Roman"/>
          <w:sz w:val="28"/>
          <w:szCs w:val="28"/>
          <w:lang w:eastAsia="ru-RU"/>
        </w:rPr>
        <w:t xml:space="preserve"> задания. </w:t>
      </w:r>
    </w:p>
    <w:p w14:paraId="1A3D3D61" w14:textId="77777777"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Только 43% участников экзамена показали знание специализации стран в системе международного географического разделения труда, крупнейших производителей и экспортеров важнейших видов промышленной и сельскохозяйственной продукции (задание 19 повышенного уровня сложности). Тем не менее, результаты выполнения этого задания в 2021 году улучшились вдвое, по сравнению с 2020 годом. Результаты выполнения варианта №307 в Ростовской области свидетельствуют, что только 35% выпускников различают страны, в которых в структуре производства электроэнергии преобладают ТЭС. </w:t>
      </w:r>
    </w:p>
    <w:p w14:paraId="3A687DD7" w14:textId="362EFA55"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На материале темы «Сельское хозяйство мира» (задание 31 повышенного уровня сложности) участники ЕГЭ должны были продемонстрировать умение сравнивать по разным источникам информации географические тенденции развития социально-экономических объектов, процессов и явлений. Средний процент выполнения задания 31, проверявшего это умение - 52%, причем выпускники, не набравшие пороговые баллы по </w:t>
      </w:r>
      <w:r w:rsidR="003939E4" w:rsidRPr="000560AA">
        <w:rPr>
          <w:rFonts w:ascii="Times New Roman" w:hAnsi="Times New Roman"/>
          <w:sz w:val="28"/>
          <w:szCs w:val="28"/>
          <w:lang w:eastAsia="ru-RU"/>
        </w:rPr>
        <w:t>географии, задание</w:t>
      </w:r>
      <w:r w:rsidRPr="000560AA">
        <w:rPr>
          <w:rFonts w:ascii="Times New Roman" w:hAnsi="Times New Roman"/>
          <w:sz w:val="28"/>
          <w:szCs w:val="28"/>
          <w:lang w:eastAsia="ru-RU"/>
        </w:rPr>
        <w:t xml:space="preserve"> не выполнили (лишь 2 % справились), а выпускники, набравшие от 61 до 100 баллов, с заданием справились лучше (87%). </w:t>
      </w:r>
    </w:p>
    <w:p w14:paraId="55B08582" w14:textId="43465948"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Усвоение содержания раздела </w:t>
      </w:r>
      <w:r w:rsidRPr="000560AA">
        <w:rPr>
          <w:rFonts w:ascii="Times New Roman" w:hAnsi="Times New Roman"/>
          <w:b/>
          <w:bCs/>
          <w:sz w:val="28"/>
          <w:szCs w:val="28"/>
          <w:lang w:eastAsia="ru-RU"/>
        </w:rPr>
        <w:t>«Страноведение»</w:t>
      </w:r>
      <w:r w:rsidRPr="000560AA">
        <w:rPr>
          <w:rFonts w:ascii="Times New Roman" w:hAnsi="Times New Roman"/>
          <w:sz w:val="28"/>
          <w:szCs w:val="28"/>
          <w:lang w:eastAsia="ru-RU"/>
        </w:rPr>
        <w:t xml:space="preserve"> также можно </w:t>
      </w:r>
      <w:r w:rsidR="003939E4" w:rsidRPr="000560AA">
        <w:rPr>
          <w:rFonts w:ascii="Times New Roman" w:hAnsi="Times New Roman"/>
          <w:sz w:val="28"/>
          <w:szCs w:val="28"/>
          <w:lang w:eastAsia="ru-RU"/>
        </w:rPr>
        <w:t>определить,</w:t>
      </w:r>
      <w:r w:rsidRPr="000560AA">
        <w:rPr>
          <w:rFonts w:ascii="Times New Roman" w:hAnsi="Times New Roman"/>
          <w:sz w:val="28"/>
          <w:szCs w:val="28"/>
          <w:lang w:eastAsia="ru-RU"/>
        </w:rPr>
        <w:t xml:space="preserve"> как достаточное. Знание столиц и административных центров России, а также столиц иностранных государств (задание 18 базового уровня сложности) продемонстрировали около 67 % участников экзамена.  Причем знание административных центров России несколько выше</w:t>
      </w:r>
      <w:r w:rsidR="003939E4">
        <w:rPr>
          <w:rFonts w:ascii="Times New Roman" w:hAnsi="Times New Roman"/>
          <w:sz w:val="28"/>
          <w:szCs w:val="28"/>
          <w:lang w:eastAsia="ru-RU"/>
        </w:rPr>
        <w:t>.</w:t>
      </w:r>
      <w:r w:rsidRPr="000560AA">
        <w:rPr>
          <w:rFonts w:ascii="Times New Roman" w:hAnsi="Times New Roman"/>
          <w:sz w:val="28"/>
          <w:szCs w:val="28"/>
          <w:lang w:eastAsia="ru-RU"/>
        </w:rPr>
        <w:t xml:space="preserve"> </w:t>
      </w:r>
    </w:p>
    <w:p w14:paraId="6FFEB559" w14:textId="200B67DE"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Участники ЕГЭ также продемонстрировали умение оценивать ресурсообеспеченность стран и регионов мира (задание 22 повышенного уровня сложности). Успешно выполнили это задание 62% экзаменуемых. Следует отметить, что среди выпускников, не преодолевших минимальный порог, это задание вызвало затруднение (10% выполнения). Вариант с классической задачей расчёта ресурсообеспеченности (расчет водных запасов на душу населения) выполнен выпускниками гораздо лучше</w:t>
      </w:r>
      <w:r w:rsidR="003939E4">
        <w:rPr>
          <w:rFonts w:ascii="Times New Roman" w:hAnsi="Times New Roman"/>
          <w:sz w:val="28"/>
          <w:szCs w:val="28"/>
          <w:lang w:eastAsia="ru-RU"/>
        </w:rPr>
        <w:t>.</w:t>
      </w:r>
      <w:r w:rsidRPr="000560AA">
        <w:rPr>
          <w:rFonts w:ascii="Times New Roman" w:hAnsi="Times New Roman"/>
          <w:sz w:val="28"/>
          <w:szCs w:val="28"/>
          <w:lang w:eastAsia="ru-RU"/>
        </w:rPr>
        <w:t xml:space="preserve"> </w:t>
      </w:r>
    </w:p>
    <w:p w14:paraId="19801178" w14:textId="3E8766C6"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Экзамен по географии показал достижение требований образовательного стандарта, касающихся знания и понимания географической специфики наиболее крупных стран мира, особенностей их природно-ресурсного потенциала, населения, хозяйства и культуры. Уровень выполнения задания 11 базового уровня сложности, проверяющего достижение этого требования, составил 67%, знание географических особенностей Бразилии продемонстрировали 80% выпускников Ростовской области.  </w:t>
      </w:r>
    </w:p>
    <w:p w14:paraId="612ADF11" w14:textId="73003256"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Задание 24 повышенного уровня сложности проверяло знание особенностей природно-ресурсного потенциала, населения, хозяйства, культуры крупных стран мира. С этим заданием справились 46% участников ЕГЭ, среди участников, не преодолевших минимальный порог по географии, лишь 3% выполнения этого задания, более 70% выпускников, получивших от минимального порога до 60 баллов, также не справились</w:t>
      </w:r>
      <w:r w:rsidR="003939E4">
        <w:rPr>
          <w:rFonts w:ascii="Times New Roman" w:hAnsi="Times New Roman"/>
          <w:sz w:val="28"/>
          <w:szCs w:val="28"/>
          <w:lang w:eastAsia="ru-RU"/>
        </w:rPr>
        <w:t>.</w:t>
      </w:r>
      <w:r w:rsidRPr="000560AA">
        <w:rPr>
          <w:rFonts w:ascii="Times New Roman" w:hAnsi="Times New Roman"/>
          <w:sz w:val="28"/>
          <w:szCs w:val="28"/>
          <w:lang w:eastAsia="ru-RU"/>
        </w:rPr>
        <w:t xml:space="preserve"> В целом, недостатки страноведческих знаний, по-видимому, объясняются неумением связать знания об отдельных странах, полученные при изучении общей части курса «Экономическая и социальная география мира», со знаниями, полученными при изучении региональной части этого курса и курса «Страноведение» в 7 классе. </w:t>
      </w:r>
    </w:p>
    <w:p w14:paraId="44BC6B0A" w14:textId="619C4F21"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Важно отметить продемонстрированные выпускниками Ростовской области достижения требований ФК ГОС по разделу «</w:t>
      </w:r>
      <w:r w:rsidRPr="000560AA">
        <w:rPr>
          <w:rFonts w:ascii="Times New Roman" w:hAnsi="Times New Roman"/>
          <w:b/>
          <w:sz w:val="28"/>
          <w:szCs w:val="28"/>
          <w:lang w:eastAsia="ru-RU"/>
        </w:rPr>
        <w:t>География России»</w:t>
      </w:r>
      <w:r w:rsidRPr="000560AA">
        <w:rPr>
          <w:rFonts w:ascii="Times New Roman" w:hAnsi="Times New Roman"/>
          <w:i/>
          <w:sz w:val="28"/>
          <w:szCs w:val="28"/>
          <w:lang w:eastAsia="ru-RU"/>
        </w:rPr>
        <w:t>.</w:t>
      </w:r>
      <w:r w:rsidRPr="000560AA">
        <w:rPr>
          <w:rFonts w:ascii="Times New Roman" w:hAnsi="Times New Roman"/>
          <w:sz w:val="28"/>
          <w:szCs w:val="28"/>
          <w:lang w:eastAsia="ru-RU"/>
        </w:rPr>
        <w:t xml:space="preserve"> Участники ЕГЭ по географии испытывали затруднения при характеристике особенностей размещения населения по территории (задание 9 базового уровня сложности) - около 75% выполнения соответствующего задания, треть выпускников со слабой подготовкой с заданием справились, а хорошо подготовленные выпускники (получившие от 81 до 100 т.б.) справились на 100%. Крупнейшие по численности города нашей страны (задание 12 базового уровня сложности) знают 74% выпускников. Экзаменуемые показали слабое знание отраслевых особенностей географии промышленности, сельского хозяйства и транспортной системы России. Процент выполнения задания 13 повышенного уровня составляет 32%, что ниже, чем в 2020 году. Выпускники, не преодолевшие минимальный порог по географии, с этим заданием справились плохо (3% выполнения у этой категории выпускников), чуть менее 30% хорошо подготовленных выпускников, получивших от 81 до 100 тестовых баллов, также испытывали затруднения в выборе трех правильных ответов. Знания о субъектах РФ, в которых плотность автомобильных дорог выше продемонстрировали 59% </w:t>
      </w:r>
      <w:r w:rsidR="003939E4">
        <w:rPr>
          <w:rFonts w:ascii="Times New Roman" w:hAnsi="Times New Roman"/>
          <w:sz w:val="28"/>
          <w:szCs w:val="28"/>
          <w:lang w:eastAsia="ru-RU"/>
        </w:rPr>
        <w:t xml:space="preserve">выпускников Ростовской области. </w:t>
      </w:r>
      <w:r w:rsidRPr="000560AA">
        <w:rPr>
          <w:rFonts w:ascii="Times New Roman" w:hAnsi="Times New Roman"/>
          <w:sz w:val="28"/>
          <w:szCs w:val="28"/>
          <w:lang w:eastAsia="ru-RU"/>
        </w:rPr>
        <w:t xml:space="preserve">Такие результаты можно объяснить тем, что понятие плотности дорог связано в том числе с демографическими знаниями (размещение региона в Главной полосе расселения), которые хорошо усвоены выпускниками. </w:t>
      </w:r>
    </w:p>
    <w:p w14:paraId="0B632CA3" w14:textId="4548B831"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Особенности природы, населения и хозяйства крупных районов России проверялись в задании 14, с которым не очень успешно справились выпускники 2021 года. 46% выпускников получили 2 балла за верное его выполнение, а среди </w:t>
      </w:r>
      <w:r w:rsidR="00C9058A">
        <w:rPr>
          <w:rFonts w:ascii="Times New Roman" w:hAnsi="Times New Roman"/>
          <w:sz w:val="28"/>
          <w:szCs w:val="28"/>
          <w:lang w:eastAsia="ru-RU"/>
        </w:rPr>
        <w:t>участников</w:t>
      </w:r>
      <w:r w:rsidRPr="000560AA">
        <w:rPr>
          <w:rFonts w:ascii="Times New Roman" w:hAnsi="Times New Roman"/>
          <w:sz w:val="28"/>
          <w:szCs w:val="28"/>
          <w:lang w:eastAsia="ru-RU"/>
        </w:rPr>
        <w:t>, не преодолевших порог, справились 26% выпускников, для подготовленных ребят (от 81 до 100 т.б.)  показатель успешного выполнения - 87%.  Географическое положение и природные условия Поволжья школьники в Ростовской области знают хуже - 31% правильного выполнения задания</w:t>
      </w:r>
      <w:r w:rsidR="00C9058A">
        <w:rPr>
          <w:rFonts w:ascii="Times New Roman" w:hAnsi="Times New Roman"/>
          <w:sz w:val="28"/>
          <w:szCs w:val="28"/>
          <w:lang w:eastAsia="ru-RU"/>
        </w:rPr>
        <w:t>.</w:t>
      </w:r>
      <w:r w:rsidRPr="000560AA">
        <w:rPr>
          <w:rFonts w:ascii="Times New Roman" w:hAnsi="Times New Roman"/>
          <w:sz w:val="28"/>
          <w:szCs w:val="28"/>
          <w:lang w:eastAsia="ru-RU"/>
        </w:rPr>
        <w:t xml:space="preserve"> Для того чтобы ответить правильно, экзаменуемым необходимо было внимательно прочитать текст и вставить на место пропусков слова, предложенные в соответствующем списке. В задании могли быть представлены тексты различного стиля и содержания. Основная цель этого задания базового уровня - максимально точно и полно понять содержание текста, определить правильно географические термины, понятия и их характеристики, уловить все детали и практически осмыслить извлеченную информацию. Внимательное вчитывание и проникновение в смысл с помощью анализа, позволяет продемонстрировать уровень сформированности у школьников навыков смыслового чтения.</w:t>
      </w:r>
    </w:p>
    <w:p w14:paraId="76B4200F" w14:textId="3E918BF6"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Главным недостатком подготовки выпускников по курсу «</w:t>
      </w:r>
      <w:r w:rsidRPr="000560AA">
        <w:rPr>
          <w:rFonts w:ascii="Times New Roman" w:hAnsi="Times New Roman"/>
          <w:i/>
          <w:sz w:val="28"/>
          <w:szCs w:val="28"/>
          <w:lang w:eastAsia="ru-RU"/>
        </w:rPr>
        <w:t>География России</w:t>
      </w:r>
      <w:r w:rsidRPr="000560AA">
        <w:rPr>
          <w:rFonts w:ascii="Times New Roman" w:hAnsi="Times New Roman"/>
          <w:sz w:val="28"/>
          <w:szCs w:val="28"/>
          <w:lang w:eastAsia="ru-RU"/>
        </w:rPr>
        <w:t xml:space="preserve">» является не полное понимание особенностей природы, населения и хозяйства субъектов РФ (задание 25 высокого уровня сложности). Только 43% участников ЕГЭ по географии в Ростовской области справились с заданиями, которыми проверялось достижение этого требования. В этом задании ошибались и хорошо подготовленные выпускники. Отмеченные выше недостатки подготовки связаны с тем, что обучающиеся не знают отраслевую специализацию, особенности населения и природы регионов России, имеют смутные пространственные представления об их границах и положении на </w:t>
      </w:r>
      <w:r w:rsidR="00C9058A" w:rsidRPr="000560AA">
        <w:rPr>
          <w:rFonts w:ascii="Times New Roman" w:hAnsi="Times New Roman"/>
          <w:sz w:val="28"/>
          <w:szCs w:val="28"/>
          <w:lang w:eastAsia="ru-RU"/>
        </w:rPr>
        <w:t>карте, специфике</w:t>
      </w:r>
      <w:r w:rsidRPr="000560AA">
        <w:rPr>
          <w:rFonts w:ascii="Times New Roman" w:hAnsi="Times New Roman"/>
          <w:sz w:val="28"/>
          <w:szCs w:val="28"/>
          <w:lang w:eastAsia="ru-RU"/>
        </w:rPr>
        <w:t xml:space="preserve"> природы и хозяйства.</w:t>
      </w:r>
      <w:r w:rsidRPr="000560AA">
        <w:rPr>
          <w:rFonts w:ascii="Times New Roman" w:hAnsi="Times New Roman"/>
          <w:i/>
          <w:sz w:val="28"/>
          <w:szCs w:val="28"/>
          <w:lang w:eastAsia="ru-RU"/>
        </w:rPr>
        <w:t xml:space="preserve"> </w:t>
      </w:r>
      <w:r w:rsidRPr="000560AA">
        <w:rPr>
          <w:rFonts w:ascii="Times New Roman" w:hAnsi="Times New Roman"/>
          <w:sz w:val="28"/>
          <w:szCs w:val="28"/>
          <w:lang w:eastAsia="ru-RU"/>
        </w:rPr>
        <w:t>Определение регионов России по описанию является традиционно сложным заданием. Для его решения необходимо найти «ключи» - характеристики, указывающие на уник</w:t>
      </w:r>
      <w:r w:rsidR="00C9058A">
        <w:rPr>
          <w:rFonts w:ascii="Times New Roman" w:hAnsi="Times New Roman"/>
          <w:sz w:val="28"/>
          <w:szCs w:val="28"/>
          <w:lang w:eastAsia="ru-RU"/>
        </w:rPr>
        <w:t>альные его особенности</w:t>
      </w:r>
      <w:r w:rsidRPr="000560AA">
        <w:rPr>
          <w:rFonts w:ascii="Times New Roman" w:hAnsi="Times New Roman"/>
          <w:sz w:val="28"/>
          <w:szCs w:val="28"/>
          <w:lang w:eastAsia="ru-RU"/>
        </w:rPr>
        <w:t>.</w:t>
      </w:r>
    </w:p>
    <w:p w14:paraId="4CDF1FF9" w14:textId="0FF2A6D7"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Умения рассчитывать и анализировать показатели, характеризующие естественное и миграционное движение населения отдельных регионов нашей страны (задания 33, 34), продемонстрировали соответственно 52% и 53% участников ЕГЭ по географии в Ростовской области, что выше, чем в 2020 году. Выпускники со слабым уровнем подготовки (не прошедшие минимальный порог) с эти</w:t>
      </w:r>
      <w:r w:rsidR="0052209E">
        <w:rPr>
          <w:rFonts w:ascii="Times New Roman" w:hAnsi="Times New Roman"/>
          <w:sz w:val="28"/>
          <w:szCs w:val="28"/>
          <w:lang w:eastAsia="ru-RU"/>
        </w:rPr>
        <w:t>м</w:t>
      </w:r>
      <w:r w:rsidRPr="000560AA">
        <w:rPr>
          <w:rFonts w:ascii="Times New Roman" w:hAnsi="Times New Roman"/>
          <w:sz w:val="28"/>
          <w:szCs w:val="28"/>
          <w:lang w:eastAsia="ru-RU"/>
        </w:rPr>
        <w:t xml:space="preserve"> заданием не справились или не приступали (0% выполнения задания), а хорошо подготовленные </w:t>
      </w:r>
      <w:r w:rsidR="00C9058A">
        <w:rPr>
          <w:rFonts w:ascii="Times New Roman" w:hAnsi="Times New Roman"/>
          <w:sz w:val="28"/>
          <w:szCs w:val="28"/>
          <w:lang w:eastAsia="ru-RU"/>
        </w:rPr>
        <w:t>участники</w:t>
      </w:r>
      <w:r w:rsidRPr="000560AA">
        <w:rPr>
          <w:rFonts w:ascii="Times New Roman" w:hAnsi="Times New Roman"/>
          <w:sz w:val="28"/>
          <w:szCs w:val="28"/>
          <w:lang w:eastAsia="ru-RU"/>
        </w:rPr>
        <w:t xml:space="preserve"> с заданием справились хорошо (более 95% выполнения).</w:t>
      </w:r>
    </w:p>
    <w:p w14:paraId="26DA6EDF" w14:textId="77777777" w:rsidR="000560AA" w:rsidRPr="000560AA" w:rsidRDefault="000560AA" w:rsidP="000560AA">
      <w:pPr>
        <w:spacing w:after="0" w:line="240" w:lineRule="auto"/>
        <w:ind w:firstLine="567"/>
        <w:jc w:val="both"/>
        <w:rPr>
          <w:rFonts w:ascii="Times New Roman" w:hAnsi="Times New Roman"/>
          <w:sz w:val="28"/>
          <w:szCs w:val="28"/>
          <w:lang w:eastAsia="ru-RU"/>
        </w:rPr>
      </w:pPr>
      <w:r w:rsidRPr="000560AA">
        <w:rPr>
          <w:rFonts w:ascii="Times New Roman" w:hAnsi="Times New Roman"/>
          <w:sz w:val="28"/>
          <w:szCs w:val="28"/>
          <w:lang w:eastAsia="ru-RU"/>
        </w:rPr>
        <w:t xml:space="preserve">Лучше, чем в прошлом году, усвоены выпускниками 2021 года знания о причинах возникновения </w:t>
      </w:r>
      <w:r w:rsidRPr="000560AA">
        <w:rPr>
          <w:rFonts w:ascii="Times New Roman" w:hAnsi="Times New Roman"/>
          <w:b/>
          <w:sz w:val="28"/>
          <w:szCs w:val="28"/>
          <w:lang w:eastAsia="ru-RU"/>
        </w:rPr>
        <w:t>геоэкологических проблем</w:t>
      </w:r>
      <w:r w:rsidRPr="000560AA">
        <w:rPr>
          <w:rFonts w:ascii="Times New Roman" w:hAnsi="Times New Roman"/>
          <w:sz w:val="28"/>
          <w:szCs w:val="28"/>
          <w:lang w:eastAsia="ru-RU"/>
        </w:rPr>
        <w:t xml:space="preserve"> и об основах рационально природопользования (задание 3 базового уровня сложности).  Около 65% выпускников смогли получить 2 первичных балла за это задание, 31% слабо подготовленных выпускников (не преодолевшие минимальный порог) справились с заданием.</w:t>
      </w:r>
    </w:p>
    <w:p w14:paraId="42C71D4F" w14:textId="77777777" w:rsidR="004F251D" w:rsidRDefault="004F251D" w:rsidP="00E22972">
      <w:pPr>
        <w:spacing w:after="0" w:line="240" w:lineRule="auto"/>
        <w:ind w:firstLine="567"/>
        <w:jc w:val="both"/>
        <w:rPr>
          <w:rFonts w:ascii="Times New Roman" w:hAnsi="Times New Roman"/>
          <w:b/>
          <w:i/>
          <w:color w:val="000000"/>
          <w:sz w:val="28"/>
          <w:szCs w:val="28"/>
          <w:u w:val="single"/>
        </w:rPr>
      </w:pPr>
    </w:p>
    <w:p w14:paraId="6BBC478C" w14:textId="77777777" w:rsidR="007B433F" w:rsidRDefault="007B433F" w:rsidP="00E22972">
      <w:pPr>
        <w:spacing w:after="0" w:line="240" w:lineRule="auto"/>
        <w:ind w:firstLine="567"/>
        <w:jc w:val="both"/>
        <w:rPr>
          <w:rFonts w:ascii="Times New Roman" w:hAnsi="Times New Roman"/>
          <w:color w:val="000000"/>
          <w:sz w:val="28"/>
          <w:szCs w:val="28"/>
        </w:rPr>
      </w:pPr>
      <w:r w:rsidRPr="00F73EF4">
        <w:rPr>
          <w:rFonts w:ascii="Times New Roman" w:hAnsi="Times New Roman"/>
          <w:b/>
          <w:i/>
          <w:color w:val="000000"/>
          <w:sz w:val="28"/>
          <w:szCs w:val="28"/>
          <w:u w:val="single"/>
        </w:rPr>
        <w:t>английский язык</w:t>
      </w:r>
      <w:r w:rsidRPr="007B433F">
        <w:rPr>
          <w:rFonts w:ascii="Times New Roman" w:hAnsi="Times New Roman"/>
          <w:color w:val="000000"/>
          <w:sz w:val="28"/>
          <w:szCs w:val="28"/>
        </w:rPr>
        <w:t xml:space="preserve">: </w:t>
      </w:r>
    </w:p>
    <w:p w14:paraId="24A4E2C5" w14:textId="77777777" w:rsidR="00F72871" w:rsidRDefault="00F72871" w:rsidP="00E22972">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0D5898" w:rsidRPr="000D5898" w14:paraId="4B4DA115" w14:textId="77777777" w:rsidTr="005B70FB">
        <w:trPr>
          <w:cantSplit/>
          <w:trHeight w:val="338"/>
          <w:tblHeader/>
        </w:trPr>
        <w:tc>
          <w:tcPr>
            <w:tcW w:w="5388" w:type="dxa"/>
            <w:vMerge w:val="restart"/>
          </w:tcPr>
          <w:p w14:paraId="3111BC9F" w14:textId="77777777" w:rsidR="000D5898" w:rsidRPr="000D5898" w:rsidRDefault="000D5898" w:rsidP="000D5898">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107DF5DC" w14:textId="77777777" w:rsidR="000D5898" w:rsidRPr="000D5898" w:rsidRDefault="000D5898" w:rsidP="000D5898">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EE3AF9" w:rsidRPr="000D5898" w14:paraId="5A6ED47E" w14:textId="77777777" w:rsidTr="00EE3AF9">
        <w:trPr>
          <w:cantSplit/>
          <w:trHeight w:val="155"/>
          <w:tblHeader/>
        </w:trPr>
        <w:tc>
          <w:tcPr>
            <w:tcW w:w="5388" w:type="dxa"/>
            <w:vMerge/>
          </w:tcPr>
          <w:p w14:paraId="7C298A40" w14:textId="77777777" w:rsidR="00EE3AF9" w:rsidRPr="000D5898" w:rsidRDefault="00EE3AF9" w:rsidP="00EE3AF9">
            <w:pPr>
              <w:spacing w:after="0" w:line="240" w:lineRule="auto"/>
              <w:contextualSpacing/>
              <w:jc w:val="both"/>
              <w:rPr>
                <w:rFonts w:ascii="Times New Roman" w:eastAsia="MS Mincho" w:hAnsi="Times New Roman"/>
                <w:sz w:val="24"/>
                <w:szCs w:val="24"/>
                <w:lang w:eastAsia="ru-RU"/>
              </w:rPr>
            </w:pPr>
          </w:p>
        </w:tc>
        <w:tc>
          <w:tcPr>
            <w:tcW w:w="1559" w:type="dxa"/>
          </w:tcPr>
          <w:p w14:paraId="60A9C178" w14:textId="145475E7" w:rsidR="00EE3AF9" w:rsidRPr="00EE3AF9" w:rsidRDefault="00EE3AF9" w:rsidP="00EE3AF9">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EE3AF9">
                <w:rPr>
                  <w:rFonts w:ascii="Times New Roman" w:eastAsia="MS Mincho" w:hAnsi="Times New Roman"/>
                  <w:sz w:val="24"/>
                  <w:szCs w:val="24"/>
                </w:rPr>
                <w:t>2019 г</w:t>
              </w:r>
            </w:smartTag>
            <w:r w:rsidRPr="00EE3AF9">
              <w:rPr>
                <w:rFonts w:ascii="Times New Roman" w:eastAsia="MS Mincho" w:hAnsi="Times New Roman"/>
                <w:sz w:val="24"/>
                <w:szCs w:val="24"/>
              </w:rPr>
              <w:t>.</w:t>
            </w:r>
          </w:p>
        </w:tc>
        <w:tc>
          <w:tcPr>
            <w:tcW w:w="1701" w:type="dxa"/>
          </w:tcPr>
          <w:p w14:paraId="6B6FFB1F" w14:textId="1D7BF8EF" w:rsidR="00EE3AF9" w:rsidRPr="00EE3AF9" w:rsidRDefault="00EE3AF9" w:rsidP="00EE3AF9">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EE3AF9">
                <w:rPr>
                  <w:rFonts w:ascii="Times New Roman" w:eastAsia="MS Mincho" w:hAnsi="Times New Roman"/>
                  <w:sz w:val="24"/>
                  <w:szCs w:val="24"/>
                </w:rPr>
                <w:t>2020 г</w:t>
              </w:r>
            </w:smartTag>
            <w:r w:rsidRPr="00EE3AF9">
              <w:rPr>
                <w:rFonts w:ascii="Times New Roman" w:eastAsia="MS Mincho" w:hAnsi="Times New Roman"/>
                <w:sz w:val="24"/>
                <w:szCs w:val="24"/>
              </w:rPr>
              <w:t>.</w:t>
            </w:r>
          </w:p>
        </w:tc>
        <w:tc>
          <w:tcPr>
            <w:tcW w:w="1417" w:type="dxa"/>
          </w:tcPr>
          <w:p w14:paraId="4201CEFF" w14:textId="667B6816" w:rsidR="00EE3AF9" w:rsidRPr="00EE3AF9" w:rsidRDefault="00EE3AF9" w:rsidP="00EE3AF9">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EE3AF9">
                <w:rPr>
                  <w:rFonts w:ascii="Times New Roman" w:eastAsia="MS Mincho" w:hAnsi="Times New Roman"/>
                  <w:sz w:val="24"/>
                  <w:szCs w:val="24"/>
                </w:rPr>
                <w:t>2021 г</w:t>
              </w:r>
            </w:smartTag>
            <w:r w:rsidRPr="00EE3AF9">
              <w:rPr>
                <w:rFonts w:ascii="Times New Roman" w:eastAsia="MS Mincho" w:hAnsi="Times New Roman"/>
                <w:sz w:val="24"/>
                <w:szCs w:val="24"/>
              </w:rPr>
              <w:t>.</w:t>
            </w:r>
          </w:p>
        </w:tc>
      </w:tr>
      <w:tr w:rsidR="00EE3AF9" w:rsidRPr="000D5898" w14:paraId="48563267" w14:textId="77777777" w:rsidTr="00EE3AF9">
        <w:trPr>
          <w:cantSplit/>
          <w:trHeight w:val="349"/>
        </w:trPr>
        <w:tc>
          <w:tcPr>
            <w:tcW w:w="5388" w:type="dxa"/>
          </w:tcPr>
          <w:p w14:paraId="68DAC707" w14:textId="77777777" w:rsidR="00EE3AF9" w:rsidRPr="000D5898" w:rsidRDefault="00EE3AF9" w:rsidP="00EE3AF9">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Не преодолели минимального балла, %</w:t>
            </w:r>
          </w:p>
        </w:tc>
        <w:tc>
          <w:tcPr>
            <w:tcW w:w="1559" w:type="dxa"/>
            <w:vAlign w:val="center"/>
          </w:tcPr>
          <w:p w14:paraId="2C124EE8" w14:textId="04ACE295" w:rsidR="00EE3AF9" w:rsidRPr="00EE3AF9" w:rsidRDefault="00EE3AF9" w:rsidP="00EE3AF9">
            <w:pPr>
              <w:spacing w:after="0" w:line="240" w:lineRule="auto"/>
              <w:jc w:val="center"/>
              <w:rPr>
                <w:rFonts w:ascii="Times New Roman" w:hAnsi="Times New Roman"/>
                <w:color w:val="000000"/>
                <w:sz w:val="24"/>
                <w:szCs w:val="24"/>
                <w:lang w:eastAsia="ru-RU"/>
              </w:rPr>
            </w:pPr>
            <w:r w:rsidRPr="00EE3AF9">
              <w:rPr>
                <w:rFonts w:ascii="Times New Roman" w:hAnsi="Times New Roman"/>
                <w:color w:val="000000"/>
                <w:sz w:val="24"/>
                <w:szCs w:val="24"/>
              </w:rPr>
              <w:t>1,49</w:t>
            </w:r>
          </w:p>
        </w:tc>
        <w:tc>
          <w:tcPr>
            <w:tcW w:w="1701" w:type="dxa"/>
            <w:vAlign w:val="center"/>
          </w:tcPr>
          <w:p w14:paraId="5569DB51" w14:textId="17D7F977" w:rsidR="00EE3AF9" w:rsidRPr="00EE3AF9" w:rsidRDefault="00EE3AF9" w:rsidP="00EE3AF9">
            <w:pPr>
              <w:spacing w:after="0" w:line="240" w:lineRule="auto"/>
              <w:jc w:val="center"/>
              <w:rPr>
                <w:rFonts w:ascii="Times New Roman" w:hAnsi="Times New Roman"/>
                <w:color w:val="000000"/>
                <w:sz w:val="24"/>
                <w:szCs w:val="24"/>
                <w:lang w:eastAsia="ru-RU"/>
              </w:rPr>
            </w:pPr>
            <w:r w:rsidRPr="00EE3AF9">
              <w:rPr>
                <w:rFonts w:ascii="Times New Roman" w:hAnsi="Times New Roman"/>
                <w:color w:val="000000"/>
                <w:sz w:val="24"/>
                <w:szCs w:val="24"/>
              </w:rPr>
              <w:t>1,34</w:t>
            </w:r>
          </w:p>
        </w:tc>
        <w:tc>
          <w:tcPr>
            <w:tcW w:w="1417" w:type="dxa"/>
          </w:tcPr>
          <w:p w14:paraId="590FA5BD" w14:textId="706C53B3" w:rsidR="00EE3AF9" w:rsidRPr="00EE3AF9" w:rsidRDefault="00EE3AF9" w:rsidP="00EE3AF9">
            <w:pPr>
              <w:spacing w:after="0" w:line="240" w:lineRule="auto"/>
              <w:jc w:val="center"/>
              <w:rPr>
                <w:rFonts w:ascii="Times New Roman" w:hAnsi="Times New Roman"/>
                <w:color w:val="000000"/>
                <w:sz w:val="24"/>
                <w:szCs w:val="24"/>
                <w:lang w:eastAsia="ru-RU"/>
              </w:rPr>
            </w:pPr>
            <w:r w:rsidRPr="00EE3AF9">
              <w:rPr>
                <w:rFonts w:ascii="Times New Roman" w:hAnsi="Times New Roman"/>
                <w:sz w:val="24"/>
                <w:szCs w:val="24"/>
              </w:rPr>
              <w:t>1,55</w:t>
            </w:r>
          </w:p>
        </w:tc>
      </w:tr>
      <w:tr w:rsidR="00EE3AF9" w:rsidRPr="000D5898" w14:paraId="07322F8E" w14:textId="77777777" w:rsidTr="00EE3AF9">
        <w:trPr>
          <w:cantSplit/>
          <w:trHeight w:val="338"/>
        </w:trPr>
        <w:tc>
          <w:tcPr>
            <w:tcW w:w="5388" w:type="dxa"/>
          </w:tcPr>
          <w:p w14:paraId="2DD88517" w14:textId="77777777" w:rsidR="00EE3AF9" w:rsidRPr="000D5898" w:rsidRDefault="00EE3AF9" w:rsidP="00EE3AF9">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Получили от 81 до 99 баллов, %</w:t>
            </w:r>
          </w:p>
        </w:tc>
        <w:tc>
          <w:tcPr>
            <w:tcW w:w="1559" w:type="dxa"/>
            <w:vAlign w:val="center"/>
          </w:tcPr>
          <w:p w14:paraId="66769DDE" w14:textId="7AC4DE4D" w:rsidR="00EE3AF9" w:rsidRPr="00EE3AF9" w:rsidRDefault="00EE3AF9" w:rsidP="00EE3AF9">
            <w:pPr>
              <w:spacing w:after="0" w:line="240" w:lineRule="auto"/>
              <w:jc w:val="center"/>
              <w:rPr>
                <w:rFonts w:ascii="Times New Roman" w:hAnsi="Times New Roman"/>
                <w:color w:val="000000"/>
                <w:sz w:val="24"/>
                <w:szCs w:val="24"/>
                <w:lang w:eastAsia="ru-RU"/>
              </w:rPr>
            </w:pPr>
            <w:r w:rsidRPr="00EE3AF9">
              <w:rPr>
                <w:rFonts w:ascii="Times New Roman" w:hAnsi="Times New Roman"/>
                <w:color w:val="000000"/>
                <w:sz w:val="24"/>
                <w:szCs w:val="24"/>
              </w:rPr>
              <w:t>33,55</w:t>
            </w:r>
          </w:p>
        </w:tc>
        <w:tc>
          <w:tcPr>
            <w:tcW w:w="1701" w:type="dxa"/>
            <w:vAlign w:val="center"/>
          </w:tcPr>
          <w:p w14:paraId="6F9337AB" w14:textId="7414D58F" w:rsidR="00EE3AF9" w:rsidRPr="00EE3AF9" w:rsidRDefault="00EE3AF9" w:rsidP="00EE3AF9">
            <w:pPr>
              <w:spacing w:after="0" w:line="240" w:lineRule="auto"/>
              <w:jc w:val="center"/>
              <w:rPr>
                <w:rFonts w:ascii="Times New Roman" w:hAnsi="Times New Roman"/>
                <w:color w:val="000000"/>
                <w:sz w:val="24"/>
                <w:szCs w:val="24"/>
                <w:lang w:eastAsia="ru-RU"/>
              </w:rPr>
            </w:pPr>
            <w:r w:rsidRPr="00EE3AF9">
              <w:rPr>
                <w:rFonts w:ascii="Times New Roman" w:hAnsi="Times New Roman"/>
                <w:color w:val="000000"/>
                <w:sz w:val="24"/>
                <w:szCs w:val="24"/>
              </w:rPr>
              <w:t>26,31</w:t>
            </w:r>
          </w:p>
        </w:tc>
        <w:tc>
          <w:tcPr>
            <w:tcW w:w="1417" w:type="dxa"/>
          </w:tcPr>
          <w:p w14:paraId="7DCB9C25" w14:textId="038A9CA9" w:rsidR="00EE3AF9" w:rsidRPr="00EE3AF9" w:rsidRDefault="00EE3AF9" w:rsidP="00EE3AF9">
            <w:pPr>
              <w:spacing w:after="0" w:line="240" w:lineRule="auto"/>
              <w:jc w:val="center"/>
              <w:rPr>
                <w:rFonts w:ascii="Times New Roman" w:hAnsi="Times New Roman"/>
                <w:color w:val="000000"/>
                <w:sz w:val="24"/>
                <w:szCs w:val="24"/>
                <w:lang w:eastAsia="ru-RU"/>
              </w:rPr>
            </w:pPr>
            <w:r w:rsidRPr="00EE3AF9">
              <w:rPr>
                <w:rFonts w:ascii="Times New Roman" w:hAnsi="Times New Roman"/>
                <w:sz w:val="24"/>
                <w:szCs w:val="24"/>
              </w:rPr>
              <w:t>27,86</w:t>
            </w:r>
          </w:p>
        </w:tc>
      </w:tr>
      <w:tr w:rsidR="00EE3AF9" w:rsidRPr="000D5898" w14:paraId="1A59423C" w14:textId="77777777" w:rsidTr="00EE3AF9">
        <w:trPr>
          <w:cantSplit/>
          <w:trHeight w:val="338"/>
        </w:trPr>
        <w:tc>
          <w:tcPr>
            <w:tcW w:w="5388" w:type="dxa"/>
          </w:tcPr>
          <w:p w14:paraId="2B5714A8" w14:textId="77777777" w:rsidR="00EE3AF9" w:rsidRPr="000D5898" w:rsidRDefault="00EE3AF9" w:rsidP="00EE3AF9">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Получили 100 баллов, чел.</w:t>
            </w:r>
          </w:p>
        </w:tc>
        <w:tc>
          <w:tcPr>
            <w:tcW w:w="1559" w:type="dxa"/>
            <w:vAlign w:val="center"/>
          </w:tcPr>
          <w:p w14:paraId="46C0421B" w14:textId="1DA0C9A9" w:rsidR="00EE3AF9" w:rsidRPr="00EE3AF9" w:rsidRDefault="00EE3AF9" w:rsidP="00EE3AF9">
            <w:pPr>
              <w:spacing w:after="0" w:line="240" w:lineRule="auto"/>
              <w:contextualSpacing/>
              <w:jc w:val="center"/>
              <w:rPr>
                <w:rFonts w:ascii="Times New Roman" w:eastAsia="MS Mincho" w:hAnsi="Times New Roman"/>
                <w:sz w:val="24"/>
                <w:szCs w:val="24"/>
                <w:lang w:eastAsia="ru-RU"/>
              </w:rPr>
            </w:pPr>
            <w:r w:rsidRPr="00EE3AF9">
              <w:rPr>
                <w:rFonts w:ascii="Times New Roman" w:eastAsia="MS Mincho" w:hAnsi="Times New Roman"/>
                <w:sz w:val="24"/>
                <w:szCs w:val="24"/>
              </w:rPr>
              <w:t>1</w:t>
            </w:r>
          </w:p>
        </w:tc>
        <w:tc>
          <w:tcPr>
            <w:tcW w:w="1701" w:type="dxa"/>
            <w:vAlign w:val="center"/>
          </w:tcPr>
          <w:p w14:paraId="58B4CDD0" w14:textId="0E2B9D2B" w:rsidR="00EE3AF9" w:rsidRPr="00EE3AF9" w:rsidRDefault="00EE3AF9" w:rsidP="00EE3AF9">
            <w:pPr>
              <w:spacing w:after="0" w:line="240" w:lineRule="auto"/>
              <w:contextualSpacing/>
              <w:jc w:val="center"/>
              <w:rPr>
                <w:rFonts w:ascii="Times New Roman" w:eastAsia="MS Mincho" w:hAnsi="Times New Roman"/>
                <w:sz w:val="24"/>
                <w:szCs w:val="24"/>
                <w:lang w:eastAsia="ru-RU"/>
              </w:rPr>
            </w:pPr>
            <w:r w:rsidRPr="00EE3AF9">
              <w:rPr>
                <w:rFonts w:ascii="Times New Roman" w:eastAsia="MS Mincho" w:hAnsi="Times New Roman"/>
                <w:sz w:val="24"/>
                <w:szCs w:val="24"/>
              </w:rPr>
              <w:t>0</w:t>
            </w:r>
          </w:p>
        </w:tc>
        <w:tc>
          <w:tcPr>
            <w:tcW w:w="1417" w:type="dxa"/>
          </w:tcPr>
          <w:p w14:paraId="2B4893C2" w14:textId="3C939ECF" w:rsidR="00EE3AF9" w:rsidRPr="00EE3AF9" w:rsidRDefault="00EE3AF9" w:rsidP="00EE3AF9">
            <w:pPr>
              <w:spacing w:after="0" w:line="240" w:lineRule="auto"/>
              <w:contextualSpacing/>
              <w:jc w:val="center"/>
              <w:rPr>
                <w:rFonts w:ascii="Times New Roman" w:eastAsia="MS Mincho" w:hAnsi="Times New Roman"/>
                <w:sz w:val="24"/>
                <w:szCs w:val="24"/>
                <w:lang w:eastAsia="ru-RU"/>
              </w:rPr>
            </w:pPr>
            <w:r w:rsidRPr="00EE3AF9">
              <w:rPr>
                <w:rFonts w:ascii="Times New Roman" w:hAnsi="Times New Roman"/>
                <w:sz w:val="24"/>
                <w:szCs w:val="24"/>
              </w:rPr>
              <w:t>1</w:t>
            </w:r>
          </w:p>
        </w:tc>
      </w:tr>
    </w:tbl>
    <w:p w14:paraId="6D4EB995" w14:textId="77777777" w:rsidR="000D5898" w:rsidRPr="007B433F" w:rsidRDefault="000D5898" w:rsidP="00E22972">
      <w:pPr>
        <w:spacing w:after="0" w:line="240" w:lineRule="auto"/>
        <w:ind w:firstLine="567"/>
        <w:jc w:val="both"/>
        <w:rPr>
          <w:rFonts w:ascii="Times New Roman" w:hAnsi="Times New Roman"/>
          <w:color w:val="000000"/>
          <w:sz w:val="28"/>
          <w:szCs w:val="28"/>
        </w:rPr>
      </w:pPr>
    </w:p>
    <w:p w14:paraId="00327568" w14:textId="61303423" w:rsidR="000D5898" w:rsidRPr="00236BDA" w:rsidRDefault="000D5898" w:rsidP="000D5898">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балл по английскому </w:t>
      </w:r>
      <w:r w:rsidR="009968B5" w:rsidRPr="00236BDA">
        <w:rPr>
          <w:rFonts w:ascii="Times New Roman" w:hAnsi="Times New Roman"/>
          <w:b/>
          <w:color w:val="000000"/>
          <w:sz w:val="28"/>
          <w:szCs w:val="28"/>
        </w:rPr>
        <w:t>языку в</w:t>
      </w:r>
      <w:r w:rsidR="00EE3AF9">
        <w:rPr>
          <w:rFonts w:ascii="Times New Roman" w:hAnsi="Times New Roman"/>
          <w:b/>
          <w:color w:val="000000"/>
          <w:sz w:val="28"/>
          <w:szCs w:val="28"/>
        </w:rPr>
        <w:t xml:space="preserve"> 2021</w:t>
      </w:r>
      <w:r w:rsidRPr="00236BDA">
        <w:rPr>
          <w:rFonts w:ascii="Times New Roman" w:hAnsi="Times New Roman"/>
          <w:b/>
          <w:color w:val="000000"/>
          <w:sz w:val="28"/>
          <w:szCs w:val="28"/>
        </w:rPr>
        <w:t xml:space="preserve"> году уменьш</w:t>
      </w:r>
      <w:r w:rsidR="00EE3AF9">
        <w:rPr>
          <w:rFonts w:ascii="Times New Roman" w:hAnsi="Times New Roman"/>
          <w:b/>
          <w:color w:val="000000"/>
          <w:sz w:val="28"/>
          <w:szCs w:val="28"/>
        </w:rPr>
        <w:t xml:space="preserve">ился на 0,42  по сравнению с 2020 </w:t>
      </w:r>
      <w:r w:rsidRPr="00236BDA">
        <w:rPr>
          <w:rFonts w:ascii="Times New Roman" w:hAnsi="Times New Roman"/>
          <w:b/>
          <w:color w:val="000000"/>
          <w:sz w:val="28"/>
          <w:szCs w:val="28"/>
        </w:rPr>
        <w:t xml:space="preserve"> годом.</w:t>
      </w:r>
    </w:p>
    <w:p w14:paraId="2ACEB607" w14:textId="4756ECA6" w:rsidR="007B433F" w:rsidRPr="007B433F" w:rsidRDefault="00EA69F3"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Следует отметить, что р</w:t>
      </w:r>
      <w:r w:rsidR="007B433F" w:rsidRPr="007B433F">
        <w:rPr>
          <w:rFonts w:ascii="Times New Roman" w:hAnsi="Times New Roman"/>
          <w:color w:val="000000"/>
          <w:sz w:val="28"/>
          <w:szCs w:val="28"/>
        </w:rPr>
        <w:t xml:space="preserve">езультаты ЕГЭ по </w:t>
      </w:r>
      <w:r w:rsidR="007B433F">
        <w:rPr>
          <w:rFonts w:ascii="Times New Roman" w:hAnsi="Times New Roman"/>
          <w:color w:val="000000"/>
          <w:sz w:val="28"/>
          <w:szCs w:val="28"/>
        </w:rPr>
        <w:t>английскому языку</w:t>
      </w:r>
      <w:r w:rsidR="007B433F" w:rsidRPr="007B433F">
        <w:rPr>
          <w:rFonts w:ascii="Times New Roman" w:hAnsi="Times New Roman"/>
          <w:color w:val="000000"/>
          <w:sz w:val="28"/>
          <w:szCs w:val="28"/>
        </w:rPr>
        <w:t xml:space="preserve"> </w:t>
      </w:r>
      <w:r w:rsidR="00EE3AF9">
        <w:rPr>
          <w:rFonts w:ascii="Times New Roman" w:hAnsi="Times New Roman"/>
          <w:color w:val="000000"/>
          <w:sz w:val="28"/>
          <w:szCs w:val="28"/>
        </w:rPr>
        <w:t>немного</w:t>
      </w:r>
      <w:r w:rsidR="000D5898">
        <w:rPr>
          <w:rFonts w:ascii="Times New Roman" w:hAnsi="Times New Roman"/>
          <w:color w:val="000000"/>
          <w:sz w:val="28"/>
          <w:szCs w:val="28"/>
        </w:rPr>
        <w:t xml:space="preserve"> </w:t>
      </w:r>
      <w:r w:rsidR="00EE3AF9">
        <w:rPr>
          <w:rFonts w:ascii="Times New Roman" w:hAnsi="Times New Roman"/>
          <w:color w:val="000000"/>
          <w:sz w:val="28"/>
          <w:szCs w:val="28"/>
        </w:rPr>
        <w:t>ухудшились</w:t>
      </w:r>
      <w:r w:rsidR="007B433F" w:rsidRPr="007B433F">
        <w:rPr>
          <w:rFonts w:ascii="Times New Roman" w:hAnsi="Times New Roman"/>
          <w:color w:val="000000"/>
          <w:sz w:val="28"/>
          <w:szCs w:val="28"/>
        </w:rPr>
        <w:t xml:space="preserve"> в </w:t>
      </w:r>
      <w:r w:rsidR="009968B5" w:rsidRPr="007B433F">
        <w:rPr>
          <w:rFonts w:ascii="Times New Roman" w:hAnsi="Times New Roman"/>
          <w:color w:val="000000"/>
          <w:sz w:val="28"/>
          <w:szCs w:val="28"/>
        </w:rPr>
        <w:t xml:space="preserve">динамике </w:t>
      </w:r>
      <w:r w:rsidR="009968B5">
        <w:rPr>
          <w:rFonts w:ascii="Times New Roman" w:hAnsi="Times New Roman"/>
          <w:color w:val="000000"/>
          <w:sz w:val="28"/>
          <w:szCs w:val="28"/>
        </w:rPr>
        <w:t>с</w:t>
      </w:r>
      <w:r w:rsidR="000D5898">
        <w:rPr>
          <w:rFonts w:ascii="Times New Roman" w:hAnsi="Times New Roman"/>
          <w:color w:val="000000"/>
          <w:sz w:val="28"/>
          <w:szCs w:val="28"/>
        </w:rPr>
        <w:t xml:space="preserve"> 201</w:t>
      </w:r>
      <w:r w:rsidR="00EE3AF9">
        <w:rPr>
          <w:rFonts w:ascii="Times New Roman" w:hAnsi="Times New Roman"/>
          <w:color w:val="000000"/>
          <w:sz w:val="28"/>
          <w:szCs w:val="28"/>
        </w:rPr>
        <w:t>9</w:t>
      </w:r>
      <w:r>
        <w:rPr>
          <w:rFonts w:ascii="Times New Roman" w:hAnsi="Times New Roman"/>
          <w:color w:val="000000"/>
          <w:sz w:val="28"/>
          <w:szCs w:val="28"/>
        </w:rPr>
        <w:t xml:space="preserve"> по 20</w:t>
      </w:r>
      <w:r w:rsidR="00EE3AF9">
        <w:rPr>
          <w:rFonts w:ascii="Times New Roman" w:hAnsi="Times New Roman"/>
          <w:color w:val="000000"/>
          <w:sz w:val="28"/>
          <w:szCs w:val="28"/>
        </w:rPr>
        <w:t>21</w:t>
      </w:r>
      <w:r>
        <w:rPr>
          <w:rFonts w:ascii="Times New Roman" w:hAnsi="Times New Roman"/>
          <w:color w:val="000000"/>
          <w:sz w:val="28"/>
          <w:szCs w:val="28"/>
        </w:rPr>
        <w:t xml:space="preserve"> гг</w:t>
      </w:r>
      <w:r w:rsidR="007B433F" w:rsidRPr="007B433F">
        <w:rPr>
          <w:rFonts w:ascii="Times New Roman" w:hAnsi="Times New Roman"/>
          <w:color w:val="000000"/>
          <w:sz w:val="28"/>
          <w:szCs w:val="28"/>
        </w:rPr>
        <w:t>.</w:t>
      </w:r>
    </w:p>
    <w:p w14:paraId="5729FA91" w14:textId="2C04A5A1" w:rsidR="007B433F" w:rsidRDefault="007B433F" w:rsidP="00E22972">
      <w:pPr>
        <w:spacing w:after="0" w:line="240" w:lineRule="auto"/>
        <w:ind w:firstLine="567"/>
        <w:jc w:val="both"/>
        <w:rPr>
          <w:rFonts w:ascii="Times New Roman" w:hAnsi="Times New Roman"/>
          <w:color w:val="000000"/>
          <w:sz w:val="28"/>
          <w:szCs w:val="28"/>
        </w:rPr>
      </w:pPr>
      <w:r w:rsidRPr="007B433F">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английскому языку</w:t>
      </w:r>
      <w:r w:rsidRPr="007B433F">
        <w:rPr>
          <w:rFonts w:ascii="Times New Roman" w:hAnsi="Times New Roman"/>
          <w:color w:val="000000"/>
          <w:sz w:val="28"/>
          <w:szCs w:val="28"/>
        </w:rPr>
        <w:t>, следующие.</w:t>
      </w:r>
    </w:p>
    <w:p w14:paraId="007E749B" w14:textId="77777777" w:rsidR="00714158" w:rsidRDefault="00714158" w:rsidP="00E22972">
      <w:pPr>
        <w:spacing w:after="0" w:line="240" w:lineRule="auto"/>
        <w:ind w:firstLine="567"/>
        <w:jc w:val="both"/>
        <w:rPr>
          <w:rFonts w:ascii="Times New Roman" w:hAnsi="Times New Roman"/>
          <w:color w:val="000000"/>
          <w:sz w:val="28"/>
          <w:szCs w:val="28"/>
        </w:rPr>
      </w:pPr>
    </w:p>
    <w:p w14:paraId="0E4C0F51" w14:textId="77777777" w:rsidR="00714158" w:rsidRDefault="00714158" w:rsidP="00714158">
      <w:pPr>
        <w:spacing w:after="0" w:line="240" w:lineRule="auto"/>
        <w:rPr>
          <w:rFonts w:ascii="Times New Roman" w:hAnsi="Times New Roman"/>
          <w:sz w:val="28"/>
          <w:szCs w:val="28"/>
          <w:lang w:eastAsia="ru-RU"/>
        </w:rPr>
      </w:pPr>
      <w:r>
        <w:rPr>
          <w:rFonts w:ascii="Times New Roman" w:hAnsi="Times New Roman"/>
          <w:sz w:val="28"/>
          <w:szCs w:val="28"/>
          <w:lang w:eastAsia="ru-RU"/>
        </w:rPr>
        <w:t>П</w:t>
      </w:r>
      <w:r w:rsidRPr="00714158">
        <w:rPr>
          <w:rFonts w:ascii="Times New Roman" w:hAnsi="Times New Roman"/>
          <w:sz w:val="28"/>
          <w:szCs w:val="28"/>
          <w:lang w:eastAsia="ru-RU"/>
        </w:rPr>
        <w:t>исьменная часть</w:t>
      </w:r>
      <w:r>
        <w:rPr>
          <w:rFonts w:ascii="Times New Roman" w:hAnsi="Times New Roman"/>
          <w:sz w:val="28"/>
          <w:szCs w:val="28"/>
          <w:lang w:eastAsia="ru-RU"/>
        </w:rPr>
        <w:t>:</w:t>
      </w:r>
    </w:p>
    <w:tbl>
      <w:tblPr>
        <w:tblW w:w="5000" w:type="pct"/>
        <w:tblInd w:w="-324" w:type="dxa"/>
        <w:tblLayout w:type="fixed"/>
        <w:tblLook w:val="0000" w:firstRow="0" w:lastRow="0" w:firstColumn="0" w:lastColumn="0" w:noHBand="0" w:noVBand="0"/>
      </w:tblPr>
      <w:tblGrid>
        <w:gridCol w:w="880"/>
        <w:gridCol w:w="3610"/>
        <w:gridCol w:w="837"/>
        <w:gridCol w:w="835"/>
        <w:gridCol w:w="1114"/>
        <w:gridCol w:w="1058"/>
        <w:gridCol w:w="852"/>
        <w:gridCol w:w="857"/>
      </w:tblGrid>
      <w:tr w:rsidR="00EE3AF9" w:rsidRPr="00EE3AF9" w14:paraId="38C68348" w14:textId="77777777" w:rsidTr="00EE3AF9">
        <w:trPr>
          <w:cantSplit/>
          <w:trHeight w:val="313"/>
          <w:tblHeader/>
        </w:trPr>
        <w:tc>
          <w:tcPr>
            <w:tcW w:w="8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1E4C5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bCs/>
                <w:sz w:val="24"/>
                <w:szCs w:val="24"/>
                <w:lang w:eastAsia="ru-RU"/>
              </w:rPr>
              <w:t>Номер задания в КИМ</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E634752" w14:textId="77777777" w:rsidR="00EE3AF9" w:rsidRPr="00EE3AF9" w:rsidRDefault="00EE3AF9" w:rsidP="00EE3AF9">
            <w:pPr>
              <w:spacing w:after="0" w:line="240" w:lineRule="auto"/>
              <w:rPr>
                <w:rFonts w:ascii="Times New Roman" w:hAnsi="Times New Roman"/>
                <w:bCs/>
                <w:sz w:val="24"/>
                <w:szCs w:val="24"/>
                <w:lang w:eastAsia="ru-RU"/>
              </w:rPr>
            </w:pPr>
            <w:r w:rsidRPr="00EE3AF9">
              <w:rPr>
                <w:rFonts w:ascii="Times New Roman" w:hAnsi="Times New Roman"/>
                <w:bCs/>
                <w:sz w:val="24"/>
                <w:szCs w:val="24"/>
                <w:lang w:eastAsia="ru-RU"/>
              </w:rPr>
              <w:t xml:space="preserve">Проверяемые элементы </w:t>
            </w:r>
          </w:p>
          <w:p w14:paraId="41B40AF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bCs/>
                <w:sz w:val="24"/>
                <w:szCs w:val="24"/>
                <w:lang w:eastAsia="ru-RU"/>
              </w:rPr>
              <w:t>содержания/умения</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14F75A" w14:textId="5E8083C4" w:rsidR="00EE3AF9" w:rsidRPr="00EE3AF9" w:rsidRDefault="00F72871" w:rsidP="00EE3AF9">
            <w:pPr>
              <w:spacing w:after="0" w:line="240" w:lineRule="auto"/>
              <w:rPr>
                <w:rFonts w:ascii="Times New Roman" w:hAnsi="Times New Roman"/>
                <w:sz w:val="24"/>
                <w:szCs w:val="24"/>
                <w:lang w:eastAsia="ru-RU"/>
              </w:rPr>
            </w:pPr>
            <w:r>
              <w:rPr>
                <w:rFonts w:ascii="Times New Roman" w:hAnsi="Times New Roman"/>
                <w:bCs/>
                <w:sz w:val="24"/>
                <w:szCs w:val="24"/>
                <w:lang w:eastAsia="ru-RU"/>
              </w:rPr>
              <w:t>Уровень сложно</w:t>
            </w:r>
            <w:r w:rsidR="00EE3AF9" w:rsidRPr="00EE3AF9">
              <w:rPr>
                <w:rFonts w:ascii="Times New Roman" w:hAnsi="Times New Roman"/>
                <w:bCs/>
                <w:sz w:val="24"/>
                <w:szCs w:val="24"/>
                <w:lang w:eastAsia="ru-RU"/>
              </w:rPr>
              <w:t>сти задания</w:t>
            </w:r>
          </w:p>
        </w:tc>
        <w:tc>
          <w:tcPr>
            <w:tcW w:w="4818"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466200D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Процент выполнения задания в Ростовской области</w:t>
            </w:r>
          </w:p>
        </w:tc>
      </w:tr>
      <w:tr w:rsidR="00EE3AF9" w:rsidRPr="00EE3AF9" w14:paraId="041EFEAA" w14:textId="77777777" w:rsidTr="00EE3AF9">
        <w:trPr>
          <w:cantSplit/>
          <w:trHeight w:val="1102"/>
          <w:tblHeader/>
        </w:trPr>
        <w:tc>
          <w:tcPr>
            <w:tcW w:w="8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A738D3" w14:textId="77777777" w:rsidR="00EE3AF9" w:rsidRPr="00EE3AF9" w:rsidRDefault="00EE3AF9" w:rsidP="00EE3AF9">
            <w:pPr>
              <w:spacing w:after="0" w:line="240" w:lineRule="auto"/>
              <w:rPr>
                <w:rFonts w:ascii="Times New Roman" w:hAnsi="Times New Roman"/>
                <w:sz w:val="24"/>
                <w:szCs w:val="24"/>
                <w:lang w:eastAsia="ru-RU"/>
              </w:rPr>
            </w:pP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3BBE0F"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F72343"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084B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средний</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BFAC2E" w14:textId="77777777" w:rsidR="00EE3AF9" w:rsidRPr="00EE3AF9" w:rsidRDefault="00EE3AF9" w:rsidP="00EE3AF9">
            <w:pPr>
              <w:spacing w:after="0" w:line="240" w:lineRule="auto"/>
              <w:rPr>
                <w:rFonts w:ascii="Times New Roman" w:hAnsi="Times New Roman"/>
                <w:bCs/>
                <w:sz w:val="24"/>
                <w:szCs w:val="24"/>
                <w:lang w:eastAsia="ru-RU"/>
              </w:rPr>
            </w:pPr>
            <w:r w:rsidRPr="00EE3AF9">
              <w:rPr>
                <w:rFonts w:ascii="Times New Roman" w:hAnsi="Times New Roman"/>
                <w:bCs/>
                <w:sz w:val="24"/>
                <w:szCs w:val="24"/>
                <w:lang w:eastAsia="ru-RU"/>
              </w:rPr>
              <w:t>в группе не преодолевших минимальный балл</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3D42CB" w14:textId="77777777" w:rsidR="00EE3AF9" w:rsidRPr="00EE3AF9" w:rsidRDefault="00EE3AF9" w:rsidP="00EE3AF9">
            <w:pPr>
              <w:spacing w:after="0" w:line="240" w:lineRule="auto"/>
              <w:rPr>
                <w:rFonts w:ascii="Times New Roman" w:hAnsi="Times New Roman"/>
                <w:bCs/>
                <w:sz w:val="24"/>
                <w:szCs w:val="24"/>
                <w:lang w:eastAsia="ru-RU"/>
              </w:rPr>
            </w:pPr>
            <w:r w:rsidRPr="00EE3AF9">
              <w:rPr>
                <w:rFonts w:ascii="Times New Roman" w:hAnsi="Times New Roman"/>
                <w:bCs/>
                <w:sz w:val="24"/>
                <w:szCs w:val="24"/>
                <w:lang w:eastAsia="ru-RU"/>
              </w:rPr>
              <w:t>в группе от минимального до 60 т.б.</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3836AB" w14:textId="77777777" w:rsidR="00EE3AF9" w:rsidRPr="00EE3AF9" w:rsidRDefault="00EE3AF9" w:rsidP="00EE3AF9">
            <w:pPr>
              <w:spacing w:after="0" w:line="240" w:lineRule="auto"/>
              <w:rPr>
                <w:rFonts w:ascii="Times New Roman" w:hAnsi="Times New Roman"/>
                <w:bCs/>
                <w:sz w:val="24"/>
                <w:szCs w:val="24"/>
                <w:lang w:eastAsia="ru-RU"/>
              </w:rPr>
            </w:pPr>
            <w:r w:rsidRPr="00EE3AF9">
              <w:rPr>
                <w:rFonts w:ascii="Times New Roman" w:hAnsi="Times New Roman"/>
                <w:bCs/>
                <w:sz w:val="24"/>
                <w:szCs w:val="24"/>
                <w:lang w:eastAsia="ru-RU"/>
              </w:rPr>
              <w:t>в группе от 61 до 80 т.б.</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961E8D" w14:textId="77777777" w:rsidR="00EE3AF9" w:rsidRPr="00EE3AF9" w:rsidRDefault="00EE3AF9" w:rsidP="00EE3AF9">
            <w:pPr>
              <w:spacing w:after="0" w:line="240" w:lineRule="auto"/>
              <w:rPr>
                <w:rFonts w:ascii="Times New Roman" w:hAnsi="Times New Roman"/>
                <w:bCs/>
                <w:sz w:val="24"/>
                <w:szCs w:val="24"/>
                <w:lang w:eastAsia="ru-RU"/>
              </w:rPr>
            </w:pPr>
            <w:r w:rsidRPr="00EE3AF9">
              <w:rPr>
                <w:rFonts w:ascii="Times New Roman" w:hAnsi="Times New Roman"/>
                <w:bCs/>
                <w:sz w:val="24"/>
                <w:szCs w:val="24"/>
                <w:lang w:eastAsia="ru-RU"/>
              </w:rPr>
              <w:t>в группе от 81 до 100 т.б.</w:t>
            </w:r>
          </w:p>
        </w:tc>
      </w:tr>
      <w:tr w:rsidR="00EE3AF9" w:rsidRPr="00EE3AF9" w14:paraId="3261B8DA"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41C618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14:paraId="3FD734F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 xml:space="preserve">Понимание на слух основного содержания несложных звучащих текстов монологического </w:t>
            </w:r>
          </w:p>
          <w:p w14:paraId="3E18B4C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характера (А-Кино, актеры, свободное время и его времяпрепровождение)</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54DC6BE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24FB9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73,42</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D505A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26,54</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45E4A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56,97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61BB7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77,11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6204E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90,82</w:t>
            </w:r>
          </w:p>
        </w:tc>
      </w:tr>
      <w:tr w:rsidR="00EE3AF9" w:rsidRPr="00EE3AF9" w14:paraId="6C750732"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FD54D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14:paraId="36ADA20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Выборочное понимание на слух необходимой информации в тексте (диалоге).</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3E2E27D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BBEEA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81,27</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C02ED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35,45</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ED1358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65,97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FF9D4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87,03</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41F58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94,52</w:t>
            </w:r>
          </w:p>
        </w:tc>
      </w:tr>
      <w:tr w:rsidR="00EE3AF9" w:rsidRPr="00EE3AF9" w14:paraId="765500B1"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A1EA1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E9F82E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Полное понимание прослушанного текста (интервью)</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86D910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6109A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80,18</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BC95F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29,63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D25BC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61,27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17D7D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86,47</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BFC77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97,32</w:t>
            </w:r>
          </w:p>
        </w:tc>
      </w:tr>
      <w:tr w:rsidR="00EE3AF9" w:rsidRPr="00EE3AF9" w14:paraId="7016E083"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0870E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7CE0F9DA"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5DDE248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2BD3C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94,24</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67CAB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59,26</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D79C8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88,30</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9CB1A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97,36</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58EA0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99,18</w:t>
            </w:r>
          </w:p>
        </w:tc>
      </w:tr>
      <w:tr w:rsidR="00EE3AF9" w:rsidRPr="00EE3AF9" w14:paraId="377F6C0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AFF6D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519DED60"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32A8501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1588D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73,91</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2FEEC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48,15</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E7611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53,01</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85912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77,92</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1EED3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95,05</w:t>
            </w:r>
          </w:p>
        </w:tc>
      </w:tr>
      <w:tr w:rsidR="00EE3AF9" w:rsidRPr="00EE3AF9" w14:paraId="6D0A9A87"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5F93C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23B5B162"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C62BFE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6845A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85,71</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244D78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51,85</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0C66C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71,26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CF9DE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91,29</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E8CCE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97,53</w:t>
            </w:r>
          </w:p>
        </w:tc>
      </w:tr>
      <w:tr w:rsidR="00EE3AF9" w:rsidRPr="00EE3AF9" w14:paraId="7402ACD6"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D7259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ACA68D3"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224455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85CB0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52,48</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CB18B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14,81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7F623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29,09</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E8CED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55,68</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542B0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78,35</w:t>
            </w:r>
          </w:p>
        </w:tc>
      </w:tr>
      <w:tr w:rsidR="00EE3AF9" w:rsidRPr="00EE3AF9" w14:paraId="1C7182B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AD881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0D4B18C0"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1501464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F20B6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82,89</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AC40B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29,63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3A8AD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65,75</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EDFB7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89,11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D5643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98,14</w:t>
            </w:r>
          </w:p>
        </w:tc>
      </w:tr>
      <w:tr w:rsidR="00EE3AF9" w:rsidRPr="00EE3AF9" w14:paraId="02E8478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9B09B4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17426CE8"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6A58BFE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C6963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36,75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7CEC7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22,22</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890F3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24,78</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E1A67D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35,93</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0F457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52,99</w:t>
            </w:r>
          </w:p>
        </w:tc>
      </w:tr>
      <w:tr w:rsidR="00EE3AF9" w:rsidRPr="00EE3AF9" w14:paraId="48615A3B"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0C344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10</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14:paraId="033F1AF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Понимание основного содержания прочитанных несложных текстов (А- Повседневная жизнь и быт, распределение домашних обязанностей в семье. Покупки)</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26F90CB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B6932F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77,50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D58CA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26,46</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81580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66,31</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1AE65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79,00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02D99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91,75</w:t>
            </w:r>
          </w:p>
        </w:tc>
      </w:tr>
      <w:tr w:rsidR="00EE3AF9" w:rsidRPr="00EE3AF9" w14:paraId="3D4F4985"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CF590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11</w:t>
            </w:r>
          </w:p>
        </w:tc>
        <w:tc>
          <w:tcPr>
            <w:tcW w:w="3708" w:type="dxa"/>
            <w:tcBorders>
              <w:top w:val="single" w:sz="8" w:space="0" w:color="000000"/>
              <w:left w:val="single" w:sz="8" w:space="0" w:color="000000"/>
              <w:bottom w:val="single" w:sz="8" w:space="0" w:color="000000"/>
              <w:right w:val="single" w:sz="8" w:space="0" w:color="000000"/>
            </w:tcBorders>
            <w:shd w:val="clear" w:color="auto" w:fill="auto"/>
          </w:tcPr>
          <w:p w14:paraId="029677D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Понимание структурно-смысловых связей текста</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617F81D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A3F03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76,70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425A4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20,99</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38EEEF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57,43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73A14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83,07</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FFD9B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94,43</w:t>
            </w:r>
          </w:p>
        </w:tc>
      </w:tr>
      <w:tr w:rsidR="00EE3AF9" w:rsidRPr="00EE3AF9" w14:paraId="54B45275"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C4549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12</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77ED5C6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Полное и точное понимание информации в прочитанном тексте</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67FE9C7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C5017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63,65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D5ADE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33,33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7CA2C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44,41</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7D608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69,52</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9EC98F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80,62</w:t>
            </w:r>
          </w:p>
        </w:tc>
      </w:tr>
      <w:tr w:rsidR="00EE3AF9" w:rsidRPr="00EE3AF9" w14:paraId="6C5AA6FE"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CC247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13</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46A02B38"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9A6E77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09F40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59,10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E394C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14,81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D0314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41,82</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000C9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60,50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F10BB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80,41</w:t>
            </w:r>
          </w:p>
        </w:tc>
      </w:tr>
      <w:tr w:rsidR="00EE3AF9" w:rsidRPr="00EE3AF9" w14:paraId="52420A9F"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C55DB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14</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6AA9815C"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3D489B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B38BB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72,70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03D6B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33,33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508E7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59,04</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575FAE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74,96</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26EC3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88,25</w:t>
            </w:r>
          </w:p>
        </w:tc>
      </w:tr>
      <w:tr w:rsidR="00EE3AF9" w:rsidRPr="00EE3AF9" w14:paraId="1E90E5E3"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9E588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15</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7B6A93A"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7586F7C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DC61B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64,57</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9E5E6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25,93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98B85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39,76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E3AA8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68,27</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13041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91,55</w:t>
            </w:r>
          </w:p>
        </w:tc>
      </w:tr>
      <w:tr w:rsidR="00EE3AF9" w:rsidRPr="00EE3AF9" w14:paraId="0B6EA03A"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CFEEC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16</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F086D23"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414FA29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1C802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45,16</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6C113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14,81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DDFAD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29,78</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EC23D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43,08</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27582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68,04</w:t>
            </w:r>
          </w:p>
        </w:tc>
      </w:tr>
      <w:tr w:rsidR="00EE3AF9" w:rsidRPr="00EE3AF9" w14:paraId="688429ED"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05776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17</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22C3B72A"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495697E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0F5ED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72,35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B69F6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22,22</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0EBDF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54,73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9B5EE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76,36</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940B5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90,93</w:t>
            </w:r>
          </w:p>
        </w:tc>
      </w:tr>
      <w:tr w:rsidR="00EE3AF9" w:rsidRPr="00EE3AF9" w14:paraId="187593E2"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4945B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18</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63041E13"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3002994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BEA1C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62,04</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51A54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25,93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3ED8B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45,44</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30D576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62,52</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DEB94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83,30</w:t>
            </w:r>
          </w:p>
        </w:tc>
      </w:tr>
      <w:tr w:rsidR="00EE3AF9" w:rsidRPr="00EE3AF9" w14:paraId="39F45E90"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B7117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19</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7256C8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Грамматические навыки</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11C050E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ED798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58,06</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5CEDD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1C2B5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25,65</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B870B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64,85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C905E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90,72</w:t>
            </w:r>
          </w:p>
        </w:tc>
      </w:tr>
      <w:tr w:rsidR="00EE3AF9" w:rsidRPr="00EE3AF9" w14:paraId="1DDB33D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DC868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20</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1D214561"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206F626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1E937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93,38</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0BD66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40,74</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2C303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86,92</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4273E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97,05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64B75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99,18</w:t>
            </w:r>
          </w:p>
        </w:tc>
      </w:tr>
      <w:tr w:rsidR="00EE3AF9" w:rsidRPr="00EE3AF9" w14:paraId="60F5EF5E"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609CC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21</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7E6AE6FD"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662C656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3A229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93,20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14EBBD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25,93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89535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85,03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50075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98,76</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35F49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99,38</w:t>
            </w:r>
          </w:p>
        </w:tc>
      </w:tr>
      <w:tr w:rsidR="00EE3AF9" w:rsidRPr="00EE3AF9" w14:paraId="6BBFD38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ECDC2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22</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7AC70A20"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40DC69C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D2F6B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58,58</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250D61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327FB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35,46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59270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62,05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3C0CB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84,54</w:t>
            </w:r>
          </w:p>
        </w:tc>
      </w:tr>
      <w:tr w:rsidR="00EE3AF9" w:rsidRPr="00EE3AF9" w14:paraId="264FD47E"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225A6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23</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75F2E72C"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29B875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A2B32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59,97</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3BF7D4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11,11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36717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35,97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AC16E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64,70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F6B37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85,15</w:t>
            </w:r>
          </w:p>
        </w:tc>
      </w:tr>
      <w:tr w:rsidR="00EE3AF9" w:rsidRPr="00EE3AF9" w14:paraId="0560D481"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97ADB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24</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58EFBA9D"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7FD70C4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FEC13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61,35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46D7C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D00EA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35,28</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CF336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67,81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F4B8C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87,01</w:t>
            </w:r>
          </w:p>
        </w:tc>
      </w:tr>
      <w:tr w:rsidR="00EE3AF9" w:rsidRPr="00EE3AF9" w14:paraId="113F62DB"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C50D2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25</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1896D5DC"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6D97050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A9C36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54,67</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BA0DA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11,11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AB75B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31,84</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D005F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54,90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817A5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84,12</w:t>
            </w:r>
          </w:p>
        </w:tc>
      </w:tr>
      <w:tr w:rsidR="00EE3AF9" w:rsidRPr="00EE3AF9" w14:paraId="476B2583"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C019B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26</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FA7572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Лексико-грамматические навыки</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41C631B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6DA06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87,33</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AE88D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44,44</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C4BDF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74,53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B9152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91,91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6D8A9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98,97</w:t>
            </w:r>
          </w:p>
        </w:tc>
      </w:tr>
      <w:tr w:rsidR="00EE3AF9" w:rsidRPr="00EE3AF9" w14:paraId="7E3CA3B6"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8AFE2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27</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13464AFC"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AB76D6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ECE9A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58,24</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CD62D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55DFD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42,86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7A3AF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60,65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34DE2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76,29</w:t>
            </w:r>
          </w:p>
        </w:tc>
      </w:tr>
      <w:tr w:rsidR="00EE3AF9" w:rsidRPr="00EE3AF9" w14:paraId="7178EA0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6179D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28</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718D4A7B"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546F553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259EB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90,96</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4683A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44,44</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034BDA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85,03</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5DC8A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92,69</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2E68B4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98,35</w:t>
            </w:r>
          </w:p>
        </w:tc>
      </w:tr>
      <w:tr w:rsidR="00EE3AF9" w:rsidRPr="00EE3AF9" w14:paraId="626759E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B69E8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29</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66EB88DD"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74EE637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6BD77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80,65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36432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18,52</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BB154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59,04</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2CCE3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90,67</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EEEF8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96,70</w:t>
            </w:r>
          </w:p>
        </w:tc>
      </w:tr>
      <w:tr w:rsidR="00EE3AF9" w:rsidRPr="00EE3AF9" w14:paraId="771E680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F06FD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30</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6FFFA083"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3CBDA2C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21A500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47,18</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7D356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0,00</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76528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23,75</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4837D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47,90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94160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76,91</w:t>
            </w:r>
          </w:p>
        </w:tc>
      </w:tr>
      <w:tr w:rsidR="00EE3AF9" w:rsidRPr="00EE3AF9" w14:paraId="6C1E155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89E90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31</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19BE722A"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3A2E71F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D6561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75,92</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B0750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7,41</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86B03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54,22</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22EE9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83,98</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2720B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95,05</w:t>
            </w:r>
          </w:p>
        </w:tc>
      </w:tr>
      <w:tr w:rsidR="00EE3AF9" w:rsidRPr="00EE3AF9" w14:paraId="58707DB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25B22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32</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6304C4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Лексико-грамматические навыки</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55EAE58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75676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78,11</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0CCD0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33,33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238ED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60,07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2BB88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83,20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52040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95,46</w:t>
            </w:r>
          </w:p>
        </w:tc>
      </w:tr>
      <w:tr w:rsidR="00EE3AF9" w:rsidRPr="00EE3AF9" w14:paraId="254C629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93D02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33</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7A4B5D1"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44DFEA5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2EF10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85,02</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E0EA4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25,93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87F4F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68,16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CC8AE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92,53</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F9B97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98,56</w:t>
            </w:r>
          </w:p>
        </w:tc>
      </w:tr>
      <w:tr w:rsidR="00EE3AF9" w:rsidRPr="00EE3AF9" w14:paraId="7704DA42"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6F37A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34</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0BB825F2"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329461A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172E1A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59,50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F471D3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18,52</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39334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33,39</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7218A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63,61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27C03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87,63</w:t>
            </w:r>
          </w:p>
        </w:tc>
      </w:tr>
      <w:tr w:rsidR="00EE3AF9" w:rsidRPr="00EE3AF9" w14:paraId="3E4BD746"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361A9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35</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06A74CE8"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5B3E144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9CEA3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46,54</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D32F6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22,22</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CF5FD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30,29</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F9B61A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43,55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FE8BF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71,34</w:t>
            </w:r>
          </w:p>
        </w:tc>
      </w:tr>
      <w:tr w:rsidR="00EE3AF9" w:rsidRPr="00EE3AF9" w14:paraId="2D24553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8E64C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36</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7BD2A05"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6F01C1E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77BA3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83,35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2EC18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33,33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C3BFD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65,06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A4A7B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91,45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C2683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97,32</w:t>
            </w:r>
          </w:p>
        </w:tc>
      </w:tr>
      <w:tr w:rsidR="00EE3AF9" w:rsidRPr="00EE3AF9" w14:paraId="276D1099"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65E57C3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37</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2FDB1908"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035C139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68267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72,41</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C99E18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29,63</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6CE60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57,31</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C0B3F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76,21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C4F16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87,84</w:t>
            </w:r>
          </w:p>
        </w:tc>
      </w:tr>
      <w:tr w:rsidR="00EE3AF9" w:rsidRPr="00EE3AF9" w14:paraId="3B5814C5"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1E2288D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38</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2DE75520"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14:paraId="1EB983F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E09792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70,16</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7A54E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51,85</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187D3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52,67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8933A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70,45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90354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91,75</w:t>
            </w:r>
          </w:p>
        </w:tc>
      </w:tr>
      <w:tr w:rsidR="00EE3AF9" w:rsidRPr="00EE3AF9" w14:paraId="5218E7BA"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3D21A3B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39 (К1)</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E921DE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Написание личного письма: с употреблением формул речевого этикета, принятых в стране изучаемого языка; изложением новостей; рассказом об отдельных фактах и событиях своей жизни; выражением своих суждений и чувств; описанием планов на будущее и</w:t>
            </w:r>
          </w:p>
          <w:p w14:paraId="5693491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расспросе об аналогичной информации партнера по письменному общению</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B67ED7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Б</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0CEC1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72,55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C9A7F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12,96</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3E5DE4"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55,51</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A4CA8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76,67</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FA303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90,82</w:t>
            </w:r>
          </w:p>
        </w:tc>
      </w:tr>
      <w:tr w:rsidR="00EE3AF9" w:rsidRPr="00EE3AF9" w14:paraId="1541B6BF"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207EAF6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39 (К2)</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71CAECE"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tcPr>
          <w:p w14:paraId="626AF63E"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C75877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79,95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DA72A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9,26</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E6DB17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60,67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13DBD3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86,55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905CB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98,25</w:t>
            </w:r>
          </w:p>
        </w:tc>
      </w:tr>
      <w:tr w:rsidR="00EE3AF9" w:rsidRPr="00EE3AF9" w14:paraId="7B8CF7B8"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150C694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39 (К3)</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18304D06"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tcPr>
          <w:p w14:paraId="10078C71"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A3737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52,94</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59065D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1,85</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80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19,88</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5ECE4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57,54</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1D492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89,28</w:t>
            </w:r>
          </w:p>
        </w:tc>
      </w:tr>
      <w:tr w:rsidR="00EE3AF9" w:rsidRPr="00EE3AF9" w14:paraId="2D43D0FF"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6A084CC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40 (К1)</w:t>
            </w:r>
          </w:p>
        </w:tc>
        <w:tc>
          <w:tcPr>
            <w:tcW w:w="3708"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B76166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Письменное высказывание с элементами рассуждения по предложенной проблеме согласно представленному плану с выражением собственного мнения</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C4567E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В</w:t>
            </w: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DAFA22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50,48</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ED2DA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0,00</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FC437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18,88</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B42A9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56,30</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8D34D29"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83,44</w:t>
            </w:r>
          </w:p>
        </w:tc>
      </w:tr>
      <w:tr w:rsidR="00EE3AF9" w:rsidRPr="00EE3AF9" w14:paraId="1FD48244"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1DB59BD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40 (К2)</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5B280202"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tcPr>
          <w:p w14:paraId="28E1F972"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02B416A"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55,36</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793F6D"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0,00</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482E9C1"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21,46</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D4E58F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63,45</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B74B6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88,32</w:t>
            </w:r>
          </w:p>
        </w:tc>
      </w:tr>
      <w:tr w:rsidR="00EE3AF9" w:rsidRPr="00EE3AF9" w14:paraId="0BCF0CAC"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3696281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40 (К3)</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398C0B50"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tcPr>
          <w:p w14:paraId="4C9ACE8F"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9F31D4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45,10</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B680F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0,00</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7E2D3E"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14,74</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9A6F2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49,87</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A60307"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77,66</w:t>
            </w:r>
          </w:p>
        </w:tc>
      </w:tr>
      <w:tr w:rsidR="00EE3AF9" w:rsidRPr="00EE3AF9" w14:paraId="2A7F2E83"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2125CFE5"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40 (К4)</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42A53A84"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tcPr>
          <w:p w14:paraId="57C2A7E1"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1AF38FB"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36,06</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29D1A6"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0,00</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5C865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5,39</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9A00C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36,29</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1BEDD0"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74,50</w:t>
            </w:r>
          </w:p>
        </w:tc>
      </w:tr>
      <w:tr w:rsidR="00EE3AF9" w:rsidRPr="00EE3AF9" w14:paraId="10830F2F" w14:textId="77777777" w:rsidTr="00EE3AF9">
        <w:trPr>
          <w:cantSplit/>
          <w:trHeight w:val="309"/>
        </w:trPr>
        <w:tc>
          <w:tcPr>
            <w:tcW w:w="899" w:type="dxa"/>
            <w:tcBorders>
              <w:top w:val="single" w:sz="8" w:space="0" w:color="000000"/>
              <w:left w:val="single" w:sz="8" w:space="0" w:color="000000"/>
              <w:bottom w:val="single" w:sz="8" w:space="0" w:color="000000"/>
              <w:right w:val="single" w:sz="8" w:space="0" w:color="000000"/>
            </w:tcBorders>
            <w:shd w:val="clear" w:color="auto" w:fill="auto"/>
          </w:tcPr>
          <w:p w14:paraId="6C282B48"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40 (К5)</w:t>
            </w:r>
          </w:p>
        </w:tc>
        <w:tc>
          <w:tcPr>
            <w:tcW w:w="3708" w:type="dxa"/>
            <w:vMerge/>
            <w:tcBorders>
              <w:top w:val="single" w:sz="8" w:space="0" w:color="000000"/>
              <w:left w:val="single" w:sz="8" w:space="0" w:color="000000"/>
              <w:bottom w:val="single" w:sz="8" w:space="0" w:color="000000"/>
              <w:right w:val="single" w:sz="8" w:space="0" w:color="000000"/>
            </w:tcBorders>
            <w:shd w:val="clear" w:color="auto" w:fill="auto"/>
          </w:tcPr>
          <w:p w14:paraId="5C11653C" w14:textId="77777777" w:rsidR="00EE3AF9" w:rsidRPr="00EE3AF9" w:rsidRDefault="00EE3AF9" w:rsidP="00EE3AF9">
            <w:pPr>
              <w:spacing w:after="0" w:line="240" w:lineRule="auto"/>
              <w:rPr>
                <w:rFonts w:ascii="Times New Roman" w:hAnsi="Times New Roman"/>
                <w:sz w:val="24"/>
                <w:szCs w:val="24"/>
                <w:lang w:eastAsia="ru-RU"/>
              </w:rPr>
            </w:pPr>
          </w:p>
        </w:tc>
        <w:tc>
          <w:tcPr>
            <w:tcW w:w="854" w:type="dxa"/>
            <w:vMerge/>
            <w:tcBorders>
              <w:top w:val="single" w:sz="8" w:space="0" w:color="000000"/>
              <w:left w:val="single" w:sz="8" w:space="0" w:color="000000"/>
              <w:bottom w:val="single" w:sz="8" w:space="0" w:color="000000"/>
              <w:right w:val="single" w:sz="8" w:space="0" w:color="000000"/>
            </w:tcBorders>
            <w:shd w:val="clear" w:color="auto" w:fill="auto"/>
          </w:tcPr>
          <w:p w14:paraId="2265A735" w14:textId="77777777" w:rsidR="00EE3AF9" w:rsidRPr="00EE3AF9" w:rsidRDefault="00EE3AF9" w:rsidP="00EE3AF9">
            <w:pPr>
              <w:spacing w:after="0" w:line="240" w:lineRule="auto"/>
              <w:rPr>
                <w:rFonts w:ascii="Times New Roman" w:hAnsi="Times New Roman"/>
                <w:sz w:val="24"/>
                <w:szCs w:val="24"/>
                <w:lang w:eastAsia="ru-RU"/>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CC721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59,45</w:t>
            </w:r>
          </w:p>
        </w:tc>
        <w:tc>
          <w:tcPr>
            <w:tcW w:w="113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42EF3F"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0,00</w:t>
            </w:r>
          </w:p>
        </w:tc>
        <w:tc>
          <w:tcPr>
            <w:tcW w:w="108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E11183"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23,67</w:t>
            </w:r>
          </w:p>
        </w:tc>
        <w:tc>
          <w:tcPr>
            <w:tcW w:w="87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69AF52"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69,21</w:t>
            </w:r>
          </w:p>
        </w:tc>
        <w:tc>
          <w:tcPr>
            <w:tcW w:w="8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77C9BC" w14:textId="77777777" w:rsidR="00EE3AF9" w:rsidRPr="00EE3AF9" w:rsidRDefault="00EE3AF9" w:rsidP="00EE3AF9">
            <w:pPr>
              <w:spacing w:after="0" w:line="240" w:lineRule="auto"/>
              <w:rPr>
                <w:rFonts w:ascii="Times New Roman" w:hAnsi="Times New Roman"/>
                <w:sz w:val="24"/>
                <w:szCs w:val="24"/>
                <w:lang w:eastAsia="ru-RU"/>
              </w:rPr>
            </w:pPr>
            <w:r w:rsidRPr="00EE3AF9">
              <w:rPr>
                <w:rFonts w:ascii="Times New Roman" w:hAnsi="Times New Roman"/>
                <w:sz w:val="24"/>
                <w:szCs w:val="24"/>
                <w:lang w:eastAsia="ru-RU"/>
              </w:rPr>
              <w:t>92,68</w:t>
            </w:r>
          </w:p>
        </w:tc>
      </w:tr>
    </w:tbl>
    <w:p w14:paraId="736890B0" w14:textId="77777777" w:rsidR="0091410F" w:rsidRPr="00EE3AF9" w:rsidRDefault="0091410F" w:rsidP="0091410F">
      <w:pPr>
        <w:spacing w:after="0" w:line="240" w:lineRule="auto"/>
        <w:rPr>
          <w:rFonts w:ascii="Times New Roman" w:hAnsi="Times New Roman"/>
          <w:sz w:val="24"/>
          <w:szCs w:val="24"/>
          <w:lang w:eastAsia="ru-RU"/>
        </w:rPr>
      </w:pPr>
    </w:p>
    <w:p w14:paraId="0D839D09" w14:textId="77777777" w:rsidR="0091410F" w:rsidRDefault="0091410F" w:rsidP="0091410F">
      <w:pPr>
        <w:spacing w:after="0" w:line="240" w:lineRule="auto"/>
        <w:rPr>
          <w:rFonts w:ascii="Times New Roman" w:hAnsi="Times New Roman"/>
          <w:sz w:val="28"/>
          <w:szCs w:val="28"/>
          <w:lang w:eastAsia="ru-RU"/>
        </w:rPr>
      </w:pPr>
    </w:p>
    <w:p w14:paraId="448658AD" w14:textId="77777777" w:rsidR="00EE3AF9" w:rsidRDefault="00EE3AF9" w:rsidP="0091410F">
      <w:pPr>
        <w:spacing w:after="0" w:line="240" w:lineRule="auto"/>
        <w:rPr>
          <w:rFonts w:ascii="Times New Roman" w:hAnsi="Times New Roman"/>
          <w:sz w:val="28"/>
          <w:szCs w:val="28"/>
          <w:lang w:eastAsia="ru-RU"/>
        </w:rPr>
      </w:pPr>
    </w:p>
    <w:p w14:paraId="7104AE0D" w14:textId="77777777" w:rsidR="00EE3AF9" w:rsidRDefault="00EE3AF9" w:rsidP="0091410F">
      <w:pPr>
        <w:spacing w:after="0" w:line="240" w:lineRule="auto"/>
        <w:rPr>
          <w:rFonts w:ascii="Times New Roman" w:hAnsi="Times New Roman"/>
          <w:sz w:val="28"/>
          <w:szCs w:val="28"/>
          <w:lang w:eastAsia="ru-RU"/>
        </w:rPr>
      </w:pPr>
    </w:p>
    <w:p w14:paraId="0D2C27BB" w14:textId="77777777" w:rsidR="00714158" w:rsidRPr="00832DE5" w:rsidRDefault="0091410F" w:rsidP="0091410F">
      <w:pPr>
        <w:spacing w:after="0" w:line="240" w:lineRule="auto"/>
        <w:rPr>
          <w:rFonts w:ascii="Times New Roman" w:hAnsi="Times New Roman"/>
          <w:sz w:val="28"/>
          <w:szCs w:val="28"/>
          <w:lang w:eastAsia="ru-RU"/>
        </w:rPr>
      </w:pPr>
      <w:r>
        <w:rPr>
          <w:rFonts w:ascii="Times New Roman" w:hAnsi="Times New Roman"/>
          <w:sz w:val="28"/>
          <w:szCs w:val="28"/>
          <w:lang w:eastAsia="ru-RU"/>
        </w:rPr>
        <w:t>Устн</w:t>
      </w:r>
      <w:r w:rsidR="00714158" w:rsidRPr="009655A7">
        <w:rPr>
          <w:rFonts w:ascii="Times New Roman" w:hAnsi="Times New Roman"/>
          <w:sz w:val="28"/>
          <w:szCs w:val="28"/>
          <w:lang w:eastAsia="ru-RU"/>
        </w:rPr>
        <w:t>ая часть</w:t>
      </w:r>
      <w:r w:rsidR="009655A7">
        <w:rPr>
          <w:rFonts w:ascii="Times New Roman" w:hAnsi="Times New Roman"/>
          <w:sz w:val="28"/>
          <w:szCs w:val="28"/>
          <w:lang w:eastAsia="ru-RU"/>
        </w:rPr>
        <w:t xml:space="preserve">: </w:t>
      </w:r>
    </w:p>
    <w:p w14:paraId="20E62E53" w14:textId="77777777" w:rsidR="00714158" w:rsidRPr="00714158" w:rsidRDefault="00714158" w:rsidP="00714158">
      <w:pPr>
        <w:spacing w:after="0" w:line="240" w:lineRule="auto"/>
        <w:rPr>
          <w:rFonts w:ascii="Times New Roman" w:hAnsi="Times New Roman"/>
          <w:lang w:eastAsia="ru-RU"/>
        </w:rPr>
      </w:pPr>
    </w:p>
    <w:tbl>
      <w:tblPr>
        <w:tblW w:w="5248" w:type="pct"/>
        <w:jc w:val="center"/>
        <w:tblLayout w:type="fixed"/>
        <w:tblLook w:val="0000" w:firstRow="0" w:lastRow="0" w:firstColumn="0" w:lastColumn="0" w:noHBand="0" w:noVBand="0"/>
      </w:tblPr>
      <w:tblGrid>
        <w:gridCol w:w="1022"/>
        <w:gridCol w:w="3503"/>
        <w:gridCol w:w="772"/>
        <w:gridCol w:w="956"/>
        <w:gridCol w:w="1210"/>
        <w:gridCol w:w="1101"/>
        <w:gridCol w:w="964"/>
        <w:gridCol w:w="1013"/>
      </w:tblGrid>
      <w:tr w:rsidR="00EE3AF9" w:rsidRPr="00EE3AF9" w14:paraId="22C7AEB9" w14:textId="77777777" w:rsidTr="006203C3">
        <w:trPr>
          <w:cantSplit/>
          <w:trHeight w:val="313"/>
          <w:tblHeader/>
          <w:jc w:val="center"/>
        </w:trPr>
        <w:tc>
          <w:tcPr>
            <w:tcW w:w="10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0F0900"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bCs/>
                <w:color w:val="000000"/>
                <w:sz w:val="24"/>
                <w:szCs w:val="24"/>
              </w:rPr>
              <w:t>Номер</w:t>
            </w:r>
          </w:p>
          <w:p w14:paraId="20D905F7"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bCs/>
                <w:color w:val="000000"/>
                <w:sz w:val="24"/>
                <w:szCs w:val="24"/>
              </w:rPr>
              <w:t>задания в КИМ</w:t>
            </w:r>
          </w:p>
        </w:tc>
        <w:tc>
          <w:tcPr>
            <w:tcW w:w="35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C69AB7" w14:textId="77777777" w:rsidR="00EE3AF9" w:rsidRPr="00EE3AF9" w:rsidRDefault="00EE3AF9" w:rsidP="006203C3">
            <w:pPr>
              <w:spacing w:after="0" w:line="240" w:lineRule="auto"/>
              <w:ind w:right="-14" w:firstLine="567"/>
              <w:jc w:val="center"/>
              <w:rPr>
                <w:rFonts w:ascii="Times New Roman" w:hAnsi="Times New Roman"/>
                <w:color w:val="000000"/>
                <w:sz w:val="24"/>
                <w:szCs w:val="24"/>
              </w:rPr>
            </w:pPr>
            <w:r w:rsidRPr="00EE3AF9">
              <w:rPr>
                <w:rFonts w:ascii="Times New Roman" w:hAnsi="Times New Roman"/>
                <w:bCs/>
                <w:color w:val="000000"/>
                <w:sz w:val="24"/>
                <w:szCs w:val="24"/>
              </w:rPr>
              <w:t>Проверяемые элементы содержания / умения</w:t>
            </w:r>
          </w:p>
        </w:tc>
        <w:tc>
          <w:tcPr>
            <w:tcW w:w="7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2A2AFC"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bCs/>
                <w:color w:val="000000"/>
                <w:sz w:val="24"/>
                <w:szCs w:val="24"/>
              </w:rPr>
              <w:t>Уровень сложности задания</w:t>
            </w:r>
          </w:p>
        </w:tc>
        <w:tc>
          <w:tcPr>
            <w:tcW w:w="524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52BFCA7B" w14:textId="77777777" w:rsidR="00EE3AF9" w:rsidRPr="00EE3AF9" w:rsidRDefault="00EE3AF9" w:rsidP="006203C3">
            <w:pPr>
              <w:spacing w:after="0" w:line="240" w:lineRule="auto"/>
              <w:ind w:right="-14" w:firstLine="567"/>
              <w:jc w:val="center"/>
              <w:rPr>
                <w:rFonts w:ascii="Times New Roman" w:hAnsi="Times New Roman"/>
                <w:color w:val="000000"/>
                <w:sz w:val="24"/>
                <w:szCs w:val="24"/>
              </w:rPr>
            </w:pPr>
            <w:r w:rsidRPr="00EE3AF9">
              <w:rPr>
                <w:rFonts w:ascii="Times New Roman" w:hAnsi="Times New Roman"/>
                <w:color w:val="000000"/>
                <w:sz w:val="24"/>
                <w:szCs w:val="24"/>
              </w:rPr>
              <w:t>Процент выполнения задания в Ростовской области</w:t>
            </w:r>
          </w:p>
        </w:tc>
      </w:tr>
      <w:tr w:rsidR="00EE3AF9" w:rsidRPr="00EE3AF9" w14:paraId="1211ED2D" w14:textId="77777777" w:rsidTr="006203C3">
        <w:trPr>
          <w:cantSplit/>
          <w:trHeight w:val="635"/>
          <w:tblHeader/>
          <w:jc w:val="center"/>
        </w:trPr>
        <w:tc>
          <w:tcPr>
            <w:tcW w:w="10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86A11C" w14:textId="77777777" w:rsidR="00EE3AF9" w:rsidRPr="00EE3AF9" w:rsidRDefault="00EE3AF9" w:rsidP="006203C3">
            <w:pPr>
              <w:spacing w:after="0" w:line="240" w:lineRule="auto"/>
              <w:ind w:right="-14" w:firstLine="567"/>
              <w:jc w:val="center"/>
              <w:rPr>
                <w:rFonts w:ascii="Times New Roman" w:hAnsi="Times New Roman"/>
                <w:color w:val="000000"/>
                <w:sz w:val="24"/>
                <w:szCs w:val="24"/>
              </w:rPr>
            </w:pPr>
          </w:p>
        </w:tc>
        <w:tc>
          <w:tcPr>
            <w:tcW w:w="35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DF87F7" w14:textId="77777777" w:rsidR="00EE3AF9" w:rsidRPr="00EE3AF9" w:rsidRDefault="00EE3AF9" w:rsidP="006203C3">
            <w:pPr>
              <w:spacing w:after="0" w:line="240" w:lineRule="auto"/>
              <w:ind w:right="-14" w:firstLine="567"/>
              <w:jc w:val="center"/>
              <w:rPr>
                <w:rFonts w:ascii="Times New Roman" w:hAnsi="Times New Roman"/>
                <w:color w:val="000000"/>
                <w:sz w:val="24"/>
                <w:szCs w:val="24"/>
              </w:rPr>
            </w:pPr>
          </w:p>
        </w:tc>
        <w:tc>
          <w:tcPr>
            <w:tcW w:w="77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6FCB93" w14:textId="77777777" w:rsidR="00EE3AF9" w:rsidRPr="00EE3AF9" w:rsidRDefault="00EE3AF9" w:rsidP="006203C3">
            <w:pPr>
              <w:spacing w:after="0" w:line="240" w:lineRule="auto"/>
              <w:ind w:right="-14" w:firstLine="567"/>
              <w:jc w:val="center"/>
              <w:rPr>
                <w:rFonts w:ascii="Times New Roman" w:hAnsi="Times New Roman"/>
                <w:color w:val="000000"/>
                <w:sz w:val="24"/>
                <w:szCs w:val="24"/>
              </w:rPr>
            </w:pPr>
          </w:p>
        </w:tc>
        <w:tc>
          <w:tcPr>
            <w:tcW w:w="956" w:type="dxa"/>
            <w:tcBorders>
              <w:top w:val="single" w:sz="8" w:space="0" w:color="000000"/>
              <w:left w:val="single" w:sz="8" w:space="0" w:color="000000"/>
              <w:bottom w:val="single" w:sz="8" w:space="0" w:color="000000"/>
            </w:tcBorders>
            <w:shd w:val="clear" w:color="auto" w:fill="auto"/>
            <w:vAlign w:val="center"/>
          </w:tcPr>
          <w:p w14:paraId="71E18CC2" w14:textId="77777777" w:rsidR="00EE3AF9" w:rsidRPr="00EE3AF9" w:rsidRDefault="00EE3AF9" w:rsidP="006203C3">
            <w:pPr>
              <w:spacing w:after="0" w:line="240" w:lineRule="auto"/>
              <w:ind w:right="-14" w:firstLine="567"/>
              <w:jc w:val="center"/>
              <w:rPr>
                <w:rFonts w:ascii="Times New Roman" w:hAnsi="Times New Roman"/>
                <w:color w:val="000000"/>
                <w:sz w:val="24"/>
                <w:szCs w:val="24"/>
              </w:rPr>
            </w:pPr>
            <w:r w:rsidRPr="00EE3AF9">
              <w:rPr>
                <w:rFonts w:ascii="Times New Roman" w:hAnsi="Times New Roman"/>
                <w:color w:val="000000"/>
                <w:sz w:val="24"/>
                <w:szCs w:val="24"/>
              </w:rPr>
              <w:t>средний</w:t>
            </w:r>
          </w:p>
        </w:tc>
        <w:tc>
          <w:tcPr>
            <w:tcW w:w="1210" w:type="dxa"/>
            <w:tcBorders>
              <w:top w:val="single" w:sz="8" w:space="0" w:color="000000"/>
              <w:left w:val="single" w:sz="8" w:space="0" w:color="000000"/>
              <w:bottom w:val="single" w:sz="8" w:space="0" w:color="000000"/>
              <w:right w:val="single" w:sz="8" w:space="0" w:color="000000"/>
            </w:tcBorders>
            <w:shd w:val="clear" w:color="auto" w:fill="auto"/>
          </w:tcPr>
          <w:p w14:paraId="74E1DDD1" w14:textId="77777777" w:rsidR="00EE3AF9" w:rsidRPr="00EE3AF9" w:rsidRDefault="00EE3AF9" w:rsidP="006203C3">
            <w:pPr>
              <w:spacing w:after="0" w:line="240" w:lineRule="auto"/>
              <w:ind w:right="-14" w:firstLine="567"/>
              <w:jc w:val="center"/>
              <w:rPr>
                <w:rFonts w:ascii="Times New Roman" w:hAnsi="Times New Roman"/>
                <w:bCs/>
                <w:color w:val="000000"/>
                <w:sz w:val="24"/>
                <w:szCs w:val="24"/>
              </w:rPr>
            </w:pPr>
            <w:r w:rsidRPr="00EE3AF9">
              <w:rPr>
                <w:rFonts w:ascii="Times New Roman" w:hAnsi="Times New Roman"/>
                <w:bCs/>
                <w:color w:val="000000"/>
                <w:sz w:val="24"/>
                <w:szCs w:val="24"/>
              </w:rPr>
              <w:t>в группе не преодолевших минимальный балл</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079822" w14:textId="77777777" w:rsidR="00EE3AF9" w:rsidRPr="00EE3AF9" w:rsidRDefault="00EE3AF9" w:rsidP="00EE3AF9">
            <w:pPr>
              <w:spacing w:after="0" w:line="240" w:lineRule="auto"/>
              <w:ind w:right="-14" w:firstLine="567"/>
              <w:jc w:val="both"/>
              <w:rPr>
                <w:rFonts w:ascii="Times New Roman" w:hAnsi="Times New Roman"/>
                <w:bCs/>
                <w:color w:val="000000"/>
                <w:sz w:val="24"/>
                <w:szCs w:val="24"/>
              </w:rPr>
            </w:pPr>
            <w:r w:rsidRPr="00EE3AF9">
              <w:rPr>
                <w:rFonts w:ascii="Times New Roman" w:hAnsi="Times New Roman"/>
                <w:bCs/>
                <w:color w:val="000000"/>
                <w:sz w:val="24"/>
                <w:szCs w:val="24"/>
              </w:rPr>
              <w:t>в группе от минимального до 60 т.б.</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6417E8" w14:textId="77777777" w:rsidR="00EE3AF9" w:rsidRPr="00EE3AF9" w:rsidRDefault="00EE3AF9" w:rsidP="00EE3AF9">
            <w:pPr>
              <w:spacing w:after="0" w:line="240" w:lineRule="auto"/>
              <w:ind w:right="-14" w:firstLine="567"/>
              <w:jc w:val="both"/>
              <w:rPr>
                <w:rFonts w:ascii="Times New Roman" w:hAnsi="Times New Roman"/>
                <w:bCs/>
                <w:color w:val="000000"/>
                <w:sz w:val="24"/>
                <w:szCs w:val="24"/>
              </w:rPr>
            </w:pPr>
            <w:r w:rsidRPr="00EE3AF9">
              <w:rPr>
                <w:rFonts w:ascii="Times New Roman" w:hAnsi="Times New Roman"/>
                <w:bCs/>
                <w:color w:val="000000"/>
                <w:sz w:val="24"/>
                <w:szCs w:val="24"/>
              </w:rPr>
              <w:t>в группе от 61 до 80 т.б.</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F60B06" w14:textId="77777777" w:rsidR="00EE3AF9" w:rsidRPr="00EE3AF9" w:rsidRDefault="00EE3AF9" w:rsidP="00EE3AF9">
            <w:pPr>
              <w:spacing w:after="0" w:line="240" w:lineRule="auto"/>
              <w:ind w:right="-14" w:firstLine="567"/>
              <w:jc w:val="both"/>
              <w:rPr>
                <w:rFonts w:ascii="Times New Roman" w:hAnsi="Times New Roman"/>
                <w:bCs/>
                <w:color w:val="000000"/>
                <w:sz w:val="24"/>
                <w:szCs w:val="24"/>
              </w:rPr>
            </w:pPr>
            <w:r w:rsidRPr="00EE3AF9">
              <w:rPr>
                <w:rFonts w:ascii="Times New Roman" w:hAnsi="Times New Roman"/>
                <w:bCs/>
                <w:color w:val="000000"/>
                <w:sz w:val="24"/>
                <w:szCs w:val="24"/>
              </w:rPr>
              <w:t>в группе от 81 до 100 т.б.</w:t>
            </w:r>
          </w:p>
        </w:tc>
      </w:tr>
      <w:tr w:rsidR="00EE3AF9" w:rsidRPr="00EE3AF9" w14:paraId="5DF8508C"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C4A4E6"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1</w:t>
            </w:r>
          </w:p>
        </w:tc>
        <w:tc>
          <w:tcPr>
            <w:tcW w:w="3503" w:type="dxa"/>
            <w:tcBorders>
              <w:top w:val="single" w:sz="8" w:space="0" w:color="000000"/>
              <w:left w:val="single" w:sz="8" w:space="0" w:color="000000"/>
              <w:bottom w:val="single" w:sz="8" w:space="0" w:color="000000"/>
              <w:right w:val="single" w:sz="8" w:space="0" w:color="000000"/>
            </w:tcBorders>
            <w:shd w:val="clear" w:color="auto" w:fill="auto"/>
          </w:tcPr>
          <w:p w14:paraId="16F6E552" w14:textId="79CD6A1C"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Чтение текста вслух. Адекватное произношение и различение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в том числе применительно к новому языковому материалу</w:t>
            </w:r>
          </w:p>
        </w:tc>
        <w:tc>
          <w:tcPr>
            <w:tcW w:w="772" w:type="dxa"/>
            <w:tcBorders>
              <w:top w:val="single" w:sz="8" w:space="0" w:color="000000"/>
              <w:left w:val="single" w:sz="8" w:space="0" w:color="000000"/>
              <w:bottom w:val="single" w:sz="8" w:space="0" w:color="000000"/>
              <w:right w:val="single" w:sz="8" w:space="0" w:color="000000"/>
            </w:tcBorders>
            <w:shd w:val="clear" w:color="auto" w:fill="auto"/>
          </w:tcPr>
          <w:p w14:paraId="18C8457F"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Б</w:t>
            </w:r>
          </w:p>
        </w:tc>
        <w:tc>
          <w:tcPr>
            <w:tcW w:w="956" w:type="dxa"/>
            <w:tcBorders>
              <w:top w:val="single" w:sz="8" w:space="0" w:color="000000"/>
              <w:left w:val="single" w:sz="8" w:space="0" w:color="000000"/>
              <w:bottom w:val="single" w:sz="8" w:space="0" w:color="000000"/>
            </w:tcBorders>
            <w:shd w:val="clear" w:color="auto" w:fill="auto"/>
            <w:vAlign w:val="bottom"/>
          </w:tcPr>
          <w:p w14:paraId="561ED048"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73,32</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294E5E"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4,55</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B061CA"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43,62</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A43CC1"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83,80</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2BB7EB2"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97,11</w:t>
            </w:r>
          </w:p>
        </w:tc>
      </w:tr>
      <w:tr w:rsidR="00EE3AF9" w:rsidRPr="00EE3AF9" w14:paraId="781140B4"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36FB8E"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2</w:t>
            </w:r>
          </w:p>
        </w:tc>
        <w:tc>
          <w:tcPr>
            <w:tcW w:w="3503" w:type="dxa"/>
            <w:tcBorders>
              <w:top w:val="single" w:sz="8" w:space="0" w:color="000000"/>
              <w:left w:val="single" w:sz="8" w:space="0" w:color="000000"/>
              <w:bottom w:val="single" w:sz="8" w:space="0" w:color="000000"/>
              <w:right w:val="single" w:sz="8" w:space="0" w:color="000000"/>
            </w:tcBorders>
            <w:shd w:val="clear" w:color="auto" w:fill="auto"/>
          </w:tcPr>
          <w:p w14:paraId="4A5D3141" w14:textId="586CA5FD"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Условный диалог-расспрос (осуществлять запрос информации, обращаться за разъяснениями)</w:t>
            </w:r>
          </w:p>
        </w:tc>
        <w:tc>
          <w:tcPr>
            <w:tcW w:w="772" w:type="dxa"/>
            <w:tcBorders>
              <w:top w:val="single" w:sz="8" w:space="0" w:color="000000"/>
              <w:left w:val="single" w:sz="8" w:space="0" w:color="000000"/>
              <w:bottom w:val="single" w:sz="8" w:space="0" w:color="000000"/>
              <w:right w:val="single" w:sz="8" w:space="0" w:color="000000"/>
            </w:tcBorders>
            <w:shd w:val="clear" w:color="auto" w:fill="auto"/>
          </w:tcPr>
          <w:p w14:paraId="74376D11"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Б</w:t>
            </w:r>
          </w:p>
        </w:tc>
        <w:tc>
          <w:tcPr>
            <w:tcW w:w="956" w:type="dxa"/>
            <w:tcBorders>
              <w:top w:val="single" w:sz="8" w:space="0" w:color="000000"/>
              <w:left w:val="single" w:sz="8" w:space="0" w:color="000000"/>
              <w:bottom w:val="single" w:sz="8" w:space="0" w:color="000000"/>
            </w:tcBorders>
            <w:shd w:val="clear" w:color="auto" w:fill="auto"/>
            <w:vAlign w:val="bottom"/>
          </w:tcPr>
          <w:p w14:paraId="0D6018F2"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65,95</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A9A174"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10,00</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A3B90F"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42,20</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FF26BA"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70,69</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7D82D6"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89,86</w:t>
            </w:r>
          </w:p>
        </w:tc>
      </w:tr>
      <w:tr w:rsidR="00EE3AF9" w:rsidRPr="00EE3AF9" w14:paraId="2BC44A88"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EC27FC"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 (К1)</w:t>
            </w:r>
          </w:p>
        </w:tc>
        <w:tc>
          <w:tcPr>
            <w:tcW w:w="350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6C6CC49"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Связное тематическое монологическое высказывание с использованием основных коммуникативных типов речи (описание фотографии, повествование, рассуждение, характеристика)</w:t>
            </w:r>
          </w:p>
        </w:tc>
        <w:tc>
          <w:tcPr>
            <w:tcW w:w="772"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397C8EA"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Б</w:t>
            </w:r>
          </w:p>
        </w:tc>
        <w:tc>
          <w:tcPr>
            <w:tcW w:w="956" w:type="dxa"/>
            <w:tcBorders>
              <w:top w:val="single" w:sz="8" w:space="0" w:color="000000"/>
              <w:left w:val="single" w:sz="8" w:space="0" w:color="000000"/>
              <w:bottom w:val="single" w:sz="8" w:space="0" w:color="000000"/>
            </w:tcBorders>
            <w:shd w:val="clear" w:color="auto" w:fill="auto"/>
            <w:vAlign w:val="bottom"/>
          </w:tcPr>
          <w:p w14:paraId="61037BEB"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67,72</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B5C813"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19,70</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C97BB6"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51,60</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99BC3CB"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69,68</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B311F1"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86,05</w:t>
            </w:r>
          </w:p>
        </w:tc>
      </w:tr>
      <w:tr w:rsidR="00EE3AF9" w:rsidRPr="00EE3AF9" w14:paraId="4A5DDB6B"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46C002D"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 (К2)</w:t>
            </w:r>
          </w:p>
        </w:tc>
        <w:tc>
          <w:tcPr>
            <w:tcW w:w="3503" w:type="dxa"/>
            <w:vMerge/>
            <w:tcBorders>
              <w:top w:val="single" w:sz="8" w:space="0" w:color="000000"/>
              <w:left w:val="single" w:sz="8" w:space="0" w:color="000000"/>
              <w:bottom w:val="single" w:sz="8" w:space="0" w:color="000000"/>
              <w:right w:val="single" w:sz="8" w:space="0" w:color="000000"/>
            </w:tcBorders>
            <w:shd w:val="clear" w:color="auto" w:fill="auto"/>
          </w:tcPr>
          <w:p w14:paraId="5E4F7DBC"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772" w:type="dxa"/>
            <w:vMerge/>
            <w:tcBorders>
              <w:top w:val="single" w:sz="8" w:space="0" w:color="000000"/>
              <w:left w:val="single" w:sz="8" w:space="0" w:color="000000"/>
              <w:bottom w:val="single" w:sz="8" w:space="0" w:color="000000"/>
              <w:right w:val="single" w:sz="8" w:space="0" w:color="000000"/>
            </w:tcBorders>
            <w:shd w:val="clear" w:color="auto" w:fill="auto"/>
          </w:tcPr>
          <w:p w14:paraId="2A9788C3"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956" w:type="dxa"/>
            <w:tcBorders>
              <w:top w:val="single" w:sz="8" w:space="0" w:color="000000"/>
              <w:left w:val="single" w:sz="8" w:space="0" w:color="000000"/>
              <w:bottom w:val="single" w:sz="8" w:space="0" w:color="000000"/>
            </w:tcBorders>
            <w:shd w:val="clear" w:color="auto" w:fill="auto"/>
            <w:vAlign w:val="bottom"/>
          </w:tcPr>
          <w:p w14:paraId="12667729"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67,83</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F61CF5"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9,09</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FC1E4A2"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50,18</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6CD79E"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71,03</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698AE27"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86,80</w:t>
            </w:r>
          </w:p>
        </w:tc>
      </w:tr>
      <w:tr w:rsidR="00EE3AF9" w:rsidRPr="00EE3AF9" w14:paraId="29AA3E44"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B77C21"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 (К3)</w:t>
            </w:r>
          </w:p>
        </w:tc>
        <w:tc>
          <w:tcPr>
            <w:tcW w:w="3503" w:type="dxa"/>
            <w:vMerge/>
            <w:tcBorders>
              <w:top w:val="single" w:sz="8" w:space="0" w:color="000000"/>
              <w:left w:val="single" w:sz="8" w:space="0" w:color="000000"/>
              <w:bottom w:val="single" w:sz="8" w:space="0" w:color="000000"/>
              <w:right w:val="single" w:sz="8" w:space="0" w:color="000000"/>
            </w:tcBorders>
            <w:shd w:val="clear" w:color="auto" w:fill="auto"/>
          </w:tcPr>
          <w:p w14:paraId="5321B2D0"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772" w:type="dxa"/>
            <w:vMerge/>
            <w:tcBorders>
              <w:top w:val="single" w:sz="8" w:space="0" w:color="000000"/>
              <w:left w:val="single" w:sz="8" w:space="0" w:color="000000"/>
              <w:bottom w:val="single" w:sz="8" w:space="0" w:color="000000"/>
              <w:right w:val="single" w:sz="8" w:space="0" w:color="000000"/>
            </w:tcBorders>
            <w:shd w:val="clear" w:color="auto" w:fill="auto"/>
          </w:tcPr>
          <w:p w14:paraId="4ED5B193"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956" w:type="dxa"/>
            <w:tcBorders>
              <w:top w:val="single" w:sz="8" w:space="0" w:color="000000"/>
              <w:left w:val="single" w:sz="8" w:space="0" w:color="000000"/>
              <w:bottom w:val="single" w:sz="8" w:space="0" w:color="000000"/>
            </w:tcBorders>
            <w:shd w:val="clear" w:color="auto" w:fill="auto"/>
            <w:vAlign w:val="bottom"/>
          </w:tcPr>
          <w:p w14:paraId="770A3056"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51,69</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ED4E93"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4,55</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EC36A5"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28,72</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F9183A"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55,06</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23636E"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76,08</w:t>
            </w:r>
          </w:p>
        </w:tc>
      </w:tr>
      <w:tr w:rsidR="00EE3AF9" w:rsidRPr="00EE3AF9" w14:paraId="4BA0FF47"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237F3D"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 (К1)</w:t>
            </w:r>
          </w:p>
        </w:tc>
        <w:tc>
          <w:tcPr>
            <w:tcW w:w="3503"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3D4F40C"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Связное тематическое монологическое высказывание – передача основного содержания увиденного с выражением своего отношения, оценки, аргументации (сравнение двух фотографий).</w:t>
            </w:r>
          </w:p>
        </w:tc>
        <w:tc>
          <w:tcPr>
            <w:tcW w:w="772"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BA31C46"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В</w:t>
            </w:r>
          </w:p>
        </w:tc>
        <w:tc>
          <w:tcPr>
            <w:tcW w:w="956" w:type="dxa"/>
            <w:tcBorders>
              <w:top w:val="single" w:sz="8" w:space="0" w:color="000000"/>
              <w:left w:val="single" w:sz="8" w:space="0" w:color="000000"/>
              <w:bottom w:val="single" w:sz="8" w:space="0" w:color="000000"/>
            </w:tcBorders>
            <w:shd w:val="clear" w:color="auto" w:fill="auto"/>
            <w:vAlign w:val="bottom"/>
          </w:tcPr>
          <w:p w14:paraId="5B805E78"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56,72</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B50343"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6,06</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94B0572"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36,64</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E1CB3AA"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59,97</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256504"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78,08</w:t>
            </w:r>
          </w:p>
        </w:tc>
      </w:tr>
      <w:tr w:rsidR="00EE3AF9" w:rsidRPr="00EE3AF9" w14:paraId="55290581"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6E22CD"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 (К2)</w:t>
            </w:r>
          </w:p>
        </w:tc>
        <w:tc>
          <w:tcPr>
            <w:tcW w:w="3503" w:type="dxa"/>
            <w:vMerge/>
            <w:tcBorders>
              <w:top w:val="single" w:sz="8" w:space="0" w:color="000000"/>
              <w:left w:val="single" w:sz="8" w:space="0" w:color="000000"/>
              <w:bottom w:val="single" w:sz="8" w:space="0" w:color="000000"/>
              <w:right w:val="single" w:sz="8" w:space="0" w:color="000000"/>
            </w:tcBorders>
            <w:shd w:val="clear" w:color="auto" w:fill="auto"/>
          </w:tcPr>
          <w:p w14:paraId="6E3A14C5"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772" w:type="dxa"/>
            <w:vMerge/>
            <w:tcBorders>
              <w:top w:val="single" w:sz="8" w:space="0" w:color="000000"/>
              <w:left w:val="single" w:sz="8" w:space="0" w:color="000000"/>
              <w:bottom w:val="single" w:sz="8" w:space="0" w:color="000000"/>
              <w:right w:val="single" w:sz="8" w:space="0" w:color="000000"/>
            </w:tcBorders>
            <w:shd w:val="clear" w:color="auto" w:fill="auto"/>
          </w:tcPr>
          <w:p w14:paraId="453BC4F9"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956" w:type="dxa"/>
            <w:tcBorders>
              <w:top w:val="single" w:sz="8" w:space="0" w:color="000000"/>
              <w:left w:val="single" w:sz="8" w:space="0" w:color="000000"/>
              <w:bottom w:val="single" w:sz="8" w:space="0" w:color="000000"/>
            </w:tcBorders>
            <w:shd w:val="clear" w:color="auto" w:fill="auto"/>
            <w:vAlign w:val="bottom"/>
          </w:tcPr>
          <w:p w14:paraId="21006498"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64,68</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1FD06B"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0,00</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B715D"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39,27</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288C41E"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70,40</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D889BD"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89,59</w:t>
            </w:r>
          </w:p>
        </w:tc>
      </w:tr>
      <w:tr w:rsidR="00EE3AF9" w:rsidRPr="00EE3AF9" w14:paraId="5EC7B9B6" w14:textId="77777777" w:rsidTr="006203C3">
        <w:trPr>
          <w:cantSplit/>
          <w:trHeight w:val="30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C50ACB"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4 (К3)</w:t>
            </w:r>
          </w:p>
        </w:tc>
        <w:tc>
          <w:tcPr>
            <w:tcW w:w="3503" w:type="dxa"/>
            <w:vMerge/>
            <w:tcBorders>
              <w:top w:val="single" w:sz="8" w:space="0" w:color="000000"/>
              <w:left w:val="single" w:sz="8" w:space="0" w:color="000000"/>
              <w:bottom w:val="single" w:sz="8" w:space="0" w:color="000000"/>
              <w:right w:val="single" w:sz="8" w:space="0" w:color="000000"/>
            </w:tcBorders>
            <w:shd w:val="clear" w:color="auto" w:fill="auto"/>
          </w:tcPr>
          <w:p w14:paraId="1F3BDAED"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772" w:type="dxa"/>
            <w:vMerge/>
            <w:tcBorders>
              <w:top w:val="single" w:sz="8" w:space="0" w:color="000000"/>
              <w:left w:val="single" w:sz="8" w:space="0" w:color="000000"/>
              <w:bottom w:val="single" w:sz="8" w:space="0" w:color="000000"/>
              <w:right w:val="single" w:sz="8" w:space="0" w:color="000000"/>
            </w:tcBorders>
            <w:shd w:val="clear" w:color="auto" w:fill="auto"/>
          </w:tcPr>
          <w:p w14:paraId="564A6D05" w14:textId="77777777" w:rsidR="00EE3AF9" w:rsidRPr="00EE3AF9" w:rsidRDefault="00EE3AF9" w:rsidP="006203C3">
            <w:pPr>
              <w:spacing w:after="0" w:line="240" w:lineRule="auto"/>
              <w:ind w:right="-14"/>
              <w:jc w:val="center"/>
              <w:rPr>
                <w:rFonts w:ascii="Times New Roman" w:hAnsi="Times New Roman"/>
                <w:color w:val="000000"/>
                <w:sz w:val="24"/>
                <w:szCs w:val="24"/>
              </w:rPr>
            </w:pPr>
          </w:p>
        </w:tc>
        <w:tc>
          <w:tcPr>
            <w:tcW w:w="956" w:type="dxa"/>
            <w:tcBorders>
              <w:top w:val="single" w:sz="8" w:space="0" w:color="000000"/>
              <w:left w:val="single" w:sz="8" w:space="0" w:color="000000"/>
              <w:bottom w:val="single" w:sz="8" w:space="0" w:color="000000"/>
            </w:tcBorders>
            <w:shd w:val="clear" w:color="auto" w:fill="auto"/>
            <w:vAlign w:val="bottom"/>
          </w:tcPr>
          <w:p w14:paraId="00453821"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37,10</w:t>
            </w:r>
          </w:p>
        </w:tc>
        <w:tc>
          <w:tcPr>
            <w:tcW w:w="121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86FF42"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0,00</w:t>
            </w:r>
          </w:p>
        </w:tc>
        <w:tc>
          <w:tcPr>
            <w:tcW w:w="11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FB8CCD"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13,03</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556611"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37,31</w:t>
            </w: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F3992F5" w14:textId="77777777" w:rsidR="00EE3AF9" w:rsidRPr="00EE3AF9" w:rsidRDefault="00EE3AF9" w:rsidP="006203C3">
            <w:pPr>
              <w:spacing w:after="0" w:line="240" w:lineRule="auto"/>
              <w:ind w:right="-14"/>
              <w:jc w:val="center"/>
              <w:rPr>
                <w:rFonts w:ascii="Times New Roman" w:hAnsi="Times New Roman"/>
                <w:color w:val="000000"/>
                <w:sz w:val="24"/>
                <w:szCs w:val="24"/>
              </w:rPr>
            </w:pPr>
            <w:r w:rsidRPr="00EE3AF9">
              <w:rPr>
                <w:rFonts w:ascii="Times New Roman" w:hAnsi="Times New Roman"/>
                <w:color w:val="000000"/>
                <w:sz w:val="24"/>
                <w:szCs w:val="24"/>
              </w:rPr>
              <w:t>66,49</w:t>
            </w:r>
          </w:p>
        </w:tc>
      </w:tr>
    </w:tbl>
    <w:p w14:paraId="53CD4E15" w14:textId="77777777" w:rsidR="00AF17C4" w:rsidRDefault="00AF17C4" w:rsidP="00E22972">
      <w:pPr>
        <w:spacing w:after="0" w:line="240" w:lineRule="auto"/>
        <w:ind w:firstLine="567"/>
        <w:jc w:val="both"/>
        <w:rPr>
          <w:rFonts w:ascii="Times New Roman" w:hAnsi="Times New Roman"/>
          <w:color w:val="000000"/>
          <w:sz w:val="28"/>
          <w:szCs w:val="28"/>
          <w:u w:val="single"/>
        </w:rPr>
      </w:pPr>
    </w:p>
    <w:p w14:paraId="103548EE" w14:textId="77777777" w:rsidR="006203C3" w:rsidRDefault="006203C3" w:rsidP="00E22972">
      <w:pPr>
        <w:spacing w:after="0" w:line="240" w:lineRule="auto"/>
        <w:ind w:firstLine="567"/>
        <w:jc w:val="both"/>
        <w:rPr>
          <w:rFonts w:ascii="Times New Roman" w:hAnsi="Times New Roman"/>
          <w:b/>
          <w:i/>
          <w:color w:val="000000"/>
          <w:sz w:val="28"/>
          <w:szCs w:val="28"/>
          <w:u w:val="single"/>
        </w:rPr>
      </w:pPr>
    </w:p>
    <w:p w14:paraId="69697979" w14:textId="5D41C90E" w:rsidR="006203C3" w:rsidRPr="006203C3" w:rsidRDefault="006203C3" w:rsidP="006203C3">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color w:val="000000"/>
          <w:sz w:val="28"/>
          <w:szCs w:val="28"/>
          <w:lang w:eastAsia="zh-CN"/>
        </w:rPr>
        <w:t xml:space="preserve">В целом, </w:t>
      </w:r>
      <w:r>
        <w:rPr>
          <w:rFonts w:ascii="Times New Roman" w:hAnsi="Times New Roman"/>
          <w:color w:val="000000"/>
          <w:sz w:val="28"/>
          <w:szCs w:val="28"/>
          <w:lang w:eastAsia="zh-CN"/>
        </w:rPr>
        <w:t>контрольно-</w:t>
      </w:r>
      <w:r w:rsidR="009F6CD7">
        <w:rPr>
          <w:rFonts w:ascii="Times New Roman" w:hAnsi="Times New Roman"/>
          <w:color w:val="000000"/>
          <w:sz w:val="28"/>
          <w:szCs w:val="28"/>
          <w:lang w:eastAsia="zh-CN"/>
        </w:rPr>
        <w:t xml:space="preserve">измерительные </w:t>
      </w:r>
      <w:r w:rsidR="009F6CD7" w:rsidRPr="006203C3">
        <w:rPr>
          <w:rFonts w:ascii="Times New Roman" w:hAnsi="Times New Roman"/>
          <w:color w:val="000000"/>
          <w:sz w:val="28"/>
          <w:szCs w:val="28"/>
          <w:lang w:eastAsia="zh-CN"/>
        </w:rPr>
        <w:t>материалы</w:t>
      </w:r>
      <w:r w:rsidRPr="006203C3">
        <w:rPr>
          <w:rFonts w:ascii="Times New Roman" w:hAnsi="Times New Roman"/>
          <w:color w:val="000000"/>
          <w:sz w:val="28"/>
          <w:szCs w:val="28"/>
          <w:lang w:eastAsia="zh-CN"/>
        </w:rPr>
        <w:t xml:space="preserve"> ЕГЭ 2021 года соответствуют требованиям ФГОС среднего общего образования   и проверяют в комплексе основные умения и навыки всех видов речевой деятельности. </w:t>
      </w:r>
    </w:p>
    <w:p w14:paraId="0E65F67E" w14:textId="77777777" w:rsidR="006203C3" w:rsidRPr="006203C3" w:rsidRDefault="006203C3" w:rsidP="006203C3">
      <w:pPr>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color w:val="000000"/>
          <w:sz w:val="28"/>
          <w:szCs w:val="28"/>
          <w:lang w:eastAsia="zh-CN"/>
        </w:rPr>
        <w:t xml:space="preserve"> </w:t>
      </w:r>
      <w:r w:rsidRPr="006203C3">
        <w:rPr>
          <w:rFonts w:ascii="Times New Roman" w:hAnsi="Times New Roman"/>
          <w:color w:val="000000"/>
          <w:sz w:val="28"/>
          <w:szCs w:val="28"/>
          <w:lang w:eastAsia="zh-CN"/>
        </w:rPr>
        <w:tab/>
        <w:t>Распределение результатов экзамена имеет относительно стабильный характер.</w:t>
      </w:r>
    </w:p>
    <w:p w14:paraId="78AE09F3" w14:textId="2F724501" w:rsidR="006203C3" w:rsidRPr="006203C3" w:rsidRDefault="006203C3" w:rsidP="006203C3">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color w:val="000000"/>
          <w:sz w:val="28"/>
          <w:szCs w:val="28"/>
          <w:lang w:eastAsia="zh-CN"/>
        </w:rPr>
        <w:tab/>
        <w:t xml:space="preserve">В целом с заданиями ЕГЭ справились 98,44 % </w:t>
      </w:r>
      <w:r>
        <w:rPr>
          <w:rFonts w:ascii="Times New Roman" w:hAnsi="Times New Roman"/>
          <w:color w:val="000000"/>
          <w:sz w:val="28"/>
          <w:szCs w:val="28"/>
          <w:lang w:eastAsia="zh-CN"/>
        </w:rPr>
        <w:t>участников ЕГЭ</w:t>
      </w:r>
      <w:r w:rsidRPr="006203C3">
        <w:rPr>
          <w:rFonts w:ascii="Times New Roman" w:hAnsi="Times New Roman"/>
          <w:color w:val="000000"/>
          <w:sz w:val="28"/>
          <w:szCs w:val="28"/>
          <w:lang w:eastAsia="zh-CN"/>
        </w:rPr>
        <w:t xml:space="preserve">. Доля выпускников </w:t>
      </w:r>
      <w:smartTag w:uri="urn:schemas-microsoft-com:office:smarttags" w:element="metricconverter">
        <w:smartTagPr>
          <w:attr w:name="ProductID" w:val="2021 г"/>
        </w:smartTagPr>
        <w:r w:rsidRPr="006203C3">
          <w:rPr>
            <w:rFonts w:ascii="Times New Roman" w:hAnsi="Times New Roman"/>
            <w:color w:val="000000"/>
            <w:sz w:val="28"/>
            <w:szCs w:val="28"/>
            <w:lang w:eastAsia="zh-CN"/>
          </w:rPr>
          <w:t>2021 г</w:t>
        </w:r>
      </w:smartTag>
      <w:r w:rsidRPr="006203C3">
        <w:rPr>
          <w:rFonts w:ascii="Times New Roman" w:hAnsi="Times New Roman"/>
          <w:color w:val="000000"/>
          <w:sz w:val="28"/>
          <w:szCs w:val="28"/>
          <w:lang w:eastAsia="zh-CN"/>
        </w:rPr>
        <w:t xml:space="preserve">., не набравших минимального количества баллов   увеличилось в сравнении с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с 21 (1,34%) до 27 человек (1,56 %).  Средний тестовый балл по английскому языку в </w:t>
      </w:r>
      <w:smartTag w:uri="urn:schemas-microsoft-com:office:smarttags" w:element="metricconverter">
        <w:smartTagPr>
          <w:attr w:name="ProductID" w:val="2021 г"/>
        </w:smartTagPr>
        <w:r w:rsidRPr="006203C3">
          <w:rPr>
            <w:rFonts w:ascii="Times New Roman" w:hAnsi="Times New Roman"/>
            <w:color w:val="000000"/>
            <w:sz w:val="28"/>
            <w:szCs w:val="28"/>
            <w:lang w:eastAsia="zh-CN"/>
          </w:rPr>
          <w:t>2021 г</w:t>
        </w:r>
      </w:smartTag>
      <w:r w:rsidRPr="006203C3">
        <w:rPr>
          <w:rFonts w:ascii="Times New Roman" w:hAnsi="Times New Roman"/>
          <w:color w:val="000000"/>
          <w:sz w:val="28"/>
          <w:szCs w:val="28"/>
          <w:lang w:eastAsia="zh-CN"/>
        </w:rPr>
        <w:t xml:space="preserve">. снизился на 0,42 единицы по сравнению с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Pr>
          <w:rFonts w:ascii="Times New Roman" w:hAnsi="Times New Roman"/>
          <w:color w:val="000000"/>
          <w:sz w:val="28"/>
          <w:szCs w:val="28"/>
          <w:lang w:eastAsia="zh-CN"/>
        </w:rPr>
        <w:t>.</w:t>
      </w:r>
    </w:p>
    <w:p w14:paraId="47C0A8BC" w14:textId="77777777" w:rsidR="006203C3" w:rsidRPr="006203C3" w:rsidRDefault="006203C3" w:rsidP="006203C3">
      <w:pPr>
        <w:suppressAutoHyphens/>
        <w:spacing w:after="0" w:line="240" w:lineRule="auto"/>
        <w:ind w:left="-397" w:firstLine="397"/>
        <w:jc w:val="both"/>
        <w:rPr>
          <w:rFonts w:ascii="Times New Roman" w:hAnsi="Times New Roman"/>
          <w:sz w:val="28"/>
          <w:szCs w:val="28"/>
          <w:lang w:eastAsia="zh-CN"/>
        </w:rPr>
      </w:pPr>
      <w:r w:rsidRPr="006203C3">
        <w:rPr>
          <w:rFonts w:ascii="Times New Roman" w:hAnsi="Times New Roman"/>
          <w:color w:val="000000"/>
          <w:sz w:val="28"/>
          <w:szCs w:val="28"/>
          <w:lang w:eastAsia="zh-CN"/>
        </w:rPr>
        <w:tab/>
      </w:r>
    </w:p>
    <w:p w14:paraId="45161F12" w14:textId="77777777" w:rsidR="006203C3" w:rsidRPr="006203C3" w:rsidRDefault="006203C3" w:rsidP="006203C3">
      <w:pPr>
        <w:suppressAutoHyphens/>
        <w:spacing w:after="0" w:line="240" w:lineRule="auto"/>
        <w:ind w:firstLine="397"/>
        <w:jc w:val="both"/>
        <w:rPr>
          <w:rFonts w:ascii="Times New Roman" w:hAnsi="Times New Roman"/>
          <w:sz w:val="28"/>
          <w:szCs w:val="28"/>
          <w:lang w:eastAsia="zh-CN"/>
        </w:rPr>
      </w:pPr>
      <w:r w:rsidRPr="006203C3">
        <w:rPr>
          <w:rFonts w:ascii="Times New Roman" w:eastAsia="PMingLiU" w:hAnsi="Times New Roman"/>
          <w:color w:val="000000"/>
          <w:sz w:val="28"/>
          <w:szCs w:val="28"/>
          <w:lang w:eastAsia="zh-CN"/>
        </w:rPr>
        <w:tab/>
        <w:t>При выполнении   заданий   разных уровней сложности по всем видам речевой деятельности учащиеся   справились с заданиями следующим образом:</w:t>
      </w:r>
    </w:p>
    <w:p w14:paraId="7CB2C928" w14:textId="77777777" w:rsidR="006203C3" w:rsidRPr="006203C3" w:rsidRDefault="006203C3" w:rsidP="006203C3">
      <w:pPr>
        <w:shd w:val="clear" w:color="auto" w:fill="FFFFFF"/>
        <w:suppressAutoHyphens/>
        <w:spacing w:before="280" w:after="0" w:line="240" w:lineRule="auto"/>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 xml:space="preserve">АУДИРОВАНИЕ: </w:t>
      </w:r>
    </w:p>
    <w:p w14:paraId="71DBF8A4" w14:textId="0E5A2F76"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w:t>
      </w:r>
      <w:r w:rsidRPr="006203C3">
        <w:rPr>
          <w:rFonts w:ascii="Times New Roman" w:eastAsia="PMingLiU" w:hAnsi="Times New Roman"/>
          <w:b/>
          <w:bCs/>
          <w:color w:val="000000"/>
          <w:sz w:val="28"/>
          <w:szCs w:val="28"/>
          <w:lang w:eastAsia="zh-CN"/>
        </w:rPr>
        <w:t>В1</w:t>
      </w:r>
      <w:r w:rsidRPr="006203C3">
        <w:rPr>
          <w:rFonts w:ascii="Times New Roman" w:eastAsia="PMingLiU" w:hAnsi="Times New Roman"/>
          <w:bCs/>
          <w:color w:val="000000"/>
          <w:sz w:val="28"/>
          <w:szCs w:val="28"/>
          <w:lang w:eastAsia="zh-CN"/>
        </w:rPr>
        <w:t xml:space="preserve">) </w:t>
      </w:r>
      <w:r w:rsidR="009F6CD7" w:rsidRPr="006203C3">
        <w:rPr>
          <w:rFonts w:ascii="Times New Roman" w:eastAsia="PMingLiU" w:hAnsi="Times New Roman"/>
          <w:bCs/>
          <w:color w:val="000000"/>
          <w:sz w:val="28"/>
          <w:szCs w:val="28"/>
          <w:lang w:eastAsia="zh-CN"/>
        </w:rPr>
        <w:t>с</w:t>
      </w:r>
      <w:r w:rsidRPr="006203C3">
        <w:rPr>
          <w:rFonts w:ascii="Times New Roman" w:eastAsia="PMingLiU" w:hAnsi="Times New Roman"/>
          <w:bCs/>
          <w:color w:val="000000"/>
          <w:sz w:val="28"/>
          <w:szCs w:val="28"/>
          <w:lang w:eastAsia="zh-CN"/>
        </w:rPr>
        <w:t xml:space="preserve"> заданиями базового   уровня справились   73 % </w:t>
      </w:r>
      <w:r>
        <w:rPr>
          <w:rFonts w:ascii="Times New Roman" w:eastAsia="PMingLiU" w:hAnsi="Times New Roman"/>
          <w:bCs/>
          <w:color w:val="000000"/>
          <w:sz w:val="28"/>
          <w:szCs w:val="28"/>
          <w:lang w:eastAsia="zh-CN"/>
        </w:rPr>
        <w:t>участников ЕГЭ.</w:t>
      </w:r>
      <w:r w:rsidRPr="006203C3">
        <w:rPr>
          <w:rFonts w:ascii="Times New Roman" w:eastAsia="PMingLiU" w:hAnsi="Times New Roman"/>
          <w:bCs/>
          <w:color w:val="000000"/>
          <w:sz w:val="28"/>
          <w:szCs w:val="28"/>
          <w:lang w:eastAsia="zh-CN"/>
        </w:rPr>
        <w:t xml:space="preserve">   В группе не преодолевших порог (11 человек) процент выполнения этого задания — 27,27%.  В группе среднеуспевающих (643 учащихся от 61 до 80 т.б.) - процент выполнения задания высок 77%.  91% </w:t>
      </w:r>
      <w:r>
        <w:rPr>
          <w:rFonts w:ascii="Times New Roman" w:eastAsia="PMingLiU" w:hAnsi="Times New Roman"/>
          <w:bCs/>
          <w:color w:val="000000"/>
          <w:sz w:val="28"/>
          <w:szCs w:val="28"/>
          <w:lang w:eastAsia="zh-CN"/>
        </w:rPr>
        <w:t>участников ЕГЭ</w:t>
      </w:r>
      <w:r w:rsidRPr="006203C3">
        <w:rPr>
          <w:rFonts w:ascii="Times New Roman" w:eastAsia="PMingLiU" w:hAnsi="Times New Roman"/>
          <w:bCs/>
          <w:color w:val="000000"/>
          <w:sz w:val="28"/>
          <w:szCs w:val="28"/>
          <w:lang w:eastAsia="zh-CN"/>
        </w:rPr>
        <w:t>, которые показали высокий уровень (485 человек - от 81до 100 т.б.), справились с этим заданием.</w:t>
      </w:r>
    </w:p>
    <w:p w14:paraId="1EDEA830" w14:textId="14EC4FC1"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iCs/>
          <w:color w:val="000000"/>
          <w:sz w:val="28"/>
          <w:szCs w:val="28"/>
          <w:lang w:eastAsia="zh-CN"/>
        </w:rPr>
        <w:t xml:space="preserve">По сравнению с </w:t>
      </w:r>
      <w:smartTag w:uri="urn:schemas-microsoft-com:office:smarttags" w:element="metricconverter">
        <w:smartTagPr>
          <w:attr w:name="ProductID" w:val="2020 г"/>
        </w:smartTagPr>
        <w:r w:rsidRPr="006203C3">
          <w:rPr>
            <w:rFonts w:ascii="Times New Roman" w:eastAsia="PMingLiU" w:hAnsi="Times New Roman"/>
            <w:bCs/>
            <w:iCs/>
            <w:color w:val="000000"/>
            <w:sz w:val="28"/>
            <w:szCs w:val="28"/>
            <w:lang w:eastAsia="zh-CN"/>
          </w:rPr>
          <w:t>2020 г</w:t>
        </w:r>
      </w:smartTag>
      <w:r w:rsidRPr="006203C3">
        <w:rPr>
          <w:rFonts w:ascii="Times New Roman" w:eastAsia="PMingLiU" w:hAnsi="Times New Roman"/>
          <w:bCs/>
          <w:iCs/>
          <w:color w:val="000000"/>
          <w:sz w:val="28"/>
          <w:szCs w:val="28"/>
          <w:lang w:eastAsia="zh-CN"/>
        </w:rPr>
        <w:t>. показатели в ниже на 12 %, по каждой подгруппе наблюдается снижение процента выполнения заданий (в   группе, не перешедшей порог, на 2</w:t>
      </w:r>
      <w:r w:rsidR="009F6CD7" w:rsidRPr="006203C3">
        <w:rPr>
          <w:rFonts w:ascii="Times New Roman" w:eastAsia="PMingLiU" w:hAnsi="Times New Roman"/>
          <w:bCs/>
          <w:iCs/>
          <w:color w:val="000000"/>
          <w:sz w:val="28"/>
          <w:szCs w:val="28"/>
          <w:lang w:eastAsia="zh-CN"/>
        </w:rPr>
        <w:t>%,</w:t>
      </w:r>
      <w:r w:rsidRPr="006203C3">
        <w:rPr>
          <w:rFonts w:ascii="Times New Roman" w:eastAsia="PMingLiU" w:hAnsi="Times New Roman"/>
          <w:bCs/>
          <w:iCs/>
          <w:color w:val="000000"/>
          <w:sz w:val="28"/>
          <w:szCs w:val="28"/>
          <w:lang w:eastAsia="zh-CN"/>
        </w:rPr>
        <w:t xml:space="preserve"> в средней – на. 14 % и в сильной группе — на 7 %</w:t>
      </w:r>
      <w:r w:rsidRPr="006203C3">
        <w:rPr>
          <w:rFonts w:ascii="Times New Roman" w:hAnsi="Times New Roman"/>
          <w:color w:val="000000"/>
          <w:sz w:val="28"/>
          <w:szCs w:val="28"/>
          <w:lang w:eastAsia="zh-CN"/>
        </w:rPr>
        <w:t>).</w:t>
      </w:r>
    </w:p>
    <w:p w14:paraId="5EE6EF9C" w14:textId="56F71387"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w:t>
      </w:r>
      <w:r w:rsidRPr="006203C3">
        <w:rPr>
          <w:rFonts w:ascii="Times New Roman" w:eastAsia="PMingLiU" w:hAnsi="Times New Roman"/>
          <w:b/>
          <w:bCs/>
          <w:color w:val="000000"/>
          <w:sz w:val="28"/>
          <w:szCs w:val="28"/>
          <w:lang w:eastAsia="zh-CN"/>
        </w:rPr>
        <w:t>В2</w:t>
      </w:r>
      <w:r w:rsidRPr="006203C3">
        <w:rPr>
          <w:rFonts w:ascii="Times New Roman" w:eastAsia="PMingLiU" w:hAnsi="Times New Roman"/>
          <w:bCs/>
          <w:color w:val="000000"/>
          <w:sz w:val="28"/>
          <w:szCs w:val="28"/>
          <w:lang w:eastAsia="zh-CN"/>
        </w:rPr>
        <w:t xml:space="preserve">) </w:t>
      </w:r>
      <w:r w:rsidR="009F6CD7" w:rsidRPr="006203C3">
        <w:rPr>
          <w:rFonts w:ascii="Times New Roman" w:eastAsia="PMingLiU" w:hAnsi="Times New Roman"/>
          <w:bCs/>
          <w:color w:val="000000"/>
          <w:sz w:val="28"/>
          <w:szCs w:val="28"/>
          <w:lang w:eastAsia="zh-CN"/>
        </w:rPr>
        <w:t>в</w:t>
      </w:r>
      <w:r w:rsidRPr="006203C3">
        <w:rPr>
          <w:rFonts w:ascii="Times New Roman" w:eastAsia="PMingLiU" w:hAnsi="Times New Roman"/>
          <w:bCs/>
          <w:color w:val="000000"/>
          <w:sz w:val="28"/>
          <w:szCs w:val="28"/>
          <w:lang w:eastAsia="zh-CN"/>
        </w:rPr>
        <w:t xml:space="preserve"> задании   повышенного уровня   81,27% испытуемых прошли минимальный порог.  В группе не преодолевших порог (27 человек) процент выполнения этого задания —   35,45</w:t>
      </w:r>
      <w:r w:rsidR="009F6CD7" w:rsidRPr="006203C3">
        <w:rPr>
          <w:rFonts w:ascii="Times New Roman" w:eastAsia="PMingLiU" w:hAnsi="Times New Roman"/>
          <w:bCs/>
          <w:color w:val="000000"/>
          <w:sz w:val="28"/>
          <w:szCs w:val="28"/>
          <w:lang w:eastAsia="zh-CN"/>
        </w:rPr>
        <w:t>%</w:t>
      </w:r>
      <w:r w:rsidR="009F6CD7">
        <w:rPr>
          <w:rFonts w:ascii="Times New Roman" w:eastAsia="PMingLiU" w:hAnsi="Times New Roman"/>
          <w:bCs/>
          <w:color w:val="000000"/>
          <w:sz w:val="28"/>
          <w:szCs w:val="28"/>
          <w:lang w:eastAsia="zh-CN"/>
        </w:rPr>
        <w:t>.</w:t>
      </w:r>
      <w:r w:rsidR="009F6CD7" w:rsidRPr="006203C3">
        <w:rPr>
          <w:rFonts w:ascii="Times New Roman" w:eastAsia="PMingLiU" w:hAnsi="Times New Roman"/>
          <w:bCs/>
          <w:color w:val="000000"/>
          <w:sz w:val="28"/>
          <w:szCs w:val="28"/>
          <w:lang w:eastAsia="zh-CN"/>
        </w:rPr>
        <w:t xml:space="preserve"> В</w:t>
      </w:r>
      <w:r w:rsidRPr="006203C3">
        <w:rPr>
          <w:rFonts w:ascii="Times New Roman" w:eastAsia="PMingLiU" w:hAnsi="Times New Roman"/>
          <w:bCs/>
          <w:color w:val="000000"/>
          <w:sz w:val="28"/>
          <w:szCs w:val="28"/>
          <w:lang w:eastAsia="zh-CN"/>
        </w:rPr>
        <w:t xml:space="preserve"> группе среднеуспевающих (643 человек - от 61до 80 т.б.) - процент выполнения задания высок </w:t>
      </w:r>
      <w:r w:rsidR="009F6CD7" w:rsidRPr="006203C3">
        <w:rPr>
          <w:rFonts w:ascii="Times New Roman" w:eastAsia="PMingLiU" w:hAnsi="Times New Roman"/>
          <w:bCs/>
          <w:color w:val="000000"/>
          <w:sz w:val="28"/>
          <w:szCs w:val="28"/>
          <w:lang w:eastAsia="zh-CN"/>
        </w:rPr>
        <w:t>– 87</w:t>
      </w:r>
      <w:r w:rsidR="00925DCC">
        <w:rPr>
          <w:rFonts w:ascii="Times New Roman" w:eastAsia="PMingLiU" w:hAnsi="Times New Roman"/>
          <w:bCs/>
          <w:color w:val="000000"/>
          <w:sz w:val="28"/>
          <w:szCs w:val="28"/>
          <w:lang w:eastAsia="zh-CN"/>
        </w:rPr>
        <w:t>%.   94,5%</w:t>
      </w:r>
      <w:r w:rsidRPr="006203C3">
        <w:rPr>
          <w:rFonts w:ascii="Times New Roman" w:eastAsia="PMingLiU" w:hAnsi="Times New Roman"/>
          <w:bCs/>
          <w:color w:val="000000"/>
          <w:sz w:val="28"/>
          <w:szCs w:val="28"/>
          <w:lang w:eastAsia="zh-CN"/>
        </w:rPr>
        <w:t xml:space="preserve"> </w:t>
      </w:r>
      <w:r w:rsidR="00925DCC">
        <w:rPr>
          <w:rFonts w:ascii="Times New Roman" w:eastAsia="PMingLiU" w:hAnsi="Times New Roman"/>
          <w:bCs/>
          <w:color w:val="000000"/>
          <w:sz w:val="28"/>
          <w:szCs w:val="28"/>
          <w:lang w:eastAsia="zh-CN"/>
        </w:rPr>
        <w:t>участников ЕГЭ</w:t>
      </w:r>
      <w:r w:rsidRPr="006203C3">
        <w:rPr>
          <w:rFonts w:ascii="Times New Roman" w:eastAsia="PMingLiU" w:hAnsi="Times New Roman"/>
          <w:bCs/>
          <w:color w:val="000000"/>
          <w:sz w:val="28"/>
          <w:szCs w:val="28"/>
          <w:lang w:eastAsia="zh-CN"/>
        </w:rPr>
        <w:t>, которые показали высокий уровень (485 человек - от 81до 100 т.б.), справились с этим заданием.</w:t>
      </w:r>
    </w:p>
    <w:p w14:paraId="5C831A06" w14:textId="77777777"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iCs/>
          <w:color w:val="000000"/>
          <w:sz w:val="28"/>
          <w:szCs w:val="28"/>
          <w:lang w:eastAsia="zh-CN"/>
        </w:rPr>
        <w:t xml:space="preserve">По сравнению с </w:t>
      </w:r>
      <w:smartTag w:uri="urn:schemas-microsoft-com:office:smarttags" w:element="metricconverter">
        <w:smartTagPr>
          <w:attr w:name="ProductID" w:val="2020 г"/>
        </w:smartTagPr>
        <w:r w:rsidRPr="006203C3">
          <w:rPr>
            <w:rFonts w:ascii="Times New Roman" w:eastAsia="PMingLiU" w:hAnsi="Times New Roman"/>
            <w:bCs/>
            <w:iCs/>
            <w:color w:val="000000"/>
            <w:sz w:val="28"/>
            <w:szCs w:val="28"/>
            <w:lang w:eastAsia="zh-CN"/>
          </w:rPr>
          <w:t>2020 г</w:t>
        </w:r>
      </w:smartTag>
      <w:r w:rsidRPr="006203C3">
        <w:rPr>
          <w:rFonts w:ascii="Times New Roman" w:eastAsia="PMingLiU" w:hAnsi="Times New Roman"/>
          <w:bCs/>
          <w:iCs/>
          <w:color w:val="000000"/>
          <w:sz w:val="28"/>
          <w:szCs w:val="28"/>
          <w:lang w:eastAsia="zh-CN"/>
        </w:rPr>
        <w:t>. показатели в среднем выше на 3%, по каждой подгруппе наблюдается изменение процента выполнения заданий (в   группе, не перешедшей порог—показатель</w:t>
      </w:r>
      <w:r w:rsidRPr="006203C3">
        <w:rPr>
          <w:rFonts w:ascii="Times New Roman" w:eastAsia="PMingLiU" w:hAnsi="Times New Roman"/>
          <w:b/>
          <w:bCs/>
          <w:iCs/>
          <w:color w:val="000000"/>
          <w:sz w:val="28"/>
          <w:szCs w:val="28"/>
          <w:lang w:eastAsia="zh-CN"/>
        </w:rPr>
        <w:t xml:space="preserve"> возрос</w:t>
      </w:r>
      <w:r w:rsidRPr="006203C3">
        <w:rPr>
          <w:rFonts w:ascii="Times New Roman" w:eastAsia="PMingLiU" w:hAnsi="Times New Roman"/>
          <w:bCs/>
          <w:iCs/>
          <w:color w:val="000000"/>
          <w:sz w:val="28"/>
          <w:szCs w:val="28"/>
          <w:lang w:eastAsia="zh-CN"/>
        </w:rPr>
        <w:t xml:space="preserve"> на 3,5%, в средней и сильной группе – </w:t>
      </w:r>
      <w:r w:rsidRPr="006203C3">
        <w:rPr>
          <w:rFonts w:ascii="Times New Roman" w:eastAsia="PMingLiU" w:hAnsi="Times New Roman"/>
          <w:b/>
          <w:bCs/>
          <w:iCs/>
          <w:color w:val="000000"/>
          <w:sz w:val="28"/>
          <w:szCs w:val="28"/>
          <w:lang w:eastAsia="zh-CN"/>
        </w:rPr>
        <w:t>возрос</w:t>
      </w:r>
      <w:r w:rsidRPr="006203C3">
        <w:rPr>
          <w:rFonts w:ascii="Times New Roman" w:eastAsia="PMingLiU" w:hAnsi="Times New Roman"/>
          <w:bCs/>
          <w:iCs/>
          <w:color w:val="000000"/>
          <w:sz w:val="28"/>
          <w:szCs w:val="28"/>
          <w:lang w:eastAsia="zh-CN"/>
        </w:rPr>
        <w:t xml:space="preserve"> на 6% и 2,3% соответственно.</w:t>
      </w:r>
    </w:p>
    <w:p w14:paraId="2C8A36AA" w14:textId="0086FD1A"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w:t>
      </w:r>
      <w:r w:rsidRPr="006203C3">
        <w:rPr>
          <w:rFonts w:ascii="Times New Roman" w:eastAsia="PMingLiU" w:hAnsi="Times New Roman"/>
          <w:b/>
          <w:bCs/>
          <w:color w:val="000000"/>
          <w:sz w:val="28"/>
          <w:szCs w:val="28"/>
          <w:lang w:eastAsia="zh-CN"/>
        </w:rPr>
        <w:t>В3 - В9</w:t>
      </w:r>
      <w:r w:rsidRPr="006203C3">
        <w:rPr>
          <w:rFonts w:ascii="Times New Roman" w:eastAsia="PMingLiU" w:hAnsi="Times New Roman"/>
          <w:bCs/>
          <w:color w:val="000000"/>
          <w:sz w:val="28"/>
          <w:szCs w:val="28"/>
          <w:lang w:eastAsia="zh-CN"/>
        </w:rPr>
        <w:t>) Средний балл выполнения задания высокого уровня сложн</w:t>
      </w:r>
      <w:r w:rsidRPr="006203C3">
        <w:rPr>
          <w:rFonts w:ascii="Times New Roman" w:eastAsia="PMingLiU" w:hAnsi="Times New Roman"/>
          <w:color w:val="000000"/>
          <w:sz w:val="28"/>
          <w:szCs w:val="28"/>
          <w:lang w:eastAsia="zh-CN"/>
        </w:rPr>
        <w:t xml:space="preserve">ости </w:t>
      </w:r>
      <w:r w:rsidR="009F6CD7" w:rsidRPr="006203C3">
        <w:rPr>
          <w:rFonts w:ascii="Times New Roman" w:eastAsia="PMingLiU" w:hAnsi="Times New Roman"/>
          <w:color w:val="000000"/>
          <w:sz w:val="28"/>
          <w:szCs w:val="28"/>
          <w:lang w:eastAsia="zh-CN"/>
        </w:rPr>
        <w:t>— от</w:t>
      </w:r>
      <w:r w:rsidRPr="006203C3">
        <w:rPr>
          <w:rFonts w:ascii="Times New Roman" w:eastAsia="PMingLiU" w:hAnsi="Times New Roman"/>
          <w:color w:val="000000"/>
          <w:sz w:val="28"/>
          <w:szCs w:val="28"/>
          <w:lang w:eastAsia="zh-CN"/>
        </w:rPr>
        <w:t xml:space="preserve"> 36,7% до 80%.   Процент выполнения   данного вида заданий в группе не прошедших порог    36,5%, что на 1 % ниже прошлогоднего.   </w:t>
      </w:r>
      <w:bookmarkStart w:id="4" w:name="__DdeLink__6380_4045175600"/>
      <w:r w:rsidRPr="006203C3">
        <w:rPr>
          <w:rFonts w:ascii="Times New Roman" w:eastAsia="PMingLiU" w:hAnsi="Times New Roman"/>
          <w:color w:val="000000"/>
          <w:sz w:val="28"/>
          <w:szCs w:val="28"/>
          <w:lang w:eastAsia="zh-CN"/>
        </w:rPr>
        <w:t xml:space="preserve">Самым сложным для тех, кто не преодолел порог, стало задание В7 и </w:t>
      </w:r>
      <w:r w:rsidRPr="006203C3">
        <w:rPr>
          <w:rFonts w:ascii="Times New Roman" w:eastAsia="PMingLiU" w:hAnsi="Times New Roman"/>
          <w:color w:val="000000"/>
          <w:sz w:val="28"/>
          <w:szCs w:val="28"/>
          <w:lang w:val="en-US" w:eastAsia="zh-CN"/>
        </w:rPr>
        <w:t>B</w:t>
      </w:r>
      <w:r w:rsidRPr="006203C3">
        <w:rPr>
          <w:rFonts w:ascii="Times New Roman" w:eastAsia="PMingLiU" w:hAnsi="Times New Roman"/>
          <w:color w:val="000000"/>
          <w:sz w:val="28"/>
          <w:szCs w:val="28"/>
          <w:lang w:eastAsia="zh-CN"/>
        </w:rPr>
        <w:t xml:space="preserve">9 – с ним справились лишь 14,81 % и 22,22% </w:t>
      </w:r>
      <w:r w:rsidR="009F6CD7">
        <w:rPr>
          <w:rFonts w:ascii="Times New Roman" w:eastAsia="PMingLiU" w:hAnsi="Times New Roman"/>
          <w:color w:val="000000"/>
          <w:sz w:val="28"/>
          <w:szCs w:val="28"/>
          <w:lang w:eastAsia="zh-CN"/>
        </w:rPr>
        <w:t>участников</w:t>
      </w:r>
      <w:r w:rsidRPr="006203C3">
        <w:rPr>
          <w:rFonts w:ascii="Times New Roman" w:eastAsia="PMingLiU" w:hAnsi="Times New Roman"/>
          <w:color w:val="000000"/>
          <w:sz w:val="28"/>
          <w:szCs w:val="28"/>
          <w:lang w:eastAsia="zh-CN"/>
        </w:rPr>
        <w:t xml:space="preserve"> данной подгруппы соответственно. Задание В4 для слабых испытуемых </w:t>
      </w:r>
      <w:r w:rsidR="009F6CD7" w:rsidRPr="006203C3">
        <w:rPr>
          <w:rFonts w:ascii="Times New Roman" w:eastAsia="PMingLiU" w:hAnsi="Times New Roman"/>
          <w:color w:val="000000"/>
          <w:sz w:val="28"/>
          <w:szCs w:val="28"/>
          <w:lang w:eastAsia="zh-CN"/>
        </w:rPr>
        <w:t>оказалось самым</w:t>
      </w:r>
      <w:r w:rsidRPr="006203C3">
        <w:rPr>
          <w:rFonts w:ascii="Times New Roman" w:eastAsia="PMingLiU" w:hAnsi="Times New Roman"/>
          <w:color w:val="000000"/>
          <w:sz w:val="28"/>
          <w:szCs w:val="28"/>
          <w:lang w:eastAsia="zh-CN"/>
        </w:rPr>
        <w:t xml:space="preserve"> легким — справилось 59,26 % от их числа.</w:t>
      </w:r>
      <w:bookmarkEnd w:id="4"/>
    </w:p>
    <w:p w14:paraId="4D5FF378" w14:textId="6656E674"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bCs/>
          <w:color w:val="000000"/>
          <w:sz w:val="28"/>
          <w:szCs w:val="28"/>
          <w:lang w:eastAsia="zh-CN"/>
        </w:rPr>
        <w:t xml:space="preserve"> </w:t>
      </w:r>
      <w:r w:rsidRPr="006203C3">
        <w:rPr>
          <w:rFonts w:ascii="Times New Roman" w:eastAsia="PMingLiU" w:hAnsi="Times New Roman"/>
          <w:bCs/>
          <w:color w:val="000000"/>
          <w:sz w:val="28"/>
          <w:szCs w:val="28"/>
          <w:lang w:eastAsia="zh-CN"/>
        </w:rPr>
        <w:t>Процент выполнения задания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 xml:space="preserve"> 3-9) у 643 </w:t>
      </w:r>
      <w:r w:rsidR="009F6CD7">
        <w:rPr>
          <w:rFonts w:ascii="Times New Roman" w:eastAsia="PMingLiU" w:hAnsi="Times New Roman"/>
          <w:bCs/>
          <w:color w:val="000000"/>
          <w:sz w:val="28"/>
          <w:szCs w:val="28"/>
          <w:lang w:eastAsia="zh-CN"/>
        </w:rPr>
        <w:t>экзаменуемых</w:t>
      </w:r>
      <w:r w:rsidRPr="006203C3">
        <w:rPr>
          <w:rFonts w:ascii="Times New Roman" w:eastAsia="PMingLiU" w:hAnsi="Times New Roman"/>
          <w:bCs/>
          <w:color w:val="000000"/>
          <w:sz w:val="28"/>
          <w:szCs w:val="28"/>
          <w:lang w:eastAsia="zh-CN"/>
        </w:rPr>
        <w:t xml:space="preserve">  из группы </w:t>
      </w:r>
      <w:r w:rsidR="009F6CD7" w:rsidRPr="006203C3">
        <w:rPr>
          <w:rFonts w:ascii="Times New Roman" w:eastAsia="PMingLiU" w:hAnsi="Times New Roman"/>
          <w:bCs/>
          <w:color w:val="000000"/>
          <w:sz w:val="28"/>
          <w:szCs w:val="28"/>
          <w:lang w:eastAsia="zh-CN"/>
        </w:rPr>
        <w:t>среднеуспевающих, в</w:t>
      </w:r>
      <w:r w:rsidRPr="006203C3">
        <w:rPr>
          <w:rFonts w:ascii="Times New Roman" w:eastAsia="PMingLiU" w:hAnsi="Times New Roman"/>
          <w:bCs/>
          <w:color w:val="000000"/>
          <w:sz w:val="28"/>
          <w:szCs w:val="28"/>
          <w:lang w:eastAsia="zh-CN"/>
        </w:rPr>
        <w:t xml:space="preserve"> среднем,</w:t>
      </w:r>
      <w:r w:rsidRPr="006203C3">
        <w:rPr>
          <w:rFonts w:ascii="Times New Roman" w:eastAsia="PMingLiU" w:hAnsi="Times New Roman"/>
          <w:color w:val="000000"/>
          <w:sz w:val="28"/>
          <w:szCs w:val="28"/>
          <w:lang w:eastAsia="zh-CN"/>
        </w:rPr>
        <w:t xml:space="preserve"> составляет 59,3% –   76,25%. Самым сложным для среднеуспевающих испытуемых стало задание В9 — с ним справились лишь 35,93% от их числа. Задание (В4</w:t>
      </w:r>
      <w:r w:rsidR="009F6CD7" w:rsidRPr="006203C3">
        <w:rPr>
          <w:rFonts w:ascii="Times New Roman" w:eastAsia="PMingLiU" w:hAnsi="Times New Roman"/>
          <w:color w:val="000000"/>
          <w:sz w:val="28"/>
          <w:szCs w:val="28"/>
          <w:lang w:eastAsia="zh-CN"/>
        </w:rPr>
        <w:t>) этой</w:t>
      </w:r>
      <w:r w:rsidRPr="006203C3">
        <w:rPr>
          <w:rFonts w:ascii="Times New Roman" w:eastAsia="PMingLiU" w:hAnsi="Times New Roman"/>
          <w:color w:val="000000"/>
          <w:sz w:val="28"/>
          <w:szCs w:val="28"/>
          <w:lang w:eastAsia="zh-CN"/>
        </w:rPr>
        <w:t xml:space="preserve"> группы </w:t>
      </w:r>
      <w:r w:rsidR="009F6CD7">
        <w:rPr>
          <w:rFonts w:ascii="Times New Roman" w:eastAsia="PMingLiU" w:hAnsi="Times New Roman"/>
          <w:color w:val="000000"/>
          <w:sz w:val="28"/>
          <w:szCs w:val="28"/>
          <w:lang w:eastAsia="zh-CN"/>
        </w:rPr>
        <w:t>экзаменуемых</w:t>
      </w:r>
      <w:r w:rsidRPr="006203C3">
        <w:rPr>
          <w:rFonts w:ascii="Times New Roman" w:eastAsia="PMingLiU" w:hAnsi="Times New Roman"/>
          <w:color w:val="000000"/>
          <w:sz w:val="28"/>
          <w:szCs w:val="28"/>
          <w:lang w:eastAsia="zh-CN"/>
        </w:rPr>
        <w:t xml:space="preserve"> оказалось  самым легким — справилось   97,36% от их числа.</w:t>
      </w:r>
    </w:p>
    <w:p w14:paraId="750C2905" w14:textId="79023FCF"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color w:val="000000"/>
          <w:sz w:val="28"/>
          <w:szCs w:val="28"/>
          <w:lang w:eastAsia="zh-CN"/>
        </w:rPr>
        <w:t xml:space="preserve">С </w:t>
      </w:r>
      <w:r w:rsidR="009F6CD7" w:rsidRPr="006203C3">
        <w:rPr>
          <w:rFonts w:ascii="Times New Roman" w:eastAsia="PMingLiU" w:hAnsi="Times New Roman"/>
          <w:color w:val="000000"/>
          <w:sz w:val="28"/>
          <w:szCs w:val="28"/>
          <w:lang w:eastAsia="zh-CN"/>
        </w:rPr>
        <w:t>53 до</w:t>
      </w:r>
      <w:r w:rsidRPr="006203C3">
        <w:rPr>
          <w:rFonts w:ascii="Times New Roman" w:eastAsia="PMingLiU" w:hAnsi="Times New Roman"/>
          <w:color w:val="000000"/>
          <w:sz w:val="28"/>
          <w:szCs w:val="28"/>
          <w:lang w:eastAsia="zh-CN"/>
        </w:rPr>
        <w:t xml:space="preserve"> 99,18</w:t>
      </w:r>
      <w:r w:rsidR="009F6CD7" w:rsidRPr="006203C3">
        <w:rPr>
          <w:rFonts w:ascii="Times New Roman" w:eastAsia="PMingLiU" w:hAnsi="Times New Roman"/>
          <w:color w:val="000000"/>
          <w:sz w:val="28"/>
          <w:szCs w:val="28"/>
          <w:lang w:eastAsia="zh-CN"/>
        </w:rPr>
        <w:t>% учащихся</w:t>
      </w:r>
      <w:r w:rsidRPr="006203C3">
        <w:rPr>
          <w:rFonts w:ascii="Times New Roman" w:eastAsia="PMingLiU" w:hAnsi="Times New Roman"/>
          <w:color w:val="000000"/>
          <w:sz w:val="28"/>
          <w:szCs w:val="28"/>
          <w:lang w:eastAsia="zh-CN"/>
        </w:rPr>
        <w:t xml:space="preserve"> (из 485) с высоким уровнем знаний справились с заданием (В3-9)</w:t>
      </w:r>
      <w:r w:rsidR="009F6CD7">
        <w:rPr>
          <w:rFonts w:ascii="Times New Roman" w:eastAsia="PMingLiU" w:hAnsi="Times New Roman"/>
          <w:color w:val="000000"/>
          <w:sz w:val="28"/>
          <w:szCs w:val="28"/>
          <w:lang w:eastAsia="zh-CN"/>
        </w:rPr>
        <w:t>.</w:t>
      </w:r>
      <w:r w:rsidRPr="006203C3">
        <w:rPr>
          <w:rFonts w:ascii="Times New Roman" w:eastAsia="PMingLiU" w:hAnsi="Times New Roman"/>
          <w:color w:val="000000"/>
          <w:sz w:val="28"/>
          <w:szCs w:val="28"/>
          <w:lang w:eastAsia="zh-CN"/>
        </w:rPr>
        <w:t xml:space="preserve"> Наибольшую трудность вызвало задание   (</w:t>
      </w:r>
      <w:r w:rsidRPr="006203C3">
        <w:rPr>
          <w:rFonts w:ascii="Times New Roman" w:eastAsia="PMingLiU" w:hAnsi="Times New Roman"/>
          <w:color w:val="000000"/>
          <w:sz w:val="28"/>
          <w:szCs w:val="28"/>
          <w:lang w:val="en-US" w:eastAsia="zh-CN"/>
        </w:rPr>
        <w:t>B</w:t>
      </w:r>
      <w:r w:rsidRPr="006203C3">
        <w:rPr>
          <w:rFonts w:ascii="Times New Roman" w:eastAsia="PMingLiU" w:hAnsi="Times New Roman"/>
          <w:color w:val="000000"/>
          <w:sz w:val="28"/>
          <w:szCs w:val="28"/>
          <w:lang w:eastAsia="zh-CN"/>
        </w:rPr>
        <w:t>9) — 52,99% . Задание (В4) в</w:t>
      </w:r>
      <w:r w:rsidRPr="006203C3">
        <w:rPr>
          <w:rFonts w:ascii="Times New Roman" w:eastAsia="PMingLiU" w:hAnsi="Times New Roman"/>
          <w:bCs/>
          <w:color w:val="000000"/>
          <w:sz w:val="28"/>
          <w:szCs w:val="28"/>
          <w:lang w:eastAsia="zh-CN"/>
        </w:rPr>
        <w:t xml:space="preserve">ыполнили 99,18% тестируемых этой </w:t>
      </w:r>
      <w:r w:rsidR="009F6CD7" w:rsidRPr="006203C3">
        <w:rPr>
          <w:rFonts w:ascii="Times New Roman" w:eastAsia="PMingLiU" w:hAnsi="Times New Roman"/>
          <w:bCs/>
          <w:color w:val="000000"/>
          <w:sz w:val="28"/>
          <w:szCs w:val="28"/>
          <w:lang w:eastAsia="zh-CN"/>
        </w:rPr>
        <w:t>группы от</w:t>
      </w:r>
      <w:r w:rsidRPr="006203C3">
        <w:rPr>
          <w:rFonts w:ascii="Times New Roman" w:eastAsia="PMingLiU" w:hAnsi="Times New Roman"/>
          <w:bCs/>
          <w:color w:val="000000"/>
          <w:sz w:val="28"/>
          <w:szCs w:val="28"/>
          <w:lang w:eastAsia="zh-CN"/>
        </w:rPr>
        <w:t xml:space="preserve"> 81- 100 т.б.)</w:t>
      </w:r>
    </w:p>
    <w:p w14:paraId="6E8E8A44" w14:textId="236CE60D" w:rsidR="006203C3" w:rsidRPr="006203C3" w:rsidRDefault="006203C3" w:rsidP="009F6CD7">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iCs/>
          <w:color w:val="000000"/>
          <w:sz w:val="28"/>
          <w:szCs w:val="28"/>
          <w:lang w:eastAsia="zh-CN"/>
        </w:rPr>
        <w:t xml:space="preserve">По сравнению с 2020 </w:t>
      </w:r>
      <w:r w:rsidR="009F6CD7" w:rsidRPr="006203C3">
        <w:rPr>
          <w:rFonts w:ascii="Times New Roman" w:eastAsia="PMingLiU" w:hAnsi="Times New Roman"/>
          <w:bCs/>
          <w:iCs/>
          <w:color w:val="000000"/>
          <w:sz w:val="28"/>
          <w:szCs w:val="28"/>
          <w:lang w:eastAsia="zh-CN"/>
        </w:rPr>
        <w:t>г.</w:t>
      </w:r>
      <w:r w:rsidRPr="006203C3">
        <w:rPr>
          <w:rFonts w:ascii="Times New Roman" w:eastAsia="PMingLiU" w:hAnsi="Times New Roman"/>
          <w:bCs/>
          <w:iCs/>
          <w:color w:val="000000"/>
          <w:sz w:val="28"/>
          <w:szCs w:val="28"/>
          <w:lang w:eastAsia="zh-CN"/>
        </w:rPr>
        <w:t xml:space="preserve">  уровень выполнения задания </w:t>
      </w:r>
      <w:r w:rsidRPr="006203C3">
        <w:rPr>
          <w:rFonts w:ascii="Times New Roman" w:eastAsia="PMingLiU" w:hAnsi="Times New Roman"/>
          <w:iCs/>
          <w:color w:val="000000"/>
          <w:sz w:val="28"/>
          <w:szCs w:val="28"/>
          <w:lang w:eastAsia="zh-CN"/>
        </w:rPr>
        <w:t xml:space="preserve">(В3 — В9) </w:t>
      </w:r>
      <w:r w:rsidRPr="006203C3">
        <w:rPr>
          <w:rFonts w:ascii="Times New Roman" w:eastAsia="PMingLiU" w:hAnsi="Times New Roman"/>
          <w:bCs/>
          <w:iCs/>
          <w:color w:val="000000"/>
          <w:sz w:val="28"/>
          <w:szCs w:val="28"/>
          <w:lang w:eastAsia="zh-CN"/>
        </w:rPr>
        <w:t xml:space="preserve">высокого уровня сложности характеризуется большим разбросом в диапазоне баллов при выполнении заданий. </w:t>
      </w:r>
    </w:p>
    <w:p w14:paraId="6D5B50CE" w14:textId="77777777" w:rsidR="006203C3" w:rsidRPr="006203C3" w:rsidRDefault="006203C3" w:rsidP="006203C3">
      <w:pPr>
        <w:shd w:val="clear" w:color="auto" w:fill="FFFFFF"/>
        <w:suppressAutoHyphens/>
        <w:spacing w:before="280" w:after="0" w:line="240" w:lineRule="auto"/>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ЧТЕНИЕ</w:t>
      </w:r>
    </w:p>
    <w:p w14:paraId="6337E3A6" w14:textId="514C36F3"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(В10)</w:t>
      </w:r>
      <w:r w:rsidRPr="006203C3">
        <w:rPr>
          <w:rFonts w:ascii="Times New Roman" w:eastAsia="PMingLiU" w:hAnsi="Times New Roman"/>
          <w:bCs/>
          <w:color w:val="000000"/>
          <w:sz w:val="28"/>
          <w:szCs w:val="28"/>
          <w:lang w:eastAsia="zh-CN"/>
        </w:rPr>
        <w:t xml:space="preserve"> </w:t>
      </w:r>
      <w:r w:rsidR="009F6CD7" w:rsidRPr="006203C3">
        <w:rPr>
          <w:rFonts w:ascii="Times New Roman" w:eastAsia="PMingLiU" w:hAnsi="Times New Roman"/>
          <w:bCs/>
          <w:color w:val="000000"/>
          <w:sz w:val="28"/>
          <w:szCs w:val="28"/>
          <w:lang w:eastAsia="zh-CN"/>
        </w:rPr>
        <w:t>с</w:t>
      </w:r>
      <w:r w:rsidRPr="006203C3">
        <w:rPr>
          <w:rFonts w:ascii="Times New Roman" w:eastAsia="PMingLiU" w:hAnsi="Times New Roman"/>
          <w:bCs/>
          <w:color w:val="000000"/>
          <w:sz w:val="28"/>
          <w:szCs w:val="28"/>
          <w:lang w:eastAsia="zh-CN"/>
        </w:rPr>
        <w:t xml:space="preserve"> заданиями базового   уровня справились 77,5% </w:t>
      </w:r>
      <w:r w:rsidR="006406D2">
        <w:rPr>
          <w:rFonts w:ascii="Times New Roman" w:eastAsia="PMingLiU" w:hAnsi="Times New Roman"/>
          <w:bCs/>
          <w:color w:val="000000"/>
          <w:sz w:val="28"/>
          <w:szCs w:val="28"/>
          <w:lang w:eastAsia="zh-CN"/>
        </w:rPr>
        <w:t>участников ЕГЭ</w:t>
      </w:r>
      <w:r w:rsidRPr="006203C3">
        <w:rPr>
          <w:rFonts w:ascii="Times New Roman" w:eastAsia="PMingLiU" w:hAnsi="Times New Roman"/>
          <w:bCs/>
          <w:color w:val="000000"/>
          <w:sz w:val="28"/>
          <w:szCs w:val="28"/>
          <w:lang w:eastAsia="zh-CN"/>
        </w:rPr>
        <w:t>.   В группе не преодолевших порог (27 человек) процент выполнения этого задания — 26,46% (</w:t>
      </w:r>
      <w:r w:rsidRPr="006203C3">
        <w:rPr>
          <w:rFonts w:ascii="Times New Roman" w:eastAsia="PMingLiU" w:hAnsi="Times New Roman"/>
          <w:color w:val="000000"/>
          <w:sz w:val="28"/>
          <w:szCs w:val="28"/>
          <w:lang w:eastAsia="zh-CN"/>
        </w:rPr>
        <w:t>33,33</w:t>
      </w:r>
      <w:r w:rsidR="009F6CD7" w:rsidRPr="006203C3">
        <w:rPr>
          <w:rFonts w:ascii="Times New Roman" w:eastAsia="PMingLiU" w:hAnsi="Times New Roman"/>
          <w:color w:val="000000"/>
          <w:sz w:val="28"/>
          <w:szCs w:val="28"/>
          <w:lang w:eastAsia="zh-CN"/>
        </w:rPr>
        <w:t>%</w:t>
      </w:r>
      <w:r w:rsidR="009F6CD7" w:rsidRPr="006203C3">
        <w:rPr>
          <w:rFonts w:ascii="Times New Roman" w:eastAsia="PMingLiU" w:hAnsi="Times New Roman"/>
          <w:bCs/>
          <w:color w:val="000000"/>
          <w:sz w:val="28"/>
          <w:szCs w:val="28"/>
          <w:lang w:eastAsia="zh-CN"/>
        </w:rPr>
        <w:t xml:space="preserve"> -</w:t>
      </w:r>
      <w:r w:rsidRPr="006203C3">
        <w:rPr>
          <w:rFonts w:ascii="Times New Roman" w:eastAsia="PMingLiU" w:hAnsi="Times New Roman"/>
          <w:bCs/>
          <w:color w:val="000000"/>
          <w:sz w:val="28"/>
          <w:szCs w:val="28"/>
          <w:lang w:eastAsia="zh-CN"/>
        </w:rPr>
        <w:t xml:space="preserve">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В группе </w:t>
      </w:r>
      <w:r w:rsidR="009F6CD7" w:rsidRPr="006203C3">
        <w:rPr>
          <w:rFonts w:ascii="Times New Roman" w:eastAsia="PMingLiU" w:hAnsi="Times New Roman"/>
          <w:bCs/>
          <w:color w:val="000000"/>
          <w:sz w:val="28"/>
          <w:szCs w:val="28"/>
          <w:lang w:eastAsia="zh-CN"/>
        </w:rPr>
        <w:t>среднеуспевающих (</w:t>
      </w:r>
      <w:r w:rsidRPr="006203C3">
        <w:rPr>
          <w:rFonts w:ascii="Times New Roman" w:eastAsia="PMingLiU" w:hAnsi="Times New Roman"/>
          <w:bCs/>
          <w:color w:val="000000"/>
          <w:sz w:val="28"/>
          <w:szCs w:val="28"/>
          <w:lang w:eastAsia="zh-CN"/>
        </w:rPr>
        <w:t xml:space="preserve">643 человек - от 61- до 80 т.б.) - процент выполнения задания </w:t>
      </w:r>
      <w:r w:rsidR="009F6CD7" w:rsidRPr="006203C3">
        <w:rPr>
          <w:rFonts w:ascii="Times New Roman" w:eastAsia="PMingLiU" w:hAnsi="Times New Roman"/>
          <w:bCs/>
          <w:color w:val="000000"/>
          <w:sz w:val="28"/>
          <w:szCs w:val="28"/>
          <w:lang w:eastAsia="zh-CN"/>
        </w:rPr>
        <w:t>высок 79</w:t>
      </w:r>
      <w:r w:rsidR="00800DCC" w:rsidRPr="006203C3">
        <w:rPr>
          <w:rFonts w:ascii="Times New Roman" w:eastAsia="PMingLiU" w:hAnsi="Times New Roman"/>
          <w:bCs/>
          <w:color w:val="000000"/>
          <w:sz w:val="28"/>
          <w:szCs w:val="28"/>
          <w:lang w:eastAsia="zh-CN"/>
        </w:rPr>
        <w:t>% (</w:t>
      </w:r>
      <w:r w:rsidRPr="006203C3">
        <w:rPr>
          <w:rFonts w:ascii="Times New Roman" w:eastAsia="PMingLiU" w:hAnsi="Times New Roman"/>
          <w:bCs/>
          <w:color w:val="000000"/>
          <w:sz w:val="28"/>
          <w:szCs w:val="28"/>
          <w:lang w:eastAsia="zh-CN"/>
        </w:rPr>
        <w:t xml:space="preserve">78,86%  -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Те </w:t>
      </w:r>
      <w:r w:rsidR="006406D2">
        <w:rPr>
          <w:rFonts w:ascii="Times New Roman" w:eastAsia="PMingLiU" w:hAnsi="Times New Roman"/>
          <w:bCs/>
          <w:color w:val="000000"/>
          <w:sz w:val="28"/>
          <w:szCs w:val="28"/>
          <w:lang w:eastAsia="zh-CN"/>
        </w:rPr>
        <w:t>экзаменуемые</w:t>
      </w:r>
      <w:r w:rsidRPr="006203C3">
        <w:rPr>
          <w:rFonts w:ascii="Times New Roman" w:eastAsia="PMingLiU" w:hAnsi="Times New Roman"/>
          <w:bCs/>
          <w:color w:val="000000"/>
          <w:sz w:val="28"/>
          <w:szCs w:val="28"/>
          <w:lang w:eastAsia="zh-CN"/>
        </w:rPr>
        <w:t xml:space="preserve">, которые показали высокий уровень (485 человек от 81до 100 т.б.), справились с этим заданием на   91,75% </w:t>
      </w:r>
      <w:r w:rsidR="009F6CD7" w:rsidRPr="006203C3">
        <w:rPr>
          <w:rFonts w:ascii="Times New Roman" w:eastAsia="PMingLiU" w:hAnsi="Times New Roman"/>
          <w:bCs/>
          <w:color w:val="000000"/>
          <w:sz w:val="28"/>
          <w:szCs w:val="28"/>
          <w:lang w:eastAsia="zh-CN"/>
        </w:rPr>
        <w:t>(86</w:t>
      </w:r>
      <w:r w:rsidRPr="006203C3">
        <w:rPr>
          <w:rFonts w:ascii="Times New Roman" w:eastAsia="PMingLiU" w:hAnsi="Times New Roman"/>
          <w:bCs/>
          <w:color w:val="000000"/>
          <w:sz w:val="28"/>
          <w:szCs w:val="28"/>
          <w:lang w:eastAsia="zh-CN"/>
        </w:rPr>
        <w:t>,34</w:t>
      </w:r>
      <w:r w:rsidR="006406D2" w:rsidRPr="006203C3">
        <w:rPr>
          <w:rFonts w:ascii="Times New Roman" w:eastAsia="PMingLiU" w:hAnsi="Times New Roman"/>
          <w:bCs/>
          <w:color w:val="000000"/>
          <w:sz w:val="28"/>
          <w:szCs w:val="28"/>
          <w:lang w:eastAsia="zh-CN"/>
        </w:rPr>
        <w:t>% 2020</w:t>
      </w:r>
      <w:r w:rsidRPr="006203C3">
        <w:rPr>
          <w:rFonts w:ascii="Times New Roman" w:eastAsia="PMingLiU" w:hAnsi="Times New Roman"/>
          <w:bCs/>
          <w:color w:val="000000"/>
          <w:sz w:val="28"/>
          <w:szCs w:val="28"/>
          <w:lang w:eastAsia="zh-CN"/>
        </w:rPr>
        <w:t xml:space="preserve"> г.)</w:t>
      </w:r>
    </w:p>
    <w:p w14:paraId="72253809" w14:textId="042D6134"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color w:val="000000"/>
          <w:sz w:val="28"/>
          <w:szCs w:val="28"/>
          <w:lang w:eastAsia="zh-CN"/>
        </w:rPr>
        <w:tab/>
      </w:r>
      <w:r w:rsidRPr="006203C3">
        <w:rPr>
          <w:rFonts w:ascii="Times New Roman" w:eastAsia="PMingLiU" w:hAnsi="Times New Roman"/>
          <w:iCs/>
          <w:color w:val="000000"/>
          <w:sz w:val="28"/>
          <w:szCs w:val="28"/>
          <w:lang w:eastAsia="zh-CN"/>
        </w:rPr>
        <w:t>По сравнению с прошлым годом в выполнении заданий базового уровня наблюдаются изменения: у слабой группы   процент выполнения снизился на 6,9% по сравнению с прошлым годом, у учащихся средней и сильной группы наблюдается тенденция к улучшению в выполнении данного задания на</w:t>
      </w:r>
      <w:r w:rsidR="006406D2">
        <w:rPr>
          <w:rFonts w:ascii="Times New Roman" w:eastAsia="PMingLiU" w:hAnsi="Times New Roman"/>
          <w:iCs/>
          <w:color w:val="000000"/>
          <w:sz w:val="28"/>
          <w:szCs w:val="28"/>
          <w:lang w:eastAsia="zh-CN"/>
        </w:rPr>
        <w:t xml:space="preserve"> 5,4%.</w:t>
      </w:r>
    </w:p>
    <w:p w14:paraId="18E39E38" w14:textId="1B9578AF"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(В11</w:t>
      </w:r>
      <w:r w:rsidR="006406D2" w:rsidRPr="006203C3">
        <w:rPr>
          <w:rFonts w:ascii="Times New Roman" w:eastAsia="PMingLiU" w:hAnsi="Times New Roman"/>
          <w:b/>
          <w:bCs/>
          <w:color w:val="000000"/>
          <w:sz w:val="28"/>
          <w:szCs w:val="28"/>
          <w:lang w:eastAsia="zh-CN"/>
        </w:rPr>
        <w:t>)</w:t>
      </w:r>
      <w:r w:rsidR="006406D2" w:rsidRPr="006203C3">
        <w:rPr>
          <w:rFonts w:ascii="Times New Roman" w:eastAsia="PMingLiU" w:hAnsi="Times New Roman"/>
          <w:color w:val="000000"/>
          <w:sz w:val="28"/>
          <w:szCs w:val="28"/>
          <w:lang w:eastAsia="zh-CN"/>
        </w:rPr>
        <w:t xml:space="preserve"> В</w:t>
      </w:r>
      <w:r w:rsidRPr="006203C3">
        <w:rPr>
          <w:rFonts w:ascii="Times New Roman" w:eastAsia="PMingLiU" w:hAnsi="Times New Roman"/>
          <w:color w:val="000000"/>
          <w:sz w:val="28"/>
          <w:szCs w:val="28"/>
          <w:lang w:eastAsia="zh-CN"/>
        </w:rPr>
        <w:t xml:space="preserve"> заданиях на установление </w:t>
      </w:r>
      <w:r w:rsidR="00800DCC" w:rsidRPr="006203C3">
        <w:rPr>
          <w:rFonts w:ascii="Times New Roman" w:eastAsia="PMingLiU" w:hAnsi="Times New Roman"/>
          <w:color w:val="000000"/>
          <w:sz w:val="28"/>
          <w:szCs w:val="28"/>
          <w:lang w:eastAsia="zh-CN"/>
        </w:rPr>
        <w:t>соответствия процент</w:t>
      </w:r>
      <w:r w:rsidRPr="006203C3">
        <w:rPr>
          <w:rFonts w:ascii="Times New Roman" w:eastAsia="PMingLiU" w:hAnsi="Times New Roman"/>
          <w:color w:val="000000"/>
          <w:sz w:val="28"/>
          <w:szCs w:val="28"/>
          <w:lang w:eastAsia="zh-CN"/>
        </w:rPr>
        <w:t xml:space="preserve"> выполнения   задания –   76,7% (65,79%   - </w:t>
      </w:r>
      <w:smartTag w:uri="urn:schemas-microsoft-com:office:smarttags" w:element="metricconverter">
        <w:smartTagPr>
          <w:attr w:name="ProductID" w:val="2020 г"/>
        </w:smartTagPr>
        <w:r w:rsidRPr="006203C3">
          <w:rPr>
            <w:rFonts w:ascii="Times New Roman" w:eastAsia="PMingLiU" w:hAnsi="Times New Roman"/>
            <w:color w:val="000000"/>
            <w:sz w:val="28"/>
            <w:szCs w:val="28"/>
            <w:lang w:eastAsia="zh-CN"/>
          </w:rPr>
          <w:t>2020 г</w:t>
        </w:r>
      </w:smartTag>
      <w:r w:rsidRPr="006203C3">
        <w:rPr>
          <w:rFonts w:ascii="Times New Roman" w:eastAsia="PMingLiU" w:hAnsi="Times New Roman"/>
          <w:color w:val="000000"/>
          <w:sz w:val="28"/>
          <w:szCs w:val="28"/>
          <w:lang w:eastAsia="zh-CN"/>
        </w:rPr>
        <w:t xml:space="preserve">.).   Но лишь 20,99% (16,67% </w:t>
      </w:r>
      <w:r w:rsidR="006406D2" w:rsidRPr="006203C3">
        <w:rPr>
          <w:rFonts w:ascii="Times New Roman" w:eastAsia="PMingLiU" w:hAnsi="Times New Roman"/>
          <w:color w:val="000000"/>
          <w:sz w:val="28"/>
          <w:szCs w:val="28"/>
          <w:lang w:eastAsia="zh-CN"/>
        </w:rPr>
        <w:t>– 2020</w:t>
      </w:r>
      <w:r w:rsidRPr="006203C3">
        <w:rPr>
          <w:rFonts w:ascii="Times New Roman" w:eastAsia="PMingLiU" w:hAnsi="Times New Roman"/>
          <w:color w:val="000000"/>
          <w:sz w:val="28"/>
          <w:szCs w:val="28"/>
          <w:lang w:eastAsia="zh-CN"/>
        </w:rPr>
        <w:t xml:space="preserve"> г.) учащихся, не преодолевшие порог, справились с заданием.  В группе среднеуспевающих (643 человек - от 61 до 80 т.б.) - процент выполнения задания- 83,7% (68,19% – </w:t>
      </w:r>
      <w:smartTag w:uri="urn:schemas-microsoft-com:office:smarttags" w:element="metricconverter">
        <w:smartTagPr>
          <w:attr w:name="ProductID" w:val="2020 г"/>
        </w:smartTagPr>
        <w:r w:rsidRPr="006203C3">
          <w:rPr>
            <w:rFonts w:ascii="Times New Roman" w:eastAsia="PMingLiU" w:hAnsi="Times New Roman"/>
            <w:color w:val="000000"/>
            <w:sz w:val="28"/>
            <w:szCs w:val="28"/>
            <w:lang w:eastAsia="zh-CN"/>
          </w:rPr>
          <w:t>2020 г</w:t>
        </w:r>
      </w:smartTag>
      <w:r w:rsidRPr="006203C3">
        <w:rPr>
          <w:rFonts w:ascii="Times New Roman" w:eastAsia="PMingLiU" w:hAnsi="Times New Roman"/>
          <w:color w:val="000000"/>
          <w:sz w:val="28"/>
          <w:szCs w:val="28"/>
          <w:lang w:eastAsia="zh-CN"/>
        </w:rPr>
        <w:t xml:space="preserve">.). Те испытуемые, которые показали высокий уровень (485 человек - от 81до 100 </w:t>
      </w:r>
      <w:r w:rsidR="006406D2" w:rsidRPr="006203C3">
        <w:rPr>
          <w:rFonts w:ascii="Times New Roman" w:eastAsia="PMingLiU" w:hAnsi="Times New Roman"/>
          <w:color w:val="000000"/>
          <w:sz w:val="28"/>
          <w:szCs w:val="28"/>
          <w:lang w:eastAsia="zh-CN"/>
        </w:rPr>
        <w:t>т.б.</w:t>
      </w:r>
      <w:r w:rsidR="00800DCC" w:rsidRPr="006203C3">
        <w:rPr>
          <w:rFonts w:ascii="Times New Roman" w:eastAsia="PMingLiU" w:hAnsi="Times New Roman"/>
          <w:color w:val="000000"/>
          <w:sz w:val="28"/>
          <w:szCs w:val="28"/>
          <w:lang w:eastAsia="zh-CN"/>
        </w:rPr>
        <w:t>), справились</w:t>
      </w:r>
      <w:r w:rsidRPr="006203C3">
        <w:rPr>
          <w:rFonts w:ascii="Times New Roman" w:eastAsia="PMingLiU" w:hAnsi="Times New Roman"/>
          <w:color w:val="000000"/>
          <w:sz w:val="28"/>
          <w:szCs w:val="28"/>
          <w:lang w:eastAsia="zh-CN"/>
        </w:rPr>
        <w:t xml:space="preserve"> с этим заданием на  94,43% (87,3%   - </w:t>
      </w:r>
      <w:smartTag w:uri="urn:schemas-microsoft-com:office:smarttags" w:element="metricconverter">
        <w:smartTagPr>
          <w:attr w:name="ProductID" w:val="2020 г"/>
        </w:smartTagPr>
        <w:r w:rsidRPr="006203C3">
          <w:rPr>
            <w:rFonts w:ascii="Times New Roman" w:eastAsia="PMingLiU" w:hAnsi="Times New Roman"/>
            <w:color w:val="000000"/>
            <w:sz w:val="28"/>
            <w:szCs w:val="28"/>
            <w:lang w:eastAsia="zh-CN"/>
          </w:rPr>
          <w:t>2020 г</w:t>
        </w:r>
      </w:smartTag>
      <w:r w:rsidRPr="006203C3">
        <w:rPr>
          <w:rFonts w:ascii="Times New Roman" w:eastAsia="PMingLiU" w:hAnsi="Times New Roman"/>
          <w:color w:val="000000"/>
          <w:sz w:val="28"/>
          <w:szCs w:val="28"/>
          <w:lang w:eastAsia="zh-CN"/>
        </w:rPr>
        <w:t>.).</w:t>
      </w:r>
    </w:p>
    <w:p w14:paraId="0C3DABB9" w14:textId="5FB4F3CA" w:rsidR="006203C3" w:rsidRPr="006203C3" w:rsidRDefault="006203C3" w:rsidP="00925DCC">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iCs/>
          <w:color w:val="000000"/>
          <w:sz w:val="28"/>
          <w:szCs w:val="28"/>
          <w:lang w:eastAsia="zh-CN"/>
        </w:rPr>
        <w:t>По сравнению с прошлым годом учащиеся вс</w:t>
      </w:r>
      <w:r w:rsidR="006406D2">
        <w:rPr>
          <w:rFonts w:ascii="Times New Roman" w:eastAsia="PMingLiU" w:hAnsi="Times New Roman"/>
          <w:iCs/>
          <w:color w:val="000000"/>
          <w:sz w:val="28"/>
          <w:szCs w:val="28"/>
          <w:lang w:eastAsia="zh-CN"/>
        </w:rPr>
        <w:t>ех групп показали более высокие</w:t>
      </w:r>
      <w:r w:rsidRPr="006203C3">
        <w:rPr>
          <w:rFonts w:ascii="Times New Roman" w:eastAsia="PMingLiU" w:hAnsi="Times New Roman"/>
          <w:iCs/>
          <w:color w:val="000000"/>
          <w:sz w:val="28"/>
          <w:szCs w:val="28"/>
          <w:lang w:eastAsia="zh-CN"/>
        </w:rPr>
        <w:t xml:space="preserve"> результаты и справились с данным заданием на 4,32% / 15,51% / 7,13% лучше (соответственно группам).</w:t>
      </w:r>
    </w:p>
    <w:p w14:paraId="34F18AC9" w14:textId="220CD4CD"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 xml:space="preserve">(В12 - В18) </w:t>
      </w:r>
      <w:r w:rsidRPr="006203C3">
        <w:rPr>
          <w:rFonts w:ascii="Times New Roman" w:eastAsia="PMingLiU" w:hAnsi="Times New Roman"/>
          <w:bCs/>
          <w:color w:val="000000"/>
          <w:sz w:val="28"/>
          <w:szCs w:val="28"/>
          <w:lang w:eastAsia="zh-CN"/>
        </w:rPr>
        <w:t xml:space="preserve">С заданиями высокого уровня сложности справились в </w:t>
      </w:r>
      <w:r w:rsidR="006406D2" w:rsidRPr="006203C3">
        <w:rPr>
          <w:rFonts w:ascii="Times New Roman" w:eastAsia="PMingLiU" w:hAnsi="Times New Roman"/>
          <w:bCs/>
          <w:color w:val="000000"/>
          <w:sz w:val="28"/>
          <w:szCs w:val="28"/>
          <w:lang w:eastAsia="zh-CN"/>
        </w:rPr>
        <w:t>среднем 45</w:t>
      </w:r>
      <w:r w:rsidRPr="006203C3">
        <w:rPr>
          <w:rFonts w:ascii="Times New Roman" w:eastAsia="PMingLiU" w:hAnsi="Times New Roman"/>
          <w:bCs/>
          <w:color w:val="000000"/>
          <w:sz w:val="28"/>
          <w:szCs w:val="28"/>
          <w:lang w:eastAsia="zh-CN"/>
        </w:rPr>
        <w:t>,16 – 72,35% (24,52</w:t>
      </w:r>
      <w:r w:rsidR="00800DCC" w:rsidRPr="006203C3">
        <w:rPr>
          <w:rFonts w:ascii="Times New Roman" w:eastAsia="PMingLiU" w:hAnsi="Times New Roman"/>
          <w:bCs/>
          <w:color w:val="000000"/>
          <w:sz w:val="28"/>
          <w:szCs w:val="28"/>
          <w:lang w:eastAsia="zh-CN"/>
        </w:rPr>
        <w:t>% -</w:t>
      </w:r>
      <w:r w:rsidRPr="006203C3">
        <w:rPr>
          <w:rFonts w:ascii="Times New Roman" w:eastAsia="PMingLiU" w:hAnsi="Times New Roman"/>
          <w:bCs/>
          <w:color w:val="000000"/>
          <w:sz w:val="28"/>
          <w:szCs w:val="28"/>
          <w:lang w:eastAsia="zh-CN"/>
        </w:rPr>
        <w:t xml:space="preserve"> 79,12%   –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w:t>
      </w:r>
      <w:r w:rsidR="00800DCC">
        <w:rPr>
          <w:rFonts w:ascii="Times New Roman" w:eastAsia="PMingLiU" w:hAnsi="Times New Roman"/>
          <w:bCs/>
          <w:color w:val="000000"/>
          <w:sz w:val="28"/>
          <w:szCs w:val="28"/>
          <w:lang w:eastAsia="zh-CN"/>
        </w:rPr>
        <w:t xml:space="preserve">экзаменуемых </w:t>
      </w:r>
      <w:r w:rsidR="00800DCC" w:rsidRPr="006203C3">
        <w:rPr>
          <w:rFonts w:ascii="Times New Roman" w:eastAsia="PMingLiU" w:hAnsi="Times New Roman"/>
          <w:bCs/>
          <w:color w:val="000000"/>
          <w:sz w:val="28"/>
          <w:szCs w:val="28"/>
          <w:lang w:eastAsia="zh-CN"/>
        </w:rPr>
        <w:t>(</w:t>
      </w:r>
      <w:r w:rsidRPr="006203C3">
        <w:rPr>
          <w:rFonts w:ascii="Times New Roman" w:eastAsia="PMingLiU" w:hAnsi="Times New Roman"/>
          <w:bCs/>
          <w:color w:val="000000"/>
          <w:sz w:val="28"/>
          <w:szCs w:val="28"/>
          <w:lang w:eastAsia="zh-CN"/>
        </w:rPr>
        <w:t xml:space="preserve">в зависимости от задания). </w:t>
      </w:r>
    </w:p>
    <w:p w14:paraId="31660BCD" w14:textId="65D3045A"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color w:val="000000"/>
          <w:sz w:val="28"/>
          <w:szCs w:val="28"/>
          <w:lang w:eastAsia="zh-CN"/>
        </w:rPr>
        <w:t xml:space="preserve">Данные задания выполнили лишь 14,81 – 33,33% (14,29% - 38,10% - </w:t>
      </w:r>
      <w:smartTag w:uri="urn:schemas-microsoft-com:office:smarttags" w:element="metricconverter">
        <w:smartTagPr>
          <w:attr w:name="ProductID" w:val="2020 г"/>
        </w:smartTagPr>
        <w:r w:rsidRPr="006203C3">
          <w:rPr>
            <w:rFonts w:ascii="Times New Roman" w:eastAsia="PMingLiU" w:hAnsi="Times New Roman"/>
            <w:color w:val="000000"/>
            <w:sz w:val="28"/>
            <w:szCs w:val="28"/>
            <w:lang w:eastAsia="zh-CN"/>
          </w:rPr>
          <w:t>2020 г</w:t>
        </w:r>
      </w:smartTag>
      <w:r w:rsidRPr="006203C3">
        <w:rPr>
          <w:rFonts w:ascii="Times New Roman" w:eastAsia="PMingLiU" w:hAnsi="Times New Roman"/>
          <w:color w:val="000000"/>
          <w:sz w:val="28"/>
          <w:szCs w:val="28"/>
          <w:lang w:eastAsia="zh-CN"/>
        </w:rPr>
        <w:t>.) учащихся не прошедших порог. Здесь с заданием (В13) и (</w:t>
      </w:r>
      <w:r w:rsidRPr="006203C3">
        <w:rPr>
          <w:rFonts w:ascii="Times New Roman" w:eastAsia="PMingLiU" w:hAnsi="Times New Roman"/>
          <w:color w:val="000000"/>
          <w:sz w:val="28"/>
          <w:szCs w:val="28"/>
          <w:lang w:val="en-US" w:eastAsia="zh-CN"/>
        </w:rPr>
        <w:t>B</w:t>
      </w:r>
      <w:r w:rsidRPr="006203C3">
        <w:rPr>
          <w:rFonts w:ascii="Times New Roman" w:eastAsia="PMingLiU" w:hAnsi="Times New Roman"/>
          <w:color w:val="000000"/>
          <w:sz w:val="28"/>
          <w:szCs w:val="28"/>
          <w:lang w:eastAsia="zh-CN"/>
        </w:rPr>
        <w:t>16)</w:t>
      </w:r>
      <w:r w:rsidRPr="006203C3">
        <w:rPr>
          <w:rFonts w:ascii="Times New Roman" w:eastAsia="PMingLiU" w:hAnsi="Times New Roman"/>
          <w:iCs/>
          <w:color w:val="000000"/>
          <w:sz w:val="28"/>
          <w:szCs w:val="28"/>
          <w:lang w:eastAsia="zh-CN"/>
        </w:rPr>
        <w:t xml:space="preserve"> </w:t>
      </w:r>
      <w:r w:rsidRPr="006203C3">
        <w:rPr>
          <w:rFonts w:ascii="Times New Roman" w:eastAsia="PMingLiU" w:hAnsi="Times New Roman"/>
          <w:color w:val="000000"/>
          <w:sz w:val="28"/>
          <w:szCs w:val="28"/>
          <w:lang w:eastAsia="zh-CN"/>
        </w:rPr>
        <w:t xml:space="preserve">справилось </w:t>
      </w:r>
      <w:r w:rsidRPr="006203C3">
        <w:rPr>
          <w:rFonts w:ascii="Times New Roman" w:eastAsia="PMingLiU" w:hAnsi="Times New Roman"/>
          <w:iCs/>
          <w:color w:val="000000"/>
          <w:sz w:val="28"/>
          <w:szCs w:val="28"/>
          <w:lang w:eastAsia="zh-CN"/>
        </w:rPr>
        <w:t>наименьшее</w:t>
      </w:r>
      <w:r w:rsidRPr="006203C3">
        <w:rPr>
          <w:rFonts w:ascii="Times New Roman" w:eastAsia="PMingLiU" w:hAnsi="Times New Roman"/>
          <w:color w:val="000000"/>
          <w:sz w:val="28"/>
          <w:szCs w:val="28"/>
          <w:lang w:eastAsia="zh-CN"/>
        </w:rPr>
        <w:t xml:space="preserve"> число испытуемых - 14,81%   в каждом задании; максимальное число </w:t>
      </w:r>
      <w:r w:rsidR="00925DCC">
        <w:rPr>
          <w:rFonts w:ascii="Times New Roman" w:eastAsia="PMingLiU" w:hAnsi="Times New Roman"/>
          <w:color w:val="000000"/>
          <w:sz w:val="28"/>
          <w:szCs w:val="28"/>
          <w:lang w:eastAsia="zh-CN"/>
        </w:rPr>
        <w:t>участников ЕГЭ</w:t>
      </w:r>
      <w:r w:rsidRPr="006203C3">
        <w:rPr>
          <w:rFonts w:ascii="Times New Roman" w:eastAsia="PMingLiU" w:hAnsi="Times New Roman"/>
          <w:color w:val="000000"/>
          <w:sz w:val="28"/>
          <w:szCs w:val="28"/>
          <w:lang w:eastAsia="zh-CN"/>
        </w:rPr>
        <w:t xml:space="preserve"> — 33,33% справились с заданием (В12) и (В14)</w:t>
      </w:r>
      <w:r w:rsidRPr="006203C3">
        <w:rPr>
          <w:rFonts w:ascii="Times New Roman" w:eastAsia="PMingLiU" w:hAnsi="Times New Roman"/>
          <w:iCs/>
          <w:color w:val="000000"/>
          <w:sz w:val="28"/>
          <w:szCs w:val="28"/>
          <w:lang w:eastAsia="zh-CN"/>
        </w:rPr>
        <w:t xml:space="preserve">. </w:t>
      </w:r>
    </w:p>
    <w:p w14:paraId="41AEEB96" w14:textId="7EC8E425"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color w:val="000000"/>
          <w:sz w:val="28"/>
          <w:szCs w:val="28"/>
          <w:lang w:eastAsia="zh-CN"/>
        </w:rPr>
        <w:t xml:space="preserve"> </w:t>
      </w:r>
      <w:r w:rsidRPr="006203C3">
        <w:rPr>
          <w:rFonts w:ascii="Times New Roman" w:eastAsia="PMingLiU" w:hAnsi="Times New Roman"/>
          <w:color w:val="000000"/>
          <w:sz w:val="28"/>
          <w:szCs w:val="28"/>
          <w:lang w:eastAsia="zh-CN"/>
        </w:rPr>
        <w:t xml:space="preserve">Процент выполнения задания </w:t>
      </w:r>
      <w:r w:rsidRPr="006203C3">
        <w:rPr>
          <w:rFonts w:ascii="Times New Roman" w:eastAsia="PMingLiU" w:hAnsi="Times New Roman"/>
          <w:color w:val="000000"/>
          <w:sz w:val="28"/>
          <w:szCs w:val="28"/>
          <w:lang w:val="en-US" w:eastAsia="zh-CN"/>
        </w:rPr>
        <w:t>B</w:t>
      </w:r>
      <w:r w:rsidRPr="006203C3">
        <w:rPr>
          <w:rFonts w:ascii="Times New Roman" w:eastAsia="PMingLiU" w:hAnsi="Times New Roman"/>
          <w:color w:val="000000"/>
          <w:sz w:val="28"/>
          <w:szCs w:val="28"/>
          <w:lang w:eastAsia="zh-CN"/>
        </w:rPr>
        <w:t xml:space="preserve">12 - В18 у   среднеуспевающих (643), составляет   43,08 – 69,52% тестовых баллов </w:t>
      </w:r>
      <w:r w:rsidR="006406D2" w:rsidRPr="006203C3">
        <w:rPr>
          <w:rFonts w:ascii="Times New Roman" w:eastAsia="PMingLiU" w:hAnsi="Times New Roman"/>
          <w:color w:val="000000"/>
          <w:sz w:val="28"/>
          <w:szCs w:val="28"/>
          <w:lang w:eastAsia="zh-CN"/>
        </w:rPr>
        <w:t>(22</w:t>
      </w:r>
      <w:r w:rsidRPr="006203C3">
        <w:rPr>
          <w:rFonts w:ascii="Times New Roman" w:eastAsia="PMingLiU" w:hAnsi="Times New Roman"/>
          <w:color w:val="000000"/>
          <w:sz w:val="28"/>
          <w:szCs w:val="28"/>
          <w:lang w:eastAsia="zh-CN"/>
        </w:rPr>
        <w:t xml:space="preserve">,34% - 87,26% - </w:t>
      </w:r>
      <w:smartTag w:uri="urn:schemas-microsoft-com:office:smarttags" w:element="metricconverter">
        <w:smartTagPr>
          <w:attr w:name="ProductID" w:val="2020 г"/>
        </w:smartTagPr>
        <w:r w:rsidRPr="006203C3">
          <w:rPr>
            <w:rFonts w:ascii="Times New Roman" w:eastAsia="PMingLiU" w:hAnsi="Times New Roman"/>
            <w:color w:val="000000"/>
            <w:sz w:val="28"/>
            <w:szCs w:val="28"/>
            <w:lang w:eastAsia="zh-CN"/>
          </w:rPr>
          <w:t>2020 г</w:t>
        </w:r>
      </w:smartTag>
      <w:r w:rsidRPr="006203C3">
        <w:rPr>
          <w:rFonts w:ascii="Times New Roman" w:eastAsia="PMingLiU" w:hAnsi="Times New Roman"/>
          <w:color w:val="000000"/>
          <w:sz w:val="28"/>
          <w:szCs w:val="28"/>
          <w:lang w:eastAsia="zh-CN"/>
        </w:rPr>
        <w:t xml:space="preserve">.)   Самым сложным для среднеуспевающих </w:t>
      </w:r>
      <w:r w:rsidR="00925DCC">
        <w:rPr>
          <w:rFonts w:ascii="Times New Roman" w:eastAsia="PMingLiU" w:hAnsi="Times New Roman"/>
          <w:color w:val="000000"/>
          <w:sz w:val="28"/>
          <w:szCs w:val="28"/>
          <w:lang w:eastAsia="zh-CN"/>
        </w:rPr>
        <w:t>участников ЕГЭ</w:t>
      </w:r>
      <w:r w:rsidRPr="006203C3">
        <w:rPr>
          <w:rFonts w:ascii="Times New Roman" w:eastAsia="PMingLiU" w:hAnsi="Times New Roman"/>
          <w:color w:val="000000"/>
          <w:sz w:val="28"/>
          <w:szCs w:val="28"/>
          <w:lang w:eastAsia="zh-CN"/>
        </w:rPr>
        <w:t xml:space="preserve">    стало задание (В16) — с ним справились лишь 43,08 % от их числа. Задание (В17)   этой группы </w:t>
      </w:r>
      <w:r w:rsidR="00925DCC">
        <w:rPr>
          <w:rFonts w:ascii="Times New Roman" w:eastAsia="PMingLiU" w:hAnsi="Times New Roman"/>
          <w:color w:val="000000"/>
          <w:sz w:val="28"/>
          <w:szCs w:val="28"/>
          <w:lang w:eastAsia="zh-CN"/>
        </w:rPr>
        <w:t>экзаменуемых</w:t>
      </w:r>
      <w:r w:rsidRPr="006203C3">
        <w:rPr>
          <w:rFonts w:ascii="Times New Roman" w:eastAsia="PMingLiU" w:hAnsi="Times New Roman"/>
          <w:color w:val="000000"/>
          <w:sz w:val="28"/>
          <w:szCs w:val="28"/>
          <w:lang w:eastAsia="zh-CN"/>
        </w:rPr>
        <w:t xml:space="preserve"> оказалось самым легким —</w:t>
      </w:r>
      <w:r w:rsidR="006406D2">
        <w:rPr>
          <w:rFonts w:ascii="Times New Roman" w:eastAsia="PMingLiU" w:hAnsi="Times New Roman"/>
          <w:color w:val="000000"/>
          <w:sz w:val="28"/>
          <w:szCs w:val="28"/>
          <w:lang w:eastAsia="zh-CN"/>
        </w:rPr>
        <w:t xml:space="preserve"> справилось 76,36 % от их числа. </w:t>
      </w:r>
      <w:r w:rsidRPr="006203C3">
        <w:rPr>
          <w:rFonts w:ascii="Times New Roman" w:eastAsia="Times New Roman" w:hAnsi="Times New Roman"/>
          <w:bCs/>
          <w:color w:val="000000"/>
          <w:sz w:val="28"/>
          <w:szCs w:val="28"/>
          <w:lang w:eastAsia="zh-CN"/>
        </w:rPr>
        <w:t>68,04% – 91,5% (</w:t>
      </w:r>
      <w:r w:rsidRPr="006203C3">
        <w:rPr>
          <w:rFonts w:ascii="Times New Roman" w:eastAsia="PMingLiU" w:hAnsi="Times New Roman"/>
          <w:bCs/>
          <w:color w:val="000000"/>
          <w:sz w:val="28"/>
          <w:szCs w:val="28"/>
          <w:lang w:eastAsia="zh-CN"/>
        </w:rPr>
        <w:t xml:space="preserve">44,17%- 95,63% -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учащихся (485) с высоким уровнем знаний справились с заданием (В12- В1</w:t>
      </w:r>
      <w:r w:rsidRPr="006203C3">
        <w:rPr>
          <w:rFonts w:ascii="Times New Roman" w:eastAsia="PMingLiU" w:hAnsi="Times New Roman"/>
          <w:color w:val="000000"/>
          <w:sz w:val="28"/>
          <w:szCs w:val="28"/>
          <w:lang w:eastAsia="zh-CN"/>
        </w:rPr>
        <w:t xml:space="preserve">8) Наибольшую трудность вызвало задание (В16) — процент выполнения задания — 68,04%. Задание В 15 выполнили 91,55% </w:t>
      </w:r>
      <w:r w:rsidR="00925DCC">
        <w:rPr>
          <w:rFonts w:ascii="Times New Roman" w:eastAsia="PMingLiU" w:hAnsi="Times New Roman"/>
          <w:color w:val="000000"/>
          <w:sz w:val="28"/>
          <w:szCs w:val="28"/>
          <w:lang w:eastAsia="zh-CN"/>
        </w:rPr>
        <w:t>участников</w:t>
      </w:r>
      <w:r w:rsidRPr="006203C3">
        <w:rPr>
          <w:rFonts w:ascii="Times New Roman" w:eastAsia="PMingLiU" w:hAnsi="Times New Roman"/>
          <w:color w:val="000000"/>
          <w:sz w:val="28"/>
          <w:szCs w:val="28"/>
          <w:lang w:eastAsia="zh-CN"/>
        </w:rPr>
        <w:t xml:space="preserve"> этой группы (от 81- 100 т.б.)</w:t>
      </w:r>
    </w:p>
    <w:p w14:paraId="6E90A923" w14:textId="28C92AE1"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b/>
          <w:bCs/>
          <w:iCs/>
          <w:color w:val="000000"/>
          <w:sz w:val="28"/>
          <w:szCs w:val="28"/>
          <w:lang w:eastAsia="zh-CN"/>
        </w:rPr>
        <w:t xml:space="preserve">  </w:t>
      </w:r>
      <w:r w:rsidRPr="006203C3">
        <w:rPr>
          <w:rFonts w:ascii="Times New Roman" w:eastAsia="Times New Roman" w:hAnsi="Times New Roman"/>
          <w:iCs/>
          <w:color w:val="000000"/>
          <w:sz w:val="28"/>
          <w:szCs w:val="28"/>
          <w:lang w:eastAsia="zh-CN"/>
        </w:rPr>
        <w:t xml:space="preserve"> </w:t>
      </w:r>
      <w:r w:rsidRPr="006203C3">
        <w:rPr>
          <w:rFonts w:ascii="Times New Roman" w:hAnsi="Times New Roman"/>
          <w:iCs/>
          <w:color w:val="000000"/>
          <w:sz w:val="28"/>
          <w:szCs w:val="28"/>
          <w:lang w:eastAsia="zh-CN"/>
        </w:rPr>
        <w:t xml:space="preserve">В целом, во всех группах учащихся наблюдается следующая тенденция </w:t>
      </w:r>
      <w:r w:rsidR="00925DCC">
        <w:rPr>
          <w:rFonts w:ascii="Times New Roman" w:hAnsi="Times New Roman"/>
          <w:iCs/>
          <w:color w:val="000000"/>
          <w:sz w:val="28"/>
          <w:szCs w:val="28"/>
          <w:lang w:eastAsia="zh-CN"/>
        </w:rPr>
        <w:br/>
      </w:r>
      <w:r w:rsidRPr="006203C3">
        <w:rPr>
          <w:rFonts w:ascii="Times New Roman" w:hAnsi="Times New Roman"/>
          <w:iCs/>
          <w:color w:val="000000"/>
          <w:sz w:val="28"/>
          <w:szCs w:val="28"/>
          <w:lang w:eastAsia="zh-CN"/>
        </w:rPr>
        <w:t xml:space="preserve">в выполнении заданий В10 — </w:t>
      </w:r>
      <w:r w:rsidRPr="006203C3">
        <w:rPr>
          <w:rFonts w:ascii="Times New Roman" w:hAnsi="Times New Roman"/>
          <w:iCs/>
          <w:color w:val="000000"/>
          <w:sz w:val="28"/>
          <w:szCs w:val="28"/>
          <w:lang w:val="en-US" w:eastAsia="zh-CN"/>
        </w:rPr>
        <w:t>B</w:t>
      </w:r>
      <w:r w:rsidRPr="006203C3">
        <w:rPr>
          <w:rFonts w:ascii="Times New Roman" w:hAnsi="Times New Roman"/>
          <w:iCs/>
          <w:color w:val="000000"/>
          <w:sz w:val="28"/>
          <w:szCs w:val="28"/>
          <w:lang w:eastAsia="zh-CN"/>
        </w:rPr>
        <w:t xml:space="preserve">18   в сравнении с   </w:t>
      </w:r>
      <w:smartTag w:uri="urn:schemas-microsoft-com:office:smarttags" w:element="metricconverter">
        <w:smartTagPr>
          <w:attr w:name="ProductID" w:val="2020 г"/>
        </w:smartTagPr>
        <w:r w:rsidRPr="006203C3">
          <w:rPr>
            <w:rFonts w:ascii="Times New Roman" w:hAnsi="Times New Roman"/>
            <w:iCs/>
            <w:color w:val="000000"/>
            <w:sz w:val="28"/>
            <w:szCs w:val="28"/>
            <w:lang w:eastAsia="zh-CN"/>
          </w:rPr>
          <w:t>2020 г</w:t>
        </w:r>
      </w:smartTag>
      <w:r w:rsidRPr="006203C3">
        <w:rPr>
          <w:rFonts w:ascii="Times New Roman" w:hAnsi="Times New Roman"/>
          <w:iCs/>
          <w:color w:val="000000"/>
          <w:sz w:val="28"/>
          <w:szCs w:val="28"/>
          <w:lang w:eastAsia="zh-CN"/>
        </w:rPr>
        <w:t>.: центрирование, т.е вилка показателей стала боле</w:t>
      </w:r>
      <w:r w:rsidR="00925DCC">
        <w:rPr>
          <w:rFonts w:ascii="Times New Roman" w:hAnsi="Times New Roman"/>
          <w:iCs/>
          <w:color w:val="000000"/>
          <w:sz w:val="28"/>
          <w:szCs w:val="28"/>
          <w:lang w:eastAsia="zh-CN"/>
        </w:rPr>
        <w:t>е компактная – нижние показатели</w:t>
      </w:r>
      <w:r w:rsidRPr="006203C3">
        <w:rPr>
          <w:rFonts w:ascii="Times New Roman" w:hAnsi="Times New Roman"/>
          <w:iCs/>
          <w:color w:val="000000"/>
          <w:sz w:val="28"/>
          <w:szCs w:val="28"/>
          <w:lang w:eastAsia="zh-CN"/>
        </w:rPr>
        <w:t xml:space="preserve"> поднялись значительно, </w:t>
      </w:r>
      <w:r w:rsidR="00925DCC">
        <w:rPr>
          <w:rFonts w:ascii="Times New Roman" w:hAnsi="Times New Roman"/>
          <w:iCs/>
          <w:color w:val="000000"/>
          <w:sz w:val="28"/>
          <w:szCs w:val="28"/>
          <w:lang w:eastAsia="zh-CN"/>
        </w:rPr>
        <w:br/>
      </w:r>
      <w:r w:rsidRPr="006203C3">
        <w:rPr>
          <w:rFonts w:ascii="Times New Roman" w:hAnsi="Times New Roman"/>
          <w:iCs/>
          <w:color w:val="000000"/>
          <w:sz w:val="28"/>
          <w:szCs w:val="28"/>
          <w:lang w:eastAsia="zh-CN"/>
        </w:rPr>
        <w:t>в то время как верхние снизились.</w:t>
      </w:r>
    </w:p>
    <w:p w14:paraId="3EB5A724" w14:textId="77777777" w:rsidR="006203C3" w:rsidRPr="006203C3" w:rsidRDefault="006203C3" w:rsidP="006203C3">
      <w:pPr>
        <w:shd w:val="clear" w:color="auto" w:fill="FFFFFF"/>
        <w:suppressAutoHyphens/>
        <w:spacing w:before="280" w:after="0" w:line="240" w:lineRule="auto"/>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ЛЕКСИКА/ ГРАММАТИКА</w:t>
      </w:r>
    </w:p>
    <w:p w14:paraId="59D9DAA1" w14:textId="736C631B"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(В19-В25)</w:t>
      </w:r>
      <w:r w:rsidRPr="006203C3">
        <w:rPr>
          <w:rFonts w:ascii="Times New Roman" w:eastAsia="PMingLiU" w:hAnsi="Times New Roman"/>
          <w:bCs/>
          <w:color w:val="000000"/>
          <w:sz w:val="28"/>
          <w:szCs w:val="28"/>
          <w:lang w:eastAsia="zh-CN"/>
        </w:rPr>
        <w:t xml:space="preserve"> </w:t>
      </w:r>
      <w:r w:rsidRPr="006203C3">
        <w:rPr>
          <w:rFonts w:ascii="Times New Roman" w:eastAsia="PMingLiU" w:hAnsi="Times New Roman"/>
          <w:b/>
          <w:bCs/>
          <w:color w:val="000000"/>
          <w:sz w:val="28"/>
          <w:szCs w:val="28"/>
          <w:lang w:eastAsia="zh-CN"/>
        </w:rPr>
        <w:t>Грамматика</w:t>
      </w:r>
      <w:r w:rsidRPr="006203C3">
        <w:rPr>
          <w:rFonts w:ascii="Times New Roman" w:eastAsia="PMingLiU" w:hAnsi="Times New Roman"/>
          <w:bCs/>
          <w:color w:val="000000"/>
          <w:sz w:val="28"/>
          <w:szCs w:val="28"/>
          <w:lang w:eastAsia="zh-CN"/>
        </w:rPr>
        <w:t xml:space="preserve">. В данной группе заданий базового уровня с кратким ответом в 2020 году показатели </w:t>
      </w:r>
      <w:r w:rsidR="006406D2" w:rsidRPr="006203C3">
        <w:rPr>
          <w:rFonts w:ascii="Times New Roman" w:eastAsia="PMingLiU" w:hAnsi="Times New Roman"/>
          <w:bCs/>
          <w:color w:val="000000"/>
          <w:sz w:val="28"/>
          <w:szCs w:val="28"/>
          <w:lang w:eastAsia="zh-CN"/>
        </w:rPr>
        <w:t xml:space="preserve">выполнения </w:t>
      </w:r>
      <w:r w:rsidR="00925DCC" w:rsidRPr="006203C3">
        <w:rPr>
          <w:rFonts w:ascii="Times New Roman" w:eastAsia="PMingLiU" w:hAnsi="Times New Roman"/>
          <w:bCs/>
          <w:color w:val="000000"/>
          <w:sz w:val="28"/>
          <w:szCs w:val="28"/>
          <w:lang w:eastAsia="zh-CN"/>
        </w:rPr>
        <w:t>заданий в</w:t>
      </w:r>
      <w:r w:rsidRPr="006203C3">
        <w:rPr>
          <w:rFonts w:ascii="Times New Roman" w:eastAsia="PMingLiU" w:hAnsi="Times New Roman"/>
          <w:bCs/>
          <w:color w:val="000000"/>
          <w:sz w:val="28"/>
          <w:szCs w:val="28"/>
          <w:lang w:eastAsia="zh-CN"/>
        </w:rPr>
        <w:t xml:space="preserve"> среднем составили от  54,67% - 93,38% (68,20% - 92,59%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в зависимости от задания.    </w:t>
      </w:r>
    </w:p>
    <w:p w14:paraId="15A5486E" w14:textId="74A8DFE6"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Средний балл выполнения заданий по грамматике в   группе не перешедших порог — 7,41% - 40,74</w:t>
      </w:r>
      <w:r w:rsidR="006406D2" w:rsidRPr="006203C3">
        <w:rPr>
          <w:rFonts w:ascii="Times New Roman" w:eastAsia="PMingLiU" w:hAnsi="Times New Roman"/>
          <w:bCs/>
          <w:color w:val="000000"/>
          <w:sz w:val="28"/>
          <w:szCs w:val="28"/>
          <w:lang w:eastAsia="zh-CN"/>
        </w:rPr>
        <w:t xml:space="preserve">% </w:t>
      </w:r>
      <w:r w:rsidR="00925DCC" w:rsidRPr="006203C3">
        <w:rPr>
          <w:rFonts w:ascii="Times New Roman" w:eastAsia="PMingLiU" w:hAnsi="Times New Roman"/>
          <w:bCs/>
          <w:color w:val="000000"/>
          <w:sz w:val="28"/>
          <w:szCs w:val="28"/>
          <w:lang w:eastAsia="zh-CN"/>
        </w:rPr>
        <w:t>(9</w:t>
      </w:r>
      <w:r w:rsidRPr="006203C3">
        <w:rPr>
          <w:rFonts w:ascii="Times New Roman" w:eastAsia="PMingLiU" w:hAnsi="Times New Roman"/>
          <w:bCs/>
          <w:color w:val="000000"/>
          <w:sz w:val="28"/>
          <w:szCs w:val="28"/>
          <w:lang w:eastAsia="zh-CN"/>
        </w:rPr>
        <w:t xml:space="preserve">,52% -38,10%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Самым легким заданием оказалось — (В 20), а самыми трудными в этой подгруппе — задания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19</w:t>
      </w:r>
      <w:r w:rsidR="006406D2" w:rsidRPr="006203C3">
        <w:rPr>
          <w:rFonts w:ascii="Times New Roman" w:eastAsia="PMingLiU" w:hAnsi="Times New Roman"/>
          <w:bCs/>
          <w:color w:val="000000"/>
          <w:sz w:val="28"/>
          <w:szCs w:val="28"/>
          <w:lang w:eastAsia="zh-CN"/>
        </w:rPr>
        <w:t>),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 xml:space="preserve">22) и (В24). </w:t>
      </w:r>
    </w:p>
    <w:p w14:paraId="00D853B2" w14:textId="5FE875D4"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 xml:space="preserve">В группе </w:t>
      </w:r>
      <w:r w:rsidR="006406D2">
        <w:rPr>
          <w:rFonts w:ascii="Times New Roman" w:eastAsia="PMingLiU" w:hAnsi="Times New Roman"/>
          <w:bCs/>
          <w:color w:val="000000"/>
          <w:sz w:val="28"/>
          <w:szCs w:val="28"/>
          <w:lang w:eastAsia="zh-CN"/>
        </w:rPr>
        <w:t>со средним уровнем подготовки</w:t>
      </w:r>
      <w:r w:rsidRPr="006203C3">
        <w:rPr>
          <w:rFonts w:ascii="Times New Roman" w:eastAsia="PMingLiU" w:hAnsi="Times New Roman"/>
          <w:bCs/>
          <w:color w:val="000000"/>
          <w:sz w:val="28"/>
          <w:szCs w:val="28"/>
          <w:lang w:eastAsia="zh-CN"/>
        </w:rPr>
        <w:t xml:space="preserve"> (от 61-80 т.б.) процент выполнения 54,9%- 98,76% (71,51% - 93,1%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Хуже всего </w:t>
      </w:r>
      <w:r w:rsidR="006406D2">
        <w:rPr>
          <w:rFonts w:ascii="Times New Roman" w:eastAsia="PMingLiU" w:hAnsi="Times New Roman"/>
          <w:bCs/>
          <w:color w:val="000000"/>
          <w:sz w:val="28"/>
          <w:szCs w:val="28"/>
          <w:lang w:eastAsia="zh-CN"/>
        </w:rPr>
        <w:t xml:space="preserve">участники </w:t>
      </w:r>
      <w:r w:rsidRPr="006203C3">
        <w:rPr>
          <w:rFonts w:ascii="Times New Roman" w:eastAsia="PMingLiU" w:hAnsi="Times New Roman"/>
          <w:bCs/>
          <w:color w:val="000000"/>
          <w:sz w:val="28"/>
          <w:szCs w:val="28"/>
          <w:lang w:eastAsia="zh-CN"/>
        </w:rPr>
        <w:t>справились с заданием (В25) — 54,9%. Самым легким оказалось задание (В21) и (В20).98,76% и 97,05% соответственно.</w:t>
      </w:r>
    </w:p>
    <w:p w14:paraId="060F7BD4" w14:textId="0D2A3E7B"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bCs/>
          <w:color w:val="000000"/>
          <w:sz w:val="28"/>
          <w:szCs w:val="28"/>
          <w:lang w:eastAsia="zh-CN"/>
        </w:rPr>
        <w:t xml:space="preserve"> 84,12%</w:t>
      </w:r>
      <w:r w:rsidR="006406D2">
        <w:rPr>
          <w:rFonts w:ascii="Times New Roman" w:eastAsia="Times New Roman" w:hAnsi="Times New Roman"/>
          <w:bCs/>
          <w:color w:val="000000"/>
          <w:sz w:val="28"/>
          <w:szCs w:val="28"/>
          <w:lang w:eastAsia="zh-CN"/>
        </w:rPr>
        <w:t xml:space="preserve"> </w:t>
      </w:r>
      <w:r w:rsidRPr="006203C3">
        <w:rPr>
          <w:rFonts w:ascii="Times New Roman" w:eastAsia="Times New Roman" w:hAnsi="Times New Roman"/>
          <w:bCs/>
          <w:color w:val="000000"/>
          <w:sz w:val="28"/>
          <w:szCs w:val="28"/>
          <w:lang w:eastAsia="zh-CN"/>
        </w:rPr>
        <w:t>- 99,38% (</w:t>
      </w:r>
      <w:r w:rsidRPr="006203C3">
        <w:rPr>
          <w:rFonts w:ascii="Times New Roman" w:eastAsia="PMingLiU" w:hAnsi="Times New Roman"/>
          <w:bCs/>
          <w:color w:val="000000"/>
          <w:sz w:val="28"/>
          <w:szCs w:val="28"/>
          <w:lang w:eastAsia="zh-CN"/>
        </w:rPr>
        <w:t xml:space="preserve">86,89% - 99,27%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высокобалльников выполнили задание. Задания (В22) и (В25) в данной группе </w:t>
      </w:r>
      <w:r w:rsidR="006406D2">
        <w:rPr>
          <w:rFonts w:ascii="Times New Roman" w:eastAsia="PMingLiU" w:hAnsi="Times New Roman"/>
          <w:bCs/>
          <w:color w:val="000000"/>
          <w:sz w:val="28"/>
          <w:szCs w:val="28"/>
          <w:lang w:eastAsia="zh-CN"/>
        </w:rPr>
        <w:t>–</w:t>
      </w:r>
      <w:r w:rsidRPr="006203C3">
        <w:rPr>
          <w:rFonts w:ascii="Times New Roman" w:eastAsia="PMingLiU" w:hAnsi="Times New Roman"/>
          <w:bCs/>
          <w:color w:val="000000"/>
          <w:sz w:val="28"/>
          <w:szCs w:val="28"/>
          <w:lang w:eastAsia="zh-CN"/>
        </w:rPr>
        <w:t xml:space="preserve"> </w:t>
      </w:r>
      <w:r w:rsidR="006406D2">
        <w:rPr>
          <w:rFonts w:ascii="Times New Roman" w:eastAsia="PMingLiU" w:hAnsi="Times New Roman"/>
          <w:bCs/>
          <w:color w:val="000000"/>
          <w:sz w:val="28"/>
          <w:szCs w:val="28"/>
          <w:lang w:eastAsia="zh-CN"/>
        </w:rPr>
        <w:t>самый низкий % выполнения</w:t>
      </w:r>
      <w:r w:rsidRPr="006203C3">
        <w:rPr>
          <w:rFonts w:ascii="Times New Roman" w:eastAsia="PMingLiU" w:hAnsi="Times New Roman"/>
          <w:bCs/>
          <w:color w:val="000000"/>
          <w:sz w:val="28"/>
          <w:szCs w:val="28"/>
          <w:lang w:eastAsia="zh-CN"/>
        </w:rPr>
        <w:t xml:space="preserve">. </w:t>
      </w:r>
      <w:r w:rsidRPr="006203C3">
        <w:rPr>
          <w:rFonts w:ascii="Times New Roman" w:eastAsia="Times New Roman" w:hAnsi="Times New Roman"/>
          <w:bCs/>
          <w:color w:val="000000"/>
          <w:sz w:val="28"/>
          <w:szCs w:val="28"/>
          <w:lang w:eastAsia="zh-CN"/>
        </w:rPr>
        <w:t xml:space="preserve"> 84,54</w:t>
      </w:r>
      <w:r w:rsidRPr="006203C3">
        <w:rPr>
          <w:rFonts w:ascii="Times New Roman" w:eastAsia="PMingLiU" w:hAnsi="Times New Roman"/>
          <w:bCs/>
          <w:color w:val="000000"/>
          <w:sz w:val="28"/>
          <w:szCs w:val="28"/>
          <w:lang w:eastAsia="zh-CN"/>
        </w:rPr>
        <w:t xml:space="preserve"> % </w:t>
      </w:r>
      <w:r w:rsidR="006406D2" w:rsidRPr="006203C3">
        <w:rPr>
          <w:rFonts w:ascii="Times New Roman" w:eastAsia="PMingLiU" w:hAnsi="Times New Roman"/>
          <w:bCs/>
          <w:color w:val="000000"/>
          <w:sz w:val="28"/>
          <w:szCs w:val="28"/>
          <w:lang w:eastAsia="zh-CN"/>
        </w:rPr>
        <w:t>и 84</w:t>
      </w:r>
      <w:r w:rsidRPr="006203C3">
        <w:rPr>
          <w:rFonts w:ascii="Times New Roman" w:eastAsia="PMingLiU" w:hAnsi="Times New Roman"/>
          <w:bCs/>
          <w:color w:val="000000"/>
          <w:sz w:val="28"/>
          <w:szCs w:val="28"/>
          <w:lang w:eastAsia="zh-CN"/>
        </w:rPr>
        <w:t xml:space="preserve">,12% соответственно. Самое легкое задание для </w:t>
      </w:r>
      <w:r w:rsidR="006406D2">
        <w:rPr>
          <w:rFonts w:ascii="Times New Roman" w:eastAsia="PMingLiU" w:hAnsi="Times New Roman"/>
          <w:bCs/>
          <w:color w:val="000000"/>
          <w:sz w:val="28"/>
          <w:szCs w:val="28"/>
          <w:lang w:eastAsia="zh-CN"/>
        </w:rPr>
        <w:t>участников с высоким уровнем подготовки</w:t>
      </w:r>
      <w:r w:rsidRPr="006203C3">
        <w:rPr>
          <w:rFonts w:ascii="Times New Roman" w:eastAsia="PMingLiU" w:hAnsi="Times New Roman"/>
          <w:bCs/>
          <w:color w:val="000000"/>
          <w:sz w:val="28"/>
          <w:szCs w:val="28"/>
          <w:lang w:eastAsia="zh-CN"/>
        </w:rPr>
        <w:t xml:space="preserve"> — </w:t>
      </w:r>
      <w:r w:rsidRPr="006203C3">
        <w:rPr>
          <w:rFonts w:ascii="Times New Roman" w:eastAsia="PMingLiU" w:hAnsi="Times New Roman"/>
          <w:color w:val="000000"/>
          <w:sz w:val="28"/>
          <w:szCs w:val="28"/>
          <w:lang w:eastAsia="zh-CN"/>
        </w:rPr>
        <w:t>(</w:t>
      </w:r>
      <w:r w:rsidRPr="006203C3">
        <w:rPr>
          <w:rFonts w:ascii="Times New Roman" w:eastAsia="PMingLiU" w:hAnsi="Times New Roman"/>
          <w:color w:val="000000"/>
          <w:sz w:val="28"/>
          <w:szCs w:val="28"/>
          <w:lang w:val="en-US" w:eastAsia="zh-CN"/>
        </w:rPr>
        <w:t>B</w:t>
      </w:r>
      <w:r w:rsidRPr="006203C3">
        <w:rPr>
          <w:rFonts w:ascii="Times New Roman" w:eastAsia="PMingLiU" w:hAnsi="Times New Roman"/>
          <w:color w:val="000000"/>
          <w:sz w:val="28"/>
          <w:szCs w:val="28"/>
          <w:lang w:eastAsia="zh-CN"/>
        </w:rPr>
        <w:t xml:space="preserve">21) </w:t>
      </w:r>
      <w:r w:rsidRPr="006203C3">
        <w:rPr>
          <w:rFonts w:ascii="Times New Roman" w:eastAsia="PMingLiU" w:hAnsi="Times New Roman"/>
          <w:bCs/>
          <w:color w:val="000000"/>
          <w:sz w:val="28"/>
          <w:szCs w:val="28"/>
          <w:lang w:eastAsia="zh-CN"/>
        </w:rPr>
        <w:t>99,38%.</w:t>
      </w:r>
    </w:p>
    <w:p w14:paraId="1B0E3548" w14:textId="1FBC12CE"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(В26 – В31)</w:t>
      </w:r>
      <w:r w:rsidRPr="006203C3">
        <w:rPr>
          <w:rFonts w:ascii="Times New Roman" w:eastAsia="PMingLiU" w:hAnsi="Times New Roman"/>
          <w:bCs/>
          <w:color w:val="000000"/>
          <w:sz w:val="28"/>
          <w:szCs w:val="28"/>
          <w:lang w:eastAsia="zh-CN"/>
        </w:rPr>
        <w:t xml:space="preserve"> </w:t>
      </w:r>
      <w:r w:rsidR="006406D2" w:rsidRPr="006203C3">
        <w:rPr>
          <w:rFonts w:ascii="Times New Roman" w:eastAsia="PMingLiU" w:hAnsi="Times New Roman"/>
          <w:bCs/>
          <w:color w:val="000000"/>
          <w:sz w:val="28"/>
          <w:szCs w:val="28"/>
          <w:lang w:eastAsia="zh-CN"/>
        </w:rPr>
        <w:t>в</w:t>
      </w:r>
      <w:r w:rsidRPr="006203C3">
        <w:rPr>
          <w:rFonts w:ascii="Times New Roman" w:eastAsia="PMingLiU" w:hAnsi="Times New Roman"/>
          <w:bCs/>
          <w:color w:val="000000"/>
          <w:sz w:val="28"/>
          <w:szCs w:val="28"/>
          <w:lang w:eastAsia="zh-CN"/>
        </w:rPr>
        <w:t xml:space="preserve"> данной группе заданий (</w:t>
      </w:r>
      <w:r w:rsidRPr="006203C3">
        <w:rPr>
          <w:rFonts w:ascii="Times New Roman" w:eastAsia="PMingLiU" w:hAnsi="Times New Roman"/>
          <w:b/>
          <w:bCs/>
          <w:color w:val="000000"/>
          <w:sz w:val="28"/>
          <w:szCs w:val="28"/>
          <w:lang w:eastAsia="zh-CN"/>
        </w:rPr>
        <w:t>Словообразование</w:t>
      </w:r>
      <w:r w:rsidRPr="006203C3">
        <w:rPr>
          <w:rFonts w:ascii="Times New Roman" w:eastAsia="PMingLiU" w:hAnsi="Times New Roman"/>
          <w:bCs/>
          <w:color w:val="000000"/>
          <w:sz w:val="28"/>
          <w:szCs w:val="28"/>
          <w:lang w:eastAsia="zh-CN"/>
        </w:rPr>
        <w:t xml:space="preserve">) базового уровня процент выполнения    47,18%- 90,96% (58,56% - 90,55%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w:t>
      </w:r>
    </w:p>
    <w:p w14:paraId="0B1ED226" w14:textId="7934A779"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 xml:space="preserve">Для тех, кто не прошел порог, задания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26-</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31 далеко ниже 45% выполнения, самым трудновыполнимым стало задание (В30) - с ним не справился никто — 0% и (В27) и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 xml:space="preserve"> </w:t>
      </w:r>
      <w:r w:rsidR="006406D2" w:rsidRPr="006203C3">
        <w:rPr>
          <w:rFonts w:ascii="Times New Roman" w:eastAsia="PMingLiU" w:hAnsi="Times New Roman"/>
          <w:bCs/>
          <w:color w:val="000000"/>
          <w:sz w:val="28"/>
          <w:szCs w:val="28"/>
          <w:lang w:eastAsia="zh-CN"/>
        </w:rPr>
        <w:t>31) -</w:t>
      </w:r>
      <w:r w:rsidRPr="006203C3">
        <w:rPr>
          <w:rFonts w:ascii="Times New Roman" w:eastAsia="PMingLiU" w:hAnsi="Times New Roman"/>
          <w:bCs/>
          <w:color w:val="000000"/>
          <w:sz w:val="28"/>
          <w:szCs w:val="28"/>
          <w:lang w:eastAsia="zh-CN"/>
        </w:rPr>
        <w:t xml:space="preserve">  справились 7,41</w:t>
      </w:r>
      <w:r w:rsidR="00925DCC" w:rsidRPr="006203C3">
        <w:rPr>
          <w:rFonts w:ascii="Times New Roman" w:eastAsia="PMingLiU" w:hAnsi="Times New Roman"/>
          <w:bCs/>
          <w:color w:val="000000"/>
          <w:sz w:val="28"/>
          <w:szCs w:val="28"/>
          <w:lang w:eastAsia="zh-CN"/>
        </w:rPr>
        <w:t>% (</w:t>
      </w:r>
      <w:r w:rsidRPr="006203C3">
        <w:rPr>
          <w:rFonts w:ascii="Times New Roman" w:eastAsia="PMingLiU" w:hAnsi="Times New Roman"/>
          <w:bCs/>
          <w:color w:val="000000"/>
          <w:sz w:val="28"/>
          <w:szCs w:val="28"/>
          <w:lang w:eastAsia="zh-CN"/>
        </w:rPr>
        <w:t xml:space="preserve"> из 27 человек). </w:t>
      </w:r>
    </w:p>
    <w:p w14:paraId="3870BED4" w14:textId="77777777"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 xml:space="preserve">В группе среднеуспевающих (от 61-80 т.б.) процент выполнения задания 47,9%- 92,69% (59,52% - 97,6%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Хуже всего учащиеся справились с заданием (В30) -  47,9%.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 xml:space="preserve">28) оказалось самым выполнимым - 92,69%.  </w:t>
      </w:r>
    </w:p>
    <w:p w14:paraId="5855A3FE" w14:textId="03A0D43B"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 xml:space="preserve">76,29% - 98,97% (83,25% - 99,27%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высокобалльников выполнили задание. Задания (В27</w:t>
      </w:r>
      <w:r w:rsidR="006406D2" w:rsidRPr="006203C3">
        <w:rPr>
          <w:rFonts w:ascii="Times New Roman" w:eastAsia="PMingLiU" w:hAnsi="Times New Roman"/>
          <w:bCs/>
          <w:color w:val="000000"/>
          <w:sz w:val="28"/>
          <w:szCs w:val="28"/>
          <w:lang w:eastAsia="zh-CN"/>
        </w:rPr>
        <w:t>) и</w:t>
      </w:r>
      <w:r w:rsidRPr="006203C3">
        <w:rPr>
          <w:rFonts w:ascii="Times New Roman" w:eastAsia="PMingLiU" w:hAnsi="Times New Roman"/>
          <w:bCs/>
          <w:color w:val="000000"/>
          <w:sz w:val="28"/>
          <w:szCs w:val="28"/>
          <w:lang w:eastAsia="zh-CN"/>
        </w:rPr>
        <w:t xml:space="preserve"> (В 30</w:t>
      </w:r>
      <w:r w:rsidR="00925DCC" w:rsidRPr="006203C3">
        <w:rPr>
          <w:rFonts w:ascii="Times New Roman" w:eastAsia="PMingLiU" w:hAnsi="Times New Roman"/>
          <w:bCs/>
          <w:color w:val="000000"/>
          <w:sz w:val="28"/>
          <w:szCs w:val="28"/>
          <w:lang w:eastAsia="zh-CN"/>
        </w:rPr>
        <w:t>) в</w:t>
      </w:r>
      <w:r w:rsidRPr="006203C3">
        <w:rPr>
          <w:rFonts w:ascii="Times New Roman" w:eastAsia="PMingLiU" w:hAnsi="Times New Roman"/>
          <w:bCs/>
          <w:color w:val="000000"/>
          <w:sz w:val="28"/>
          <w:szCs w:val="28"/>
          <w:lang w:eastAsia="zh-CN"/>
        </w:rPr>
        <w:t xml:space="preserve"> данной </w:t>
      </w:r>
      <w:r w:rsidR="00CC149D" w:rsidRPr="006203C3">
        <w:rPr>
          <w:rFonts w:ascii="Times New Roman" w:eastAsia="PMingLiU" w:hAnsi="Times New Roman"/>
          <w:bCs/>
          <w:color w:val="000000"/>
          <w:sz w:val="28"/>
          <w:szCs w:val="28"/>
          <w:lang w:eastAsia="zh-CN"/>
        </w:rPr>
        <w:t>группе -</w:t>
      </w:r>
      <w:r w:rsidRPr="006203C3">
        <w:rPr>
          <w:rFonts w:ascii="Times New Roman" w:eastAsia="PMingLiU" w:hAnsi="Times New Roman"/>
          <w:bCs/>
          <w:color w:val="000000"/>
          <w:sz w:val="28"/>
          <w:szCs w:val="28"/>
          <w:lang w:eastAsia="zh-CN"/>
        </w:rPr>
        <w:t xml:space="preserve"> </w:t>
      </w:r>
      <w:r w:rsidR="00F72871">
        <w:rPr>
          <w:rFonts w:ascii="Times New Roman" w:eastAsia="PMingLiU" w:hAnsi="Times New Roman"/>
          <w:bCs/>
          <w:color w:val="000000"/>
          <w:sz w:val="28"/>
          <w:szCs w:val="28"/>
          <w:lang w:eastAsia="zh-CN"/>
        </w:rPr>
        <w:t>самый низкий процент выполнения – 76,29%</w:t>
      </w:r>
      <w:r w:rsidRPr="006203C3">
        <w:rPr>
          <w:rFonts w:ascii="Times New Roman" w:eastAsia="PMingLiU" w:hAnsi="Times New Roman"/>
          <w:bCs/>
          <w:color w:val="000000"/>
          <w:sz w:val="28"/>
          <w:szCs w:val="28"/>
          <w:lang w:eastAsia="zh-CN"/>
        </w:rPr>
        <w:t>. Самое легкое —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 xml:space="preserve"> 26) - 98,97</w:t>
      </w:r>
      <w:r w:rsidR="006406D2" w:rsidRPr="006203C3">
        <w:rPr>
          <w:rFonts w:ascii="Times New Roman" w:eastAsia="PMingLiU" w:hAnsi="Times New Roman"/>
          <w:bCs/>
          <w:color w:val="000000"/>
          <w:sz w:val="28"/>
          <w:szCs w:val="28"/>
          <w:lang w:eastAsia="zh-CN"/>
        </w:rPr>
        <w:t xml:space="preserve">% </w:t>
      </w:r>
      <w:r w:rsidR="00F72871">
        <w:rPr>
          <w:rFonts w:ascii="Times New Roman" w:eastAsia="PMingLiU" w:hAnsi="Times New Roman"/>
          <w:bCs/>
          <w:color w:val="000000"/>
          <w:sz w:val="28"/>
          <w:szCs w:val="28"/>
          <w:lang w:eastAsia="zh-CN"/>
        </w:rPr>
        <w:t>участников ЕГЭ</w:t>
      </w:r>
      <w:r w:rsidRPr="006203C3">
        <w:rPr>
          <w:rFonts w:ascii="Times New Roman" w:eastAsia="PMingLiU" w:hAnsi="Times New Roman"/>
          <w:bCs/>
          <w:color w:val="000000"/>
          <w:sz w:val="28"/>
          <w:szCs w:val="28"/>
          <w:lang w:eastAsia="zh-CN"/>
        </w:rPr>
        <w:t xml:space="preserve"> справились с ним.</w:t>
      </w:r>
    </w:p>
    <w:p w14:paraId="688128AE" w14:textId="7C84946D"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
          <w:bCs/>
          <w:color w:val="000000"/>
          <w:sz w:val="28"/>
          <w:szCs w:val="28"/>
          <w:lang w:eastAsia="zh-CN"/>
        </w:rPr>
        <w:t>(</w:t>
      </w:r>
      <w:r w:rsidRPr="006203C3">
        <w:rPr>
          <w:rFonts w:ascii="Times New Roman" w:eastAsia="PMingLiU" w:hAnsi="Times New Roman"/>
          <w:b/>
          <w:bCs/>
          <w:color w:val="000000"/>
          <w:sz w:val="28"/>
          <w:szCs w:val="28"/>
          <w:lang w:val="en-US" w:eastAsia="zh-CN"/>
        </w:rPr>
        <w:t>B</w:t>
      </w:r>
      <w:r w:rsidRPr="006203C3">
        <w:rPr>
          <w:rFonts w:ascii="Times New Roman" w:eastAsia="PMingLiU" w:hAnsi="Times New Roman"/>
          <w:b/>
          <w:bCs/>
          <w:color w:val="000000"/>
          <w:sz w:val="28"/>
          <w:szCs w:val="28"/>
          <w:lang w:eastAsia="zh-CN"/>
        </w:rPr>
        <w:t>32-</w:t>
      </w:r>
      <w:r w:rsidRPr="006203C3">
        <w:rPr>
          <w:rFonts w:ascii="Times New Roman" w:eastAsia="PMingLiU" w:hAnsi="Times New Roman"/>
          <w:b/>
          <w:bCs/>
          <w:color w:val="000000"/>
          <w:sz w:val="28"/>
          <w:szCs w:val="28"/>
          <w:lang w:val="en-US" w:eastAsia="zh-CN"/>
        </w:rPr>
        <w:t>B</w:t>
      </w:r>
      <w:r w:rsidRPr="006203C3">
        <w:rPr>
          <w:rFonts w:ascii="Times New Roman" w:eastAsia="PMingLiU" w:hAnsi="Times New Roman"/>
          <w:b/>
          <w:bCs/>
          <w:color w:val="000000"/>
          <w:sz w:val="28"/>
          <w:szCs w:val="28"/>
          <w:lang w:eastAsia="zh-CN"/>
        </w:rPr>
        <w:t>38)</w:t>
      </w:r>
      <w:r w:rsidRPr="006203C3">
        <w:rPr>
          <w:rFonts w:ascii="Times New Roman" w:eastAsia="PMingLiU" w:hAnsi="Times New Roman"/>
          <w:bCs/>
          <w:color w:val="000000"/>
          <w:sz w:val="28"/>
          <w:szCs w:val="28"/>
          <w:lang w:eastAsia="zh-CN"/>
        </w:rPr>
        <w:t xml:space="preserve"> </w:t>
      </w:r>
      <w:r w:rsidR="006406D2" w:rsidRPr="006203C3">
        <w:rPr>
          <w:rFonts w:ascii="Times New Roman" w:eastAsia="PMingLiU" w:hAnsi="Times New Roman"/>
          <w:bCs/>
          <w:color w:val="000000"/>
          <w:sz w:val="28"/>
          <w:szCs w:val="28"/>
          <w:lang w:eastAsia="zh-CN"/>
        </w:rPr>
        <w:t>с</w:t>
      </w:r>
      <w:r w:rsidRPr="006203C3">
        <w:rPr>
          <w:rFonts w:ascii="Times New Roman" w:eastAsia="PMingLiU" w:hAnsi="Times New Roman"/>
          <w:bCs/>
          <w:color w:val="000000"/>
          <w:sz w:val="28"/>
          <w:szCs w:val="28"/>
          <w:lang w:eastAsia="zh-CN"/>
        </w:rPr>
        <w:t xml:space="preserve"> заданиями повышенного уровня (выбор правильного ответа </w:t>
      </w:r>
      <w:r w:rsidR="00F72871">
        <w:rPr>
          <w:rFonts w:ascii="Times New Roman" w:eastAsia="PMingLiU" w:hAnsi="Times New Roman"/>
          <w:bCs/>
          <w:color w:val="000000"/>
          <w:sz w:val="28"/>
          <w:szCs w:val="28"/>
          <w:lang w:eastAsia="zh-CN"/>
        </w:rPr>
        <w:br/>
      </w:r>
      <w:r w:rsidRPr="006203C3">
        <w:rPr>
          <w:rFonts w:ascii="Times New Roman" w:eastAsia="PMingLiU" w:hAnsi="Times New Roman"/>
          <w:bCs/>
          <w:color w:val="000000"/>
          <w:sz w:val="28"/>
          <w:szCs w:val="28"/>
          <w:lang w:eastAsia="zh-CN"/>
        </w:rPr>
        <w:t xml:space="preserve">из 4 предложенных) справились   в среднем 46,54% - 85,02% (42,02%-84,23% -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тестируемых в зависимости от задания.   При этом, по группам учащихся выполняемость заданий отличается.  </w:t>
      </w:r>
    </w:p>
    <w:p w14:paraId="3E027A25" w14:textId="77777777"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 xml:space="preserve">У тех, кто не перешел порог, справились максимально на 51,85% в   задании (В38).   Хуже всего выполнено задание (В34) в этой группе — 18,52%.   </w:t>
      </w:r>
    </w:p>
    <w:p w14:paraId="0014BC9B" w14:textId="498BCEF3"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Выпускники среднего уровня (60 - 81 т.б.)  выполнили задания данного блока в рамках 43,55-92,43% (44,32% -87,86</w:t>
      </w:r>
      <w:r w:rsidR="006406D2" w:rsidRPr="006203C3">
        <w:rPr>
          <w:rFonts w:ascii="Times New Roman" w:eastAsia="PMingLiU" w:hAnsi="Times New Roman"/>
          <w:bCs/>
          <w:color w:val="000000"/>
          <w:sz w:val="28"/>
          <w:szCs w:val="28"/>
          <w:lang w:eastAsia="zh-CN"/>
        </w:rPr>
        <w:t>% -</w:t>
      </w:r>
      <w:r w:rsidRPr="006203C3">
        <w:rPr>
          <w:rFonts w:ascii="Times New Roman" w:eastAsia="PMingLiU" w:hAnsi="Times New Roman"/>
          <w:bCs/>
          <w:color w:val="000000"/>
          <w:sz w:val="28"/>
          <w:szCs w:val="28"/>
          <w:lang w:eastAsia="zh-CN"/>
        </w:rPr>
        <w:t xml:space="preserve">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Задания, выполненные хуже всего в данной подгруппе — (В35) 43,55% выполнения. Самое легкое задание — (В33) — 92,53% выполнения. </w:t>
      </w:r>
    </w:p>
    <w:p w14:paraId="6DA7FAA4" w14:textId="72663DEA"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color w:val="000000"/>
          <w:sz w:val="28"/>
          <w:szCs w:val="28"/>
          <w:lang w:eastAsia="zh-CN"/>
        </w:rPr>
        <w:t xml:space="preserve">Более 71,34% - 98,56% (47,33% - 97,57% в </w:t>
      </w:r>
      <w:smartTag w:uri="urn:schemas-microsoft-com:office:smarttags" w:element="metricconverter">
        <w:smartTagPr>
          <w:attr w:name="ProductID" w:val="2020 г"/>
        </w:smartTagPr>
        <w:r w:rsidRPr="006203C3">
          <w:rPr>
            <w:rFonts w:ascii="Times New Roman" w:eastAsia="PMingLiU" w:hAnsi="Times New Roman"/>
            <w:bCs/>
            <w:color w:val="000000"/>
            <w:sz w:val="28"/>
            <w:szCs w:val="28"/>
            <w:lang w:eastAsia="zh-CN"/>
          </w:rPr>
          <w:t>2020 г</w:t>
        </w:r>
      </w:smartTag>
      <w:r w:rsidRPr="006203C3">
        <w:rPr>
          <w:rFonts w:ascii="Times New Roman" w:eastAsia="PMingLiU" w:hAnsi="Times New Roman"/>
          <w:bCs/>
          <w:color w:val="000000"/>
          <w:sz w:val="28"/>
          <w:szCs w:val="28"/>
          <w:lang w:eastAsia="zh-CN"/>
        </w:rPr>
        <w:t xml:space="preserve">.) учащихся </w:t>
      </w:r>
      <w:r w:rsidR="006406D2">
        <w:rPr>
          <w:rFonts w:ascii="Times New Roman" w:eastAsia="PMingLiU" w:hAnsi="Times New Roman"/>
          <w:bCs/>
          <w:color w:val="000000"/>
          <w:sz w:val="28"/>
          <w:szCs w:val="28"/>
          <w:lang w:eastAsia="zh-CN"/>
        </w:rPr>
        <w:t>высокого</w:t>
      </w:r>
      <w:r w:rsidRPr="006203C3">
        <w:rPr>
          <w:rFonts w:ascii="Times New Roman" w:eastAsia="PMingLiU" w:hAnsi="Times New Roman"/>
          <w:bCs/>
          <w:color w:val="000000"/>
          <w:sz w:val="28"/>
          <w:szCs w:val="28"/>
          <w:lang w:eastAsia="zh-CN"/>
        </w:rPr>
        <w:t xml:space="preserve"> уровня </w:t>
      </w:r>
      <w:r w:rsidR="006406D2">
        <w:rPr>
          <w:rFonts w:ascii="Times New Roman" w:eastAsia="PMingLiU" w:hAnsi="Times New Roman"/>
          <w:bCs/>
          <w:color w:val="000000"/>
          <w:sz w:val="28"/>
          <w:szCs w:val="28"/>
          <w:lang w:eastAsia="zh-CN"/>
        </w:rPr>
        <w:t xml:space="preserve">подготовки </w:t>
      </w:r>
      <w:r w:rsidRPr="006203C3">
        <w:rPr>
          <w:rFonts w:ascii="Times New Roman" w:eastAsia="PMingLiU" w:hAnsi="Times New Roman"/>
          <w:bCs/>
          <w:color w:val="000000"/>
          <w:sz w:val="28"/>
          <w:szCs w:val="28"/>
          <w:lang w:eastAsia="zh-CN"/>
        </w:rPr>
        <w:t>справились с данными заданиями.  С самым низким процентом выполнения задания – (В</w:t>
      </w:r>
      <w:r w:rsidR="006406D2" w:rsidRPr="006203C3">
        <w:rPr>
          <w:rFonts w:ascii="Times New Roman" w:eastAsia="PMingLiU" w:hAnsi="Times New Roman"/>
          <w:bCs/>
          <w:color w:val="000000"/>
          <w:sz w:val="28"/>
          <w:szCs w:val="28"/>
          <w:lang w:eastAsia="zh-CN"/>
        </w:rPr>
        <w:t>35) -</w:t>
      </w:r>
      <w:r w:rsidRPr="006203C3">
        <w:rPr>
          <w:rFonts w:ascii="Times New Roman" w:eastAsia="PMingLiU" w:hAnsi="Times New Roman"/>
          <w:bCs/>
          <w:color w:val="000000"/>
          <w:sz w:val="28"/>
          <w:szCs w:val="28"/>
          <w:lang w:eastAsia="zh-CN"/>
        </w:rPr>
        <w:t xml:space="preserve">  71,34% и самым высоким процентом выполнения задания (</w:t>
      </w:r>
      <w:r w:rsidRPr="006203C3">
        <w:rPr>
          <w:rFonts w:ascii="Times New Roman" w:eastAsia="PMingLiU" w:hAnsi="Times New Roman"/>
          <w:bCs/>
          <w:color w:val="000000"/>
          <w:sz w:val="28"/>
          <w:szCs w:val="28"/>
          <w:lang w:val="en-US" w:eastAsia="zh-CN"/>
        </w:rPr>
        <w:t>B</w:t>
      </w:r>
      <w:r w:rsidRPr="006203C3">
        <w:rPr>
          <w:rFonts w:ascii="Times New Roman" w:eastAsia="PMingLiU" w:hAnsi="Times New Roman"/>
          <w:bCs/>
          <w:color w:val="000000"/>
          <w:sz w:val="28"/>
          <w:szCs w:val="28"/>
          <w:lang w:eastAsia="zh-CN"/>
        </w:rPr>
        <w:t>33) - 98,56</w:t>
      </w:r>
      <w:r w:rsidR="006406D2" w:rsidRPr="006203C3">
        <w:rPr>
          <w:rFonts w:ascii="Times New Roman" w:eastAsia="PMingLiU" w:hAnsi="Times New Roman"/>
          <w:bCs/>
          <w:color w:val="000000"/>
          <w:sz w:val="28"/>
          <w:szCs w:val="28"/>
          <w:lang w:eastAsia="zh-CN"/>
        </w:rPr>
        <w:t>%.</w:t>
      </w:r>
    </w:p>
    <w:p w14:paraId="60475C0A" w14:textId="5DBE45C3" w:rsidR="006203C3" w:rsidRPr="006203C3" w:rsidRDefault="006203C3" w:rsidP="006406D2">
      <w:pPr>
        <w:shd w:val="clear" w:color="auto" w:fill="FFFFFF"/>
        <w:suppressAutoHyphens/>
        <w:spacing w:after="0" w:line="240" w:lineRule="auto"/>
        <w:ind w:firstLine="567"/>
        <w:jc w:val="both"/>
        <w:rPr>
          <w:rFonts w:ascii="Times New Roman" w:hAnsi="Times New Roman"/>
          <w:sz w:val="28"/>
          <w:szCs w:val="28"/>
          <w:lang w:eastAsia="zh-CN"/>
        </w:rPr>
      </w:pPr>
      <w:r w:rsidRPr="006203C3">
        <w:rPr>
          <w:rFonts w:ascii="Times New Roman" w:eastAsia="PMingLiU" w:hAnsi="Times New Roman"/>
          <w:bCs/>
          <w:iCs/>
          <w:color w:val="000000"/>
          <w:sz w:val="28"/>
          <w:szCs w:val="28"/>
          <w:lang w:eastAsia="zh-CN"/>
        </w:rPr>
        <w:t xml:space="preserve">По сравнению с </w:t>
      </w:r>
      <w:smartTag w:uri="urn:schemas-microsoft-com:office:smarttags" w:element="metricconverter">
        <w:smartTagPr>
          <w:attr w:name="ProductID" w:val="2020 г"/>
        </w:smartTagPr>
        <w:r w:rsidRPr="006203C3">
          <w:rPr>
            <w:rFonts w:ascii="Times New Roman" w:eastAsia="PMingLiU" w:hAnsi="Times New Roman"/>
            <w:bCs/>
            <w:iCs/>
            <w:color w:val="000000"/>
            <w:sz w:val="28"/>
            <w:szCs w:val="28"/>
            <w:lang w:eastAsia="zh-CN"/>
          </w:rPr>
          <w:t>2020 г</w:t>
        </w:r>
      </w:smartTag>
      <w:r w:rsidRPr="006203C3">
        <w:rPr>
          <w:rFonts w:ascii="Times New Roman" w:eastAsia="PMingLiU" w:hAnsi="Times New Roman"/>
          <w:bCs/>
          <w:iCs/>
          <w:color w:val="000000"/>
          <w:sz w:val="28"/>
          <w:szCs w:val="28"/>
          <w:lang w:eastAsia="zh-CN"/>
        </w:rPr>
        <w:t xml:space="preserve">.  уровень выполнения заданий </w:t>
      </w:r>
      <w:r w:rsidRPr="006203C3">
        <w:rPr>
          <w:rFonts w:ascii="Times New Roman" w:eastAsia="PMingLiU" w:hAnsi="Times New Roman"/>
          <w:bCs/>
          <w:iCs/>
          <w:color w:val="000000"/>
          <w:sz w:val="28"/>
          <w:szCs w:val="28"/>
          <w:lang w:val="en-US" w:eastAsia="zh-CN"/>
        </w:rPr>
        <w:t>B</w:t>
      </w:r>
      <w:r w:rsidRPr="006203C3">
        <w:rPr>
          <w:rFonts w:ascii="Times New Roman" w:eastAsia="PMingLiU" w:hAnsi="Times New Roman"/>
          <w:bCs/>
          <w:iCs/>
          <w:color w:val="000000"/>
          <w:sz w:val="28"/>
          <w:szCs w:val="28"/>
          <w:lang w:eastAsia="zh-CN"/>
        </w:rPr>
        <w:t>32-</w:t>
      </w:r>
      <w:r w:rsidRPr="006203C3">
        <w:rPr>
          <w:rFonts w:ascii="Times New Roman" w:eastAsia="PMingLiU" w:hAnsi="Times New Roman"/>
          <w:bCs/>
          <w:iCs/>
          <w:color w:val="000000"/>
          <w:sz w:val="28"/>
          <w:szCs w:val="28"/>
          <w:lang w:val="en-US" w:eastAsia="zh-CN"/>
        </w:rPr>
        <w:t>B</w:t>
      </w:r>
      <w:r w:rsidRPr="006203C3">
        <w:rPr>
          <w:rFonts w:ascii="Times New Roman" w:eastAsia="PMingLiU" w:hAnsi="Times New Roman"/>
          <w:bCs/>
          <w:iCs/>
          <w:color w:val="000000"/>
          <w:sz w:val="28"/>
          <w:szCs w:val="28"/>
          <w:lang w:eastAsia="zh-CN"/>
        </w:rPr>
        <w:t>38 высокого</w:t>
      </w:r>
      <w:r w:rsidR="006406D2">
        <w:rPr>
          <w:rFonts w:ascii="Times New Roman" w:eastAsia="PMingLiU" w:hAnsi="Times New Roman"/>
          <w:bCs/>
          <w:iCs/>
          <w:color w:val="000000"/>
          <w:sz w:val="28"/>
          <w:szCs w:val="28"/>
          <w:lang w:eastAsia="zh-CN"/>
        </w:rPr>
        <w:t xml:space="preserve"> уровня сложности вырос в группах</w:t>
      </w:r>
      <w:r w:rsidRPr="006203C3">
        <w:rPr>
          <w:rFonts w:ascii="Times New Roman" w:eastAsia="PMingLiU" w:hAnsi="Times New Roman"/>
          <w:bCs/>
          <w:iCs/>
          <w:color w:val="000000"/>
          <w:sz w:val="28"/>
          <w:szCs w:val="28"/>
          <w:lang w:eastAsia="zh-CN"/>
        </w:rPr>
        <w:t xml:space="preserve"> </w:t>
      </w:r>
      <w:r w:rsidR="006406D2">
        <w:rPr>
          <w:rFonts w:ascii="Times New Roman" w:eastAsia="PMingLiU" w:hAnsi="Times New Roman"/>
          <w:bCs/>
          <w:iCs/>
          <w:color w:val="000000"/>
          <w:sz w:val="28"/>
          <w:szCs w:val="28"/>
          <w:lang w:eastAsia="zh-CN"/>
        </w:rPr>
        <w:t>участников среднего и высокого уровня подготовки.</w:t>
      </w:r>
      <w:r w:rsidRPr="006203C3">
        <w:rPr>
          <w:rFonts w:ascii="Times New Roman" w:hAnsi="Times New Roman"/>
          <w:iCs/>
          <w:color w:val="000000"/>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r w:rsidRPr="006203C3">
        <w:rPr>
          <w:rFonts w:ascii="Times New Roman" w:hAnsi="Times New Roman"/>
          <w:iCs/>
          <w:sz w:val="28"/>
          <w:szCs w:val="28"/>
          <w:lang w:eastAsia="zh-CN"/>
        </w:rPr>
        <w:tab/>
      </w:r>
    </w:p>
    <w:p w14:paraId="2CA2CC38" w14:textId="77777777" w:rsidR="006203C3" w:rsidRPr="006203C3" w:rsidRDefault="006203C3" w:rsidP="006203C3">
      <w:pPr>
        <w:suppressAutoHyphens/>
        <w:spacing w:after="0" w:line="240" w:lineRule="auto"/>
        <w:jc w:val="both"/>
        <w:rPr>
          <w:rFonts w:ascii="Times New Roman" w:hAnsi="Times New Roman"/>
          <w:sz w:val="28"/>
          <w:szCs w:val="28"/>
          <w:lang w:eastAsia="zh-CN"/>
        </w:rPr>
      </w:pPr>
      <w:r w:rsidRPr="006203C3">
        <w:rPr>
          <w:rFonts w:ascii="Times New Roman" w:hAnsi="Times New Roman"/>
          <w:b/>
          <w:bCs/>
          <w:color w:val="000000"/>
          <w:sz w:val="28"/>
          <w:szCs w:val="28"/>
          <w:lang w:eastAsia="zh-CN"/>
        </w:rPr>
        <w:t xml:space="preserve">ПИСЬМЕННАЯ ЧАСТЬ </w:t>
      </w:r>
    </w:p>
    <w:p w14:paraId="7C8138FC" w14:textId="77777777"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b/>
          <w:bCs/>
          <w:color w:val="000000"/>
          <w:sz w:val="28"/>
          <w:szCs w:val="28"/>
          <w:lang w:eastAsia="zh-CN"/>
        </w:rPr>
        <w:t>Задание 39</w:t>
      </w:r>
    </w:p>
    <w:p w14:paraId="0474280B" w14:textId="35B62471"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b/>
          <w:bCs/>
          <w:color w:val="000000"/>
          <w:sz w:val="28"/>
          <w:szCs w:val="28"/>
          <w:lang w:eastAsia="zh-CN"/>
        </w:rPr>
        <w:t>(С1-С3)</w:t>
      </w:r>
      <w:r w:rsidRPr="006203C3">
        <w:rPr>
          <w:rFonts w:ascii="Times New Roman" w:hAnsi="Times New Roman"/>
          <w:color w:val="000000"/>
          <w:sz w:val="28"/>
          <w:szCs w:val="28"/>
          <w:lang w:eastAsia="zh-CN"/>
        </w:rPr>
        <w:t xml:space="preserve"> С заданием базового уровня - </w:t>
      </w:r>
      <w:r w:rsidRPr="006203C3">
        <w:rPr>
          <w:rFonts w:ascii="Times New Roman" w:hAnsi="Times New Roman"/>
          <w:b/>
          <w:bCs/>
          <w:color w:val="000000"/>
          <w:sz w:val="28"/>
          <w:szCs w:val="28"/>
          <w:lang w:eastAsia="zh-CN"/>
        </w:rPr>
        <w:t>Личное письмо</w:t>
      </w:r>
      <w:r w:rsidRPr="006203C3">
        <w:rPr>
          <w:rFonts w:ascii="Times New Roman" w:hAnsi="Times New Roman"/>
          <w:color w:val="000000"/>
          <w:sz w:val="28"/>
          <w:szCs w:val="28"/>
          <w:lang w:eastAsia="zh-CN"/>
        </w:rPr>
        <w:t xml:space="preserve"> — учащиеся </w:t>
      </w:r>
      <w:r w:rsidR="006406D2" w:rsidRPr="006203C3">
        <w:rPr>
          <w:rFonts w:ascii="Times New Roman" w:hAnsi="Times New Roman"/>
          <w:color w:val="000000"/>
          <w:sz w:val="28"/>
          <w:szCs w:val="28"/>
          <w:lang w:eastAsia="zh-CN"/>
        </w:rPr>
        <w:t>справились в</w:t>
      </w:r>
      <w:r w:rsidRPr="006203C3">
        <w:rPr>
          <w:rFonts w:ascii="Times New Roman" w:hAnsi="Times New Roman"/>
          <w:color w:val="000000"/>
          <w:sz w:val="28"/>
          <w:szCs w:val="28"/>
          <w:lang w:eastAsia="zh-CN"/>
        </w:rPr>
        <w:t xml:space="preserve"> среднем следующим образом: РКЗ (С1), организация высказывания (С2) и лексико-грамматическое оформление (С3) - справились 72,55%/ 79,95%/ 52,94</w:t>
      </w:r>
      <w:r w:rsidR="00925DCC" w:rsidRPr="006203C3">
        <w:rPr>
          <w:rFonts w:ascii="Times New Roman" w:hAnsi="Times New Roman"/>
          <w:color w:val="000000"/>
          <w:sz w:val="28"/>
          <w:szCs w:val="28"/>
          <w:lang w:eastAsia="zh-CN"/>
        </w:rPr>
        <w:t>% (</w:t>
      </w:r>
      <w:r w:rsidRPr="006203C3">
        <w:rPr>
          <w:rFonts w:ascii="Times New Roman" w:hAnsi="Times New Roman"/>
          <w:color w:val="000000"/>
          <w:sz w:val="28"/>
          <w:szCs w:val="28"/>
          <w:lang w:eastAsia="zh-CN"/>
        </w:rPr>
        <w:t xml:space="preserve"> в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соответственно -  78,86% /  82,92% / 56,16% ) .  Хуже всего языковое оформление высказывания. </w:t>
      </w:r>
    </w:p>
    <w:p w14:paraId="7730D149" w14:textId="0E8613DB"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iCs/>
          <w:color w:val="000000"/>
          <w:sz w:val="28"/>
          <w:szCs w:val="28"/>
          <w:lang w:eastAsia="zh-CN"/>
        </w:rPr>
        <w:t xml:space="preserve">По сравнению с </w:t>
      </w:r>
      <w:smartTag w:uri="urn:schemas-microsoft-com:office:smarttags" w:element="metricconverter">
        <w:smartTagPr>
          <w:attr w:name="ProductID" w:val="2020 г"/>
        </w:smartTagPr>
        <w:r w:rsidRPr="006203C3">
          <w:rPr>
            <w:rFonts w:ascii="Times New Roman" w:hAnsi="Times New Roman"/>
            <w:iCs/>
            <w:color w:val="000000"/>
            <w:sz w:val="28"/>
            <w:szCs w:val="28"/>
            <w:lang w:eastAsia="zh-CN"/>
          </w:rPr>
          <w:t>2020 г</w:t>
        </w:r>
      </w:smartTag>
      <w:r w:rsidRPr="006203C3">
        <w:rPr>
          <w:rFonts w:ascii="Times New Roman" w:hAnsi="Times New Roman"/>
          <w:iCs/>
          <w:color w:val="000000"/>
          <w:sz w:val="28"/>
          <w:szCs w:val="28"/>
          <w:lang w:eastAsia="zh-CN"/>
        </w:rPr>
        <w:t xml:space="preserve">.  по всем трем критериям   результаты </w:t>
      </w:r>
      <w:r w:rsidR="006406D2" w:rsidRPr="006203C3">
        <w:rPr>
          <w:rFonts w:ascii="Times New Roman" w:hAnsi="Times New Roman"/>
          <w:iCs/>
          <w:color w:val="000000"/>
          <w:sz w:val="28"/>
          <w:szCs w:val="28"/>
          <w:lang w:eastAsia="zh-CN"/>
        </w:rPr>
        <w:t>несколько хуже</w:t>
      </w:r>
      <w:r w:rsidRPr="006203C3">
        <w:rPr>
          <w:rFonts w:ascii="Times New Roman" w:hAnsi="Times New Roman"/>
          <w:iCs/>
          <w:color w:val="000000"/>
          <w:sz w:val="28"/>
          <w:szCs w:val="28"/>
          <w:lang w:eastAsia="zh-CN"/>
        </w:rPr>
        <w:t xml:space="preserve"> — на 3-5 %.</w:t>
      </w:r>
    </w:p>
    <w:p w14:paraId="26D9CC91" w14:textId="621B9EEE"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color w:val="000000"/>
          <w:sz w:val="28"/>
          <w:szCs w:val="28"/>
          <w:lang w:eastAsia="zh-CN"/>
        </w:rPr>
        <w:t xml:space="preserve"> </w:t>
      </w:r>
      <w:r w:rsidRPr="006203C3">
        <w:rPr>
          <w:rFonts w:ascii="Times New Roman" w:hAnsi="Times New Roman"/>
          <w:color w:val="000000"/>
          <w:sz w:val="28"/>
          <w:szCs w:val="28"/>
          <w:lang w:eastAsia="zh-CN"/>
        </w:rPr>
        <w:t>Группа, не прошедших порог, выполнила задания С1 — 12,96% (9,52</w:t>
      </w:r>
      <w:r w:rsidR="006406D2" w:rsidRPr="006203C3">
        <w:rPr>
          <w:rFonts w:ascii="Times New Roman" w:hAnsi="Times New Roman"/>
          <w:color w:val="000000"/>
          <w:sz w:val="28"/>
          <w:szCs w:val="28"/>
          <w:lang w:eastAsia="zh-CN"/>
        </w:rPr>
        <w:t>% -</w:t>
      </w:r>
      <w:r w:rsidRPr="006203C3">
        <w:rPr>
          <w:rFonts w:ascii="Times New Roman" w:hAnsi="Times New Roman"/>
          <w:color w:val="000000"/>
          <w:sz w:val="28"/>
          <w:szCs w:val="28"/>
          <w:lang w:eastAsia="zh-CN"/>
        </w:rPr>
        <w:t xml:space="preserve">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и С2- 9,26% (7,14%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с лучшими результатами, по сравнению с прошлым </w:t>
      </w:r>
      <w:r w:rsidR="006406D2" w:rsidRPr="006203C3">
        <w:rPr>
          <w:rFonts w:ascii="Times New Roman" w:hAnsi="Times New Roman"/>
          <w:color w:val="000000"/>
          <w:sz w:val="28"/>
          <w:szCs w:val="28"/>
          <w:lang w:eastAsia="zh-CN"/>
        </w:rPr>
        <w:t>годом, прогресс</w:t>
      </w:r>
      <w:r w:rsidRPr="006203C3">
        <w:rPr>
          <w:rFonts w:ascii="Times New Roman" w:hAnsi="Times New Roman"/>
          <w:color w:val="000000"/>
          <w:sz w:val="28"/>
          <w:szCs w:val="28"/>
          <w:lang w:eastAsia="zh-CN"/>
        </w:rPr>
        <w:t xml:space="preserve"> даже в </w:t>
      </w:r>
      <w:r w:rsidR="006406D2" w:rsidRPr="006203C3">
        <w:rPr>
          <w:rFonts w:ascii="Times New Roman" w:hAnsi="Times New Roman"/>
          <w:color w:val="000000"/>
          <w:sz w:val="28"/>
          <w:szCs w:val="28"/>
          <w:lang w:eastAsia="zh-CN"/>
        </w:rPr>
        <w:t>выполнении С</w:t>
      </w:r>
      <w:r w:rsidRPr="006203C3">
        <w:rPr>
          <w:rFonts w:ascii="Times New Roman" w:hAnsi="Times New Roman"/>
          <w:color w:val="000000"/>
          <w:sz w:val="28"/>
          <w:szCs w:val="28"/>
          <w:lang w:eastAsia="zh-CN"/>
        </w:rPr>
        <w:t xml:space="preserve">3 —1,8% </w:t>
      </w:r>
      <w:r w:rsidR="00925DCC" w:rsidRPr="006203C3">
        <w:rPr>
          <w:rFonts w:ascii="Times New Roman" w:hAnsi="Times New Roman"/>
          <w:color w:val="000000"/>
          <w:sz w:val="28"/>
          <w:szCs w:val="28"/>
          <w:lang w:eastAsia="zh-CN"/>
        </w:rPr>
        <w:t>(0</w:t>
      </w:r>
      <w:r w:rsidRPr="006203C3">
        <w:rPr>
          <w:rFonts w:ascii="Times New Roman" w:hAnsi="Times New Roman"/>
          <w:color w:val="000000"/>
          <w:sz w:val="28"/>
          <w:szCs w:val="28"/>
          <w:lang w:eastAsia="zh-CN"/>
        </w:rPr>
        <w:t xml:space="preserve">%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w:t>
      </w:r>
    </w:p>
    <w:p w14:paraId="0C8991A6" w14:textId="77777777"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eastAsia="Times New Roman" w:hAnsi="Times New Roman"/>
          <w:color w:val="000000"/>
          <w:sz w:val="28"/>
          <w:szCs w:val="28"/>
          <w:lang w:eastAsia="zh-CN"/>
        </w:rPr>
        <w:t xml:space="preserve"> </w:t>
      </w:r>
      <w:r w:rsidRPr="006203C3">
        <w:rPr>
          <w:rFonts w:ascii="Times New Roman" w:hAnsi="Times New Roman"/>
          <w:color w:val="000000"/>
          <w:sz w:val="28"/>
          <w:szCs w:val="28"/>
          <w:lang w:eastAsia="zh-CN"/>
        </w:rPr>
        <w:t xml:space="preserve">В группе среднеуспевающих учащиеся лучше всего справились с заданием С2 (организация текста) — 86,55% (88,98%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С1- РКЗ письма-  раскрыто тоже хорошо— 76,67% (82,91%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а С3 —   ниже 57,54% (62,14%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w:t>
      </w:r>
      <w:r w:rsidRPr="006203C3">
        <w:rPr>
          <w:rFonts w:ascii="Times New Roman" w:hAnsi="Times New Roman"/>
          <w:iCs/>
          <w:color w:val="000000"/>
          <w:sz w:val="28"/>
          <w:szCs w:val="28"/>
          <w:lang w:eastAsia="zh-CN"/>
        </w:rPr>
        <w:t xml:space="preserve"> Средняя группа показала ухудшение в выполнении задания - в среднем, выполняемость задания ниже прошлого года по всем критериям на 3-5 %.  </w:t>
      </w:r>
    </w:p>
    <w:p w14:paraId="14A53EE9" w14:textId="46E2B010"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color w:val="000000"/>
          <w:sz w:val="28"/>
          <w:szCs w:val="28"/>
          <w:lang w:eastAsia="zh-CN"/>
        </w:rPr>
        <w:t xml:space="preserve">Группа высокобалльников показала высокий результат -  С1-  90,82% (94,78%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выполнения, С2-  98,25% (97,94%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и С3 — 89,28% (88,96%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w:t>
      </w:r>
      <w:r w:rsidRPr="006203C3">
        <w:rPr>
          <w:rFonts w:ascii="Times New Roman" w:hAnsi="Times New Roman"/>
          <w:iCs/>
          <w:color w:val="000000"/>
          <w:sz w:val="28"/>
          <w:szCs w:val="28"/>
          <w:lang w:eastAsia="zh-CN"/>
        </w:rPr>
        <w:t xml:space="preserve"> Итак, в группе высокобалльников наблюдается положительная динамика по 2 и 3 </w:t>
      </w:r>
      <w:r w:rsidR="006406D2" w:rsidRPr="006203C3">
        <w:rPr>
          <w:rFonts w:ascii="Times New Roman" w:hAnsi="Times New Roman"/>
          <w:iCs/>
          <w:color w:val="000000"/>
          <w:sz w:val="28"/>
          <w:szCs w:val="28"/>
          <w:lang w:eastAsia="zh-CN"/>
        </w:rPr>
        <w:t>критериям, но</w:t>
      </w:r>
      <w:r w:rsidRPr="006203C3">
        <w:rPr>
          <w:rFonts w:ascii="Times New Roman" w:hAnsi="Times New Roman"/>
          <w:iCs/>
          <w:color w:val="000000"/>
          <w:sz w:val="28"/>
          <w:szCs w:val="28"/>
          <w:lang w:eastAsia="zh-CN"/>
        </w:rPr>
        <w:t xml:space="preserve"> при этом в С1 выполнение на 4 % хуже.</w:t>
      </w:r>
    </w:p>
    <w:p w14:paraId="04BFBAA4" w14:textId="28E63178" w:rsidR="006203C3" w:rsidRDefault="006203C3" w:rsidP="006406D2">
      <w:pPr>
        <w:suppressAutoHyphens/>
        <w:spacing w:after="0" w:line="240" w:lineRule="auto"/>
        <w:ind w:firstLine="567"/>
        <w:jc w:val="both"/>
        <w:rPr>
          <w:rFonts w:ascii="Times New Roman" w:hAnsi="Times New Roman"/>
          <w:iCs/>
          <w:color w:val="000000"/>
          <w:sz w:val="28"/>
          <w:szCs w:val="28"/>
          <w:lang w:eastAsia="zh-CN"/>
        </w:rPr>
      </w:pPr>
      <w:r w:rsidRPr="006203C3">
        <w:rPr>
          <w:rFonts w:ascii="Times New Roman" w:eastAsia="Times New Roman" w:hAnsi="Times New Roman"/>
          <w:iCs/>
          <w:color w:val="000000"/>
          <w:sz w:val="28"/>
          <w:szCs w:val="28"/>
          <w:lang w:eastAsia="zh-CN"/>
        </w:rPr>
        <w:t xml:space="preserve"> </w:t>
      </w:r>
      <w:r w:rsidRPr="006203C3">
        <w:rPr>
          <w:rFonts w:ascii="Times New Roman" w:hAnsi="Times New Roman"/>
          <w:iCs/>
          <w:color w:val="000000"/>
          <w:sz w:val="28"/>
          <w:szCs w:val="28"/>
          <w:lang w:eastAsia="zh-CN"/>
        </w:rPr>
        <w:t xml:space="preserve">Таким </w:t>
      </w:r>
      <w:commentRangeStart w:id="5"/>
      <w:r w:rsidRPr="006203C3">
        <w:rPr>
          <w:rFonts w:ascii="Times New Roman" w:hAnsi="Times New Roman"/>
          <w:iCs/>
          <w:color w:val="000000"/>
          <w:sz w:val="28"/>
          <w:szCs w:val="28"/>
          <w:lang w:eastAsia="zh-CN"/>
        </w:rPr>
        <w:t>образом</w:t>
      </w:r>
      <w:commentRangeEnd w:id="5"/>
      <w:r w:rsidR="006406D2" w:rsidRPr="006406D2">
        <w:rPr>
          <w:rStyle w:val="af2"/>
          <w:rFonts w:ascii="Times New Roman" w:hAnsi="Times New Roman"/>
          <w:lang w:eastAsia="ru-RU"/>
        </w:rPr>
        <w:commentReference w:id="5"/>
      </w:r>
      <w:r w:rsidRPr="006203C3">
        <w:rPr>
          <w:rFonts w:ascii="Times New Roman" w:hAnsi="Times New Roman"/>
          <w:iCs/>
          <w:color w:val="000000"/>
          <w:sz w:val="28"/>
          <w:szCs w:val="28"/>
          <w:lang w:eastAsia="zh-CN"/>
        </w:rPr>
        <w:t xml:space="preserve">, в группе не перешедших порог (где </w:t>
      </w:r>
      <w:r w:rsidR="006406D2">
        <w:rPr>
          <w:rFonts w:ascii="Times New Roman" w:hAnsi="Times New Roman"/>
          <w:iCs/>
          <w:color w:val="000000"/>
          <w:sz w:val="28"/>
          <w:szCs w:val="28"/>
          <w:lang w:eastAsia="zh-CN"/>
        </w:rPr>
        <w:t>экзаменуемые</w:t>
      </w:r>
      <w:r w:rsidRPr="006203C3">
        <w:rPr>
          <w:rFonts w:ascii="Times New Roman" w:hAnsi="Times New Roman"/>
          <w:iCs/>
          <w:color w:val="000000"/>
          <w:sz w:val="28"/>
          <w:szCs w:val="28"/>
          <w:lang w:eastAsia="zh-CN"/>
        </w:rPr>
        <w:t xml:space="preserve"> стабильно показывают </w:t>
      </w:r>
      <w:r w:rsidR="006406D2">
        <w:rPr>
          <w:rFonts w:ascii="Times New Roman" w:hAnsi="Times New Roman"/>
          <w:iCs/>
          <w:color w:val="000000"/>
          <w:sz w:val="28"/>
          <w:szCs w:val="28"/>
          <w:lang w:eastAsia="zh-CN"/>
        </w:rPr>
        <w:t>низкий уровень навыков</w:t>
      </w:r>
      <w:r w:rsidRPr="006203C3">
        <w:rPr>
          <w:rFonts w:ascii="Times New Roman" w:hAnsi="Times New Roman"/>
          <w:iCs/>
          <w:color w:val="000000"/>
          <w:sz w:val="28"/>
          <w:szCs w:val="28"/>
          <w:lang w:eastAsia="zh-CN"/>
        </w:rPr>
        <w:t>), по всем аспектам задания базового уровня - Личное письмо — учащиеся добились б</w:t>
      </w:r>
      <w:r w:rsidRPr="006203C3">
        <w:rPr>
          <w:rFonts w:ascii="Times New Roman" w:hAnsi="Times New Roman"/>
          <w:b/>
          <w:bCs/>
          <w:color w:val="000000"/>
          <w:sz w:val="28"/>
          <w:szCs w:val="28"/>
          <w:lang w:eastAsia="zh-CN"/>
        </w:rPr>
        <w:t>о</w:t>
      </w:r>
      <w:r w:rsidRPr="006203C3">
        <w:rPr>
          <w:rFonts w:ascii="Times New Roman" w:hAnsi="Times New Roman"/>
          <w:iCs/>
          <w:color w:val="000000"/>
          <w:sz w:val="28"/>
          <w:szCs w:val="28"/>
          <w:lang w:eastAsia="zh-CN"/>
        </w:rPr>
        <w:t xml:space="preserve">льших успехов по сравнению </w:t>
      </w:r>
      <w:r w:rsidR="006406D2">
        <w:rPr>
          <w:rFonts w:ascii="Times New Roman" w:hAnsi="Times New Roman"/>
          <w:iCs/>
          <w:color w:val="000000"/>
          <w:sz w:val="28"/>
          <w:szCs w:val="28"/>
          <w:lang w:eastAsia="zh-CN"/>
        </w:rPr>
        <w:br/>
      </w:r>
      <w:r w:rsidRPr="006203C3">
        <w:rPr>
          <w:rFonts w:ascii="Times New Roman" w:hAnsi="Times New Roman"/>
          <w:iCs/>
          <w:color w:val="000000"/>
          <w:sz w:val="28"/>
          <w:szCs w:val="28"/>
          <w:lang w:eastAsia="zh-CN"/>
        </w:rPr>
        <w:t>с предыдущим годом. В группе среднего уровня   задание выполнено хуже по сравнению с прошлым годом. Высокобалльники показали положительную динамику в С2 и С3.</w:t>
      </w:r>
    </w:p>
    <w:p w14:paraId="4510C0EF" w14:textId="053F226C" w:rsidR="00800DCC" w:rsidRPr="00800DCC" w:rsidRDefault="00800DCC" w:rsidP="00800DCC">
      <w:pPr>
        <w:suppressAutoHyphens/>
        <w:spacing w:after="0" w:line="240" w:lineRule="auto"/>
        <w:ind w:firstLine="567"/>
        <w:jc w:val="both"/>
        <w:rPr>
          <w:rFonts w:ascii="Times New Roman" w:hAnsi="Times New Roman"/>
          <w:sz w:val="28"/>
          <w:szCs w:val="28"/>
          <w:lang w:eastAsia="zh-CN"/>
        </w:rPr>
      </w:pPr>
      <w:r w:rsidRPr="00800DCC">
        <w:rPr>
          <w:rFonts w:ascii="Times New Roman" w:hAnsi="Times New Roman"/>
          <w:sz w:val="28"/>
          <w:szCs w:val="28"/>
          <w:lang w:eastAsia="zh-CN"/>
        </w:rPr>
        <w:t>Типичные ошибки задания 39 (С1-С3)</w:t>
      </w:r>
      <w:r w:rsidR="00F72871">
        <w:rPr>
          <w:rFonts w:ascii="Times New Roman" w:hAnsi="Times New Roman"/>
          <w:sz w:val="28"/>
          <w:szCs w:val="28"/>
          <w:lang w:eastAsia="zh-CN"/>
        </w:rPr>
        <w:t>:</w:t>
      </w:r>
    </w:p>
    <w:p w14:paraId="2EC66BB7" w14:textId="77777777" w:rsidR="00800DCC" w:rsidRPr="00800DCC" w:rsidRDefault="00800DCC" w:rsidP="00800DCC">
      <w:pPr>
        <w:suppressAutoHyphens/>
        <w:spacing w:after="0" w:line="240" w:lineRule="auto"/>
        <w:ind w:firstLine="567"/>
        <w:jc w:val="both"/>
        <w:rPr>
          <w:rFonts w:ascii="Times New Roman" w:hAnsi="Times New Roman"/>
          <w:sz w:val="28"/>
          <w:szCs w:val="28"/>
          <w:lang w:eastAsia="zh-CN"/>
        </w:rPr>
      </w:pPr>
      <w:r w:rsidRPr="00800DCC">
        <w:rPr>
          <w:rFonts w:ascii="Times New Roman" w:hAnsi="Times New Roman"/>
          <w:sz w:val="28"/>
          <w:szCs w:val="28"/>
          <w:lang w:eastAsia="zh-CN"/>
        </w:rPr>
        <w:t>1) нет ссылки на предыдущий контакт;</w:t>
      </w:r>
    </w:p>
    <w:p w14:paraId="0D1F0B9F" w14:textId="77C1B367" w:rsidR="00800DCC" w:rsidRPr="00800DCC" w:rsidRDefault="00800DCC" w:rsidP="00800DCC">
      <w:pPr>
        <w:suppressAutoHyphens/>
        <w:spacing w:after="0" w:line="240" w:lineRule="auto"/>
        <w:ind w:firstLine="567"/>
        <w:jc w:val="both"/>
        <w:rPr>
          <w:rFonts w:ascii="Times New Roman" w:hAnsi="Times New Roman"/>
          <w:sz w:val="28"/>
          <w:szCs w:val="28"/>
          <w:lang w:val="en-US" w:eastAsia="zh-CN"/>
        </w:rPr>
      </w:pPr>
      <w:r w:rsidRPr="00800DCC">
        <w:rPr>
          <w:rFonts w:ascii="Times New Roman" w:hAnsi="Times New Roman"/>
          <w:sz w:val="28"/>
          <w:szCs w:val="28"/>
          <w:lang w:eastAsia="zh-CN"/>
        </w:rPr>
        <w:t>2) вопросы задаются не на заданную тему, а на тему, косвенно с ней связанную</w:t>
      </w:r>
      <w:r w:rsidR="001031CE">
        <w:rPr>
          <w:rFonts w:ascii="Times New Roman" w:hAnsi="Times New Roman"/>
          <w:sz w:val="28"/>
          <w:szCs w:val="28"/>
          <w:lang w:eastAsia="zh-CN"/>
        </w:rPr>
        <w:t xml:space="preserve">.   </w:t>
      </w:r>
      <w:r w:rsidRPr="00800DCC">
        <w:rPr>
          <w:rFonts w:ascii="Times New Roman" w:hAnsi="Times New Roman"/>
          <w:sz w:val="28"/>
          <w:szCs w:val="28"/>
          <w:lang w:eastAsia="zh-CN"/>
        </w:rPr>
        <w:t>На 2 в</w:t>
      </w:r>
      <w:r w:rsidR="001031CE">
        <w:rPr>
          <w:rFonts w:ascii="Times New Roman" w:hAnsi="Times New Roman"/>
          <w:sz w:val="28"/>
          <w:szCs w:val="28"/>
          <w:lang w:eastAsia="zh-CN"/>
        </w:rPr>
        <w:t>опрос часто не давался ответ (</w:t>
      </w:r>
      <w:r w:rsidRPr="00800DCC">
        <w:rPr>
          <w:rFonts w:ascii="Times New Roman" w:hAnsi="Times New Roman"/>
          <w:sz w:val="28"/>
          <w:szCs w:val="28"/>
          <w:lang w:eastAsia="zh-CN"/>
        </w:rPr>
        <w:t>What are you ready to do to help the local community, if at all?) , и говорилось об уже состоявшихся мероприятиях. В вопросах о необычном подарке   также было много несоответствий: та</w:t>
      </w:r>
      <w:r w:rsidR="001031CE">
        <w:rPr>
          <w:rFonts w:ascii="Times New Roman" w:hAnsi="Times New Roman"/>
          <w:sz w:val="28"/>
          <w:szCs w:val="28"/>
          <w:lang w:eastAsia="zh-CN"/>
        </w:rPr>
        <w:t>к, не засчитывались вопросы  (</w:t>
      </w:r>
      <w:r w:rsidRPr="00800DCC">
        <w:rPr>
          <w:rFonts w:ascii="Times New Roman" w:hAnsi="Times New Roman"/>
          <w:sz w:val="28"/>
          <w:szCs w:val="28"/>
          <w:lang w:eastAsia="zh-CN"/>
        </w:rPr>
        <w:t xml:space="preserve">Why was it unusual? </w:t>
      </w:r>
      <w:r w:rsidRPr="00800DCC">
        <w:rPr>
          <w:rFonts w:ascii="Times New Roman" w:hAnsi="Times New Roman"/>
          <w:sz w:val="28"/>
          <w:szCs w:val="28"/>
          <w:lang w:val="en-US" w:eastAsia="zh-CN"/>
        </w:rPr>
        <w:t>Who gave you the present? Why do you think it to be unusual?)</w:t>
      </w:r>
    </w:p>
    <w:p w14:paraId="5BC4A2A6" w14:textId="7B0D98D1" w:rsidR="00800DCC" w:rsidRPr="006203C3" w:rsidRDefault="00800DCC" w:rsidP="00800DCC">
      <w:pPr>
        <w:suppressAutoHyphens/>
        <w:spacing w:after="0" w:line="240" w:lineRule="auto"/>
        <w:ind w:firstLine="567"/>
        <w:jc w:val="both"/>
        <w:rPr>
          <w:rFonts w:ascii="Times New Roman" w:hAnsi="Times New Roman"/>
          <w:sz w:val="28"/>
          <w:szCs w:val="28"/>
          <w:lang w:eastAsia="zh-CN"/>
        </w:rPr>
      </w:pPr>
      <w:r w:rsidRPr="00800DCC">
        <w:rPr>
          <w:rFonts w:ascii="Times New Roman" w:hAnsi="Times New Roman"/>
          <w:sz w:val="28"/>
          <w:szCs w:val="28"/>
          <w:lang w:eastAsia="zh-CN"/>
        </w:rPr>
        <w:t xml:space="preserve">3) Отсутствуют связки-мостики как для ответов на вопросы, так и нелогично вводятся </w:t>
      </w:r>
      <w:r w:rsidRPr="00800DCC">
        <w:rPr>
          <w:rFonts w:ascii="Times New Roman" w:hAnsi="Times New Roman"/>
          <w:sz w:val="28"/>
          <w:szCs w:val="28"/>
          <w:lang w:eastAsia="zh-CN"/>
        </w:rPr>
        <w:tab/>
        <w:t>и свои вопросы.</w:t>
      </w:r>
    </w:p>
    <w:p w14:paraId="4A67EA70" w14:textId="77777777"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b/>
          <w:bCs/>
          <w:color w:val="000000"/>
          <w:sz w:val="28"/>
          <w:szCs w:val="28"/>
          <w:lang w:eastAsia="zh-CN"/>
        </w:rPr>
        <w:t>Задание 40</w:t>
      </w:r>
    </w:p>
    <w:p w14:paraId="13DF4581" w14:textId="28807DF2"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b/>
          <w:bCs/>
          <w:color w:val="000000"/>
          <w:sz w:val="28"/>
          <w:szCs w:val="28"/>
          <w:lang w:eastAsia="zh-CN"/>
        </w:rPr>
        <w:t xml:space="preserve">(С4-С8) - задание высокого уровня сложности </w:t>
      </w:r>
      <w:r w:rsidRPr="006203C3">
        <w:rPr>
          <w:rFonts w:ascii="Times New Roman" w:hAnsi="Times New Roman"/>
          <w:color w:val="000000"/>
          <w:sz w:val="28"/>
          <w:szCs w:val="28"/>
          <w:lang w:eastAsia="zh-CN"/>
        </w:rPr>
        <w:t xml:space="preserve">- </w:t>
      </w:r>
      <w:r w:rsidRPr="006203C3">
        <w:rPr>
          <w:rFonts w:ascii="Times New Roman" w:hAnsi="Times New Roman"/>
          <w:b/>
          <w:bCs/>
          <w:color w:val="000000"/>
          <w:sz w:val="28"/>
          <w:szCs w:val="28"/>
          <w:lang w:eastAsia="zh-CN"/>
        </w:rPr>
        <w:t>эссе.</w:t>
      </w:r>
      <w:r w:rsidRPr="006203C3">
        <w:rPr>
          <w:rFonts w:ascii="Times New Roman" w:hAnsi="Times New Roman"/>
          <w:color w:val="000000"/>
          <w:sz w:val="28"/>
          <w:szCs w:val="28"/>
          <w:lang w:eastAsia="zh-CN"/>
        </w:rPr>
        <w:t xml:space="preserve"> С РКЗ (</w:t>
      </w:r>
      <w:r w:rsidRPr="006203C3">
        <w:rPr>
          <w:rFonts w:ascii="Times New Roman" w:hAnsi="Times New Roman"/>
          <w:color w:val="000000"/>
          <w:sz w:val="28"/>
          <w:szCs w:val="28"/>
          <w:lang w:val="en-US" w:eastAsia="zh-CN"/>
        </w:rPr>
        <w:t>C</w:t>
      </w:r>
      <w:r w:rsidRPr="006203C3">
        <w:rPr>
          <w:rFonts w:ascii="Times New Roman" w:hAnsi="Times New Roman"/>
          <w:color w:val="000000"/>
          <w:sz w:val="28"/>
          <w:szCs w:val="28"/>
          <w:lang w:eastAsia="zh-CN"/>
        </w:rPr>
        <w:t>4) и организацией высказывания (</w:t>
      </w:r>
      <w:r w:rsidRPr="006203C3">
        <w:rPr>
          <w:rFonts w:ascii="Times New Roman" w:hAnsi="Times New Roman"/>
          <w:color w:val="000000"/>
          <w:sz w:val="28"/>
          <w:szCs w:val="28"/>
          <w:lang w:val="en-US" w:eastAsia="zh-CN"/>
        </w:rPr>
        <w:t>C</w:t>
      </w:r>
      <w:r w:rsidRPr="006203C3">
        <w:rPr>
          <w:rFonts w:ascii="Times New Roman" w:hAnsi="Times New Roman"/>
          <w:color w:val="000000"/>
          <w:sz w:val="28"/>
          <w:szCs w:val="28"/>
          <w:lang w:eastAsia="zh-CN"/>
        </w:rPr>
        <w:t xml:space="preserve">5)   справились 54,48% и 55,35% учащихся соответственно (54,62% и 61,77%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Хуже всего уровень грамматики (С7) – 36,06% (38,85%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лексика (С6) 45,10% (50,51%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и орфография и пунктуация (С8) – самый высокий процент выполнения </w:t>
      </w:r>
      <w:r w:rsidR="006406D2" w:rsidRPr="006203C3">
        <w:rPr>
          <w:rFonts w:ascii="Times New Roman" w:hAnsi="Times New Roman"/>
          <w:color w:val="000000"/>
          <w:sz w:val="28"/>
          <w:szCs w:val="28"/>
          <w:lang w:eastAsia="zh-CN"/>
        </w:rPr>
        <w:t>– 59</w:t>
      </w:r>
      <w:r w:rsidRPr="006203C3">
        <w:rPr>
          <w:rFonts w:ascii="Times New Roman" w:hAnsi="Times New Roman"/>
          <w:color w:val="000000"/>
          <w:sz w:val="28"/>
          <w:szCs w:val="28"/>
          <w:lang w:eastAsia="zh-CN"/>
        </w:rPr>
        <w:t>,45% (65,36</w:t>
      </w:r>
      <w:r w:rsidR="006406D2" w:rsidRPr="006203C3">
        <w:rPr>
          <w:rFonts w:ascii="Times New Roman" w:hAnsi="Times New Roman"/>
          <w:color w:val="000000"/>
          <w:sz w:val="28"/>
          <w:szCs w:val="28"/>
          <w:lang w:eastAsia="zh-CN"/>
        </w:rPr>
        <w:t>% -</w:t>
      </w:r>
      <w:r w:rsidRPr="006203C3">
        <w:rPr>
          <w:rFonts w:ascii="Times New Roman" w:hAnsi="Times New Roman"/>
          <w:color w:val="000000"/>
          <w:sz w:val="28"/>
          <w:szCs w:val="28"/>
          <w:lang w:eastAsia="zh-CN"/>
        </w:rPr>
        <w:t xml:space="preserve">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w:t>
      </w:r>
      <w:r w:rsidR="007816C6" w:rsidRPr="006203C3">
        <w:rPr>
          <w:rFonts w:ascii="Times New Roman" w:hAnsi="Times New Roman"/>
          <w:color w:val="000000"/>
          <w:sz w:val="28"/>
          <w:szCs w:val="28"/>
          <w:lang w:eastAsia="zh-CN"/>
        </w:rPr>
        <w:t>).</w:t>
      </w:r>
      <w:r w:rsidRPr="006203C3">
        <w:rPr>
          <w:rFonts w:ascii="Times New Roman" w:hAnsi="Times New Roman"/>
          <w:color w:val="000000"/>
          <w:sz w:val="28"/>
          <w:szCs w:val="28"/>
          <w:lang w:eastAsia="zh-CN"/>
        </w:rPr>
        <w:t xml:space="preserve">  </w:t>
      </w:r>
      <w:r w:rsidRPr="006203C3">
        <w:rPr>
          <w:rFonts w:ascii="Times New Roman" w:hAnsi="Times New Roman"/>
          <w:iCs/>
          <w:color w:val="000000"/>
          <w:sz w:val="28"/>
          <w:szCs w:val="28"/>
          <w:lang w:eastAsia="zh-CN"/>
        </w:rPr>
        <w:t xml:space="preserve">Итак, в среднем, наблюдается </w:t>
      </w:r>
      <w:r w:rsidRPr="006203C3">
        <w:rPr>
          <w:rFonts w:ascii="Times New Roman" w:hAnsi="Times New Roman"/>
          <w:b/>
          <w:bCs/>
          <w:iCs/>
          <w:color w:val="000000"/>
          <w:sz w:val="28"/>
          <w:szCs w:val="28"/>
          <w:lang w:eastAsia="zh-CN"/>
        </w:rPr>
        <w:t>отрицательная</w:t>
      </w:r>
      <w:r w:rsidRPr="006203C3">
        <w:rPr>
          <w:rFonts w:ascii="Times New Roman" w:hAnsi="Times New Roman"/>
          <w:iCs/>
          <w:color w:val="000000"/>
          <w:sz w:val="28"/>
          <w:szCs w:val="28"/>
          <w:lang w:eastAsia="zh-CN"/>
        </w:rPr>
        <w:t xml:space="preserve"> тенденция в выполнении задания С4-С8, ухудшени</w:t>
      </w:r>
      <w:r w:rsidRPr="006203C3">
        <w:rPr>
          <w:rFonts w:ascii="Times New Roman" w:hAnsi="Times New Roman"/>
          <w:color w:val="000000"/>
          <w:sz w:val="28"/>
          <w:szCs w:val="28"/>
          <w:lang w:eastAsia="zh-CN"/>
        </w:rPr>
        <w:t xml:space="preserve">е </w:t>
      </w:r>
      <w:r w:rsidRPr="006203C3">
        <w:rPr>
          <w:rFonts w:ascii="Times New Roman" w:hAnsi="Times New Roman"/>
          <w:iCs/>
          <w:color w:val="000000"/>
          <w:sz w:val="28"/>
          <w:szCs w:val="28"/>
          <w:lang w:eastAsia="zh-CN"/>
        </w:rPr>
        <w:t>по всем критериям в среднем на 2-5%.</w:t>
      </w:r>
    </w:p>
    <w:p w14:paraId="777A17EA" w14:textId="77777777"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color w:val="000000"/>
          <w:sz w:val="28"/>
          <w:szCs w:val="28"/>
          <w:lang w:eastAsia="zh-CN"/>
        </w:rPr>
        <w:tab/>
        <w:t xml:space="preserve">Группа не прошедших порог абсолютно не справилась с написанием эссе — 0 баллов. (аналогично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Очевидно, что не хватало слов по нормам написания эссе, или было не раскрыто. Следовательно, по всем остальным критериям выставляется «0».</w:t>
      </w:r>
    </w:p>
    <w:p w14:paraId="21F452BD" w14:textId="3FA9F278" w:rsidR="006203C3" w:rsidRPr="006203C3" w:rsidRDefault="006203C3" w:rsidP="006406D2">
      <w:pPr>
        <w:suppressAutoHyphens/>
        <w:spacing w:after="0" w:line="240" w:lineRule="auto"/>
        <w:ind w:firstLine="567"/>
        <w:jc w:val="both"/>
        <w:rPr>
          <w:rFonts w:ascii="Times New Roman" w:hAnsi="Times New Roman"/>
          <w:sz w:val="28"/>
          <w:szCs w:val="28"/>
          <w:lang w:eastAsia="zh-CN"/>
        </w:rPr>
      </w:pPr>
      <w:r w:rsidRPr="006203C3">
        <w:rPr>
          <w:rFonts w:ascii="Times New Roman" w:hAnsi="Times New Roman"/>
          <w:color w:val="000000"/>
          <w:sz w:val="28"/>
          <w:szCs w:val="28"/>
          <w:lang w:eastAsia="zh-CN"/>
        </w:rPr>
        <w:tab/>
        <w:t xml:space="preserve">В группе среднеуспевающих с написанием эссе справились от 36,29% - 69,21% (39,23% -73,69%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w:t>
      </w:r>
      <w:r w:rsidR="006406D2">
        <w:rPr>
          <w:rFonts w:ascii="Times New Roman" w:hAnsi="Times New Roman"/>
          <w:color w:val="000000"/>
          <w:sz w:val="28"/>
          <w:szCs w:val="28"/>
          <w:lang w:eastAsia="zh-CN"/>
        </w:rPr>
        <w:t>экзаменуемых</w:t>
      </w:r>
      <w:r w:rsidRPr="006203C3">
        <w:rPr>
          <w:rFonts w:ascii="Times New Roman" w:hAnsi="Times New Roman"/>
          <w:color w:val="000000"/>
          <w:sz w:val="28"/>
          <w:szCs w:val="28"/>
          <w:lang w:eastAsia="zh-CN"/>
        </w:rPr>
        <w:t xml:space="preserve">, причем лучшие </w:t>
      </w:r>
      <w:r w:rsidR="007816C6" w:rsidRPr="006203C3">
        <w:rPr>
          <w:rFonts w:ascii="Times New Roman" w:hAnsi="Times New Roman"/>
          <w:color w:val="000000"/>
          <w:sz w:val="28"/>
          <w:szCs w:val="28"/>
          <w:lang w:eastAsia="zh-CN"/>
        </w:rPr>
        <w:t>показатели,</w:t>
      </w:r>
      <w:r w:rsidRPr="006203C3">
        <w:rPr>
          <w:rFonts w:ascii="Times New Roman" w:hAnsi="Times New Roman"/>
          <w:color w:val="000000"/>
          <w:sz w:val="28"/>
          <w:szCs w:val="28"/>
          <w:lang w:eastAsia="zh-CN"/>
        </w:rPr>
        <w:t xml:space="preserve"> как и </w:t>
      </w:r>
      <w:r w:rsidR="007816C6">
        <w:rPr>
          <w:rFonts w:ascii="Times New Roman" w:hAnsi="Times New Roman"/>
          <w:color w:val="000000"/>
          <w:sz w:val="28"/>
          <w:szCs w:val="28"/>
          <w:lang w:eastAsia="zh-CN"/>
        </w:rPr>
        <w:br/>
      </w:r>
      <w:r w:rsidRPr="006203C3">
        <w:rPr>
          <w:rFonts w:ascii="Times New Roman" w:hAnsi="Times New Roman"/>
          <w:color w:val="000000"/>
          <w:sz w:val="28"/>
          <w:szCs w:val="28"/>
          <w:lang w:eastAsia="zh-CN"/>
        </w:rPr>
        <w:t xml:space="preserve">в прошлом году - за орфографию (С8) 69,21% </w:t>
      </w:r>
      <w:r w:rsidR="006406D2" w:rsidRPr="006203C3">
        <w:rPr>
          <w:rFonts w:ascii="Times New Roman" w:hAnsi="Times New Roman"/>
          <w:color w:val="000000"/>
          <w:sz w:val="28"/>
          <w:szCs w:val="28"/>
          <w:lang w:eastAsia="zh-CN"/>
        </w:rPr>
        <w:t>(73</w:t>
      </w:r>
      <w:r w:rsidRPr="006203C3">
        <w:rPr>
          <w:rFonts w:ascii="Times New Roman" w:hAnsi="Times New Roman"/>
          <w:color w:val="000000"/>
          <w:sz w:val="28"/>
          <w:szCs w:val="28"/>
          <w:lang w:eastAsia="zh-CN"/>
        </w:rPr>
        <w:t xml:space="preserve">,69%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и организацию высказывания С5 — 63,45% (68,82%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Однако, </w:t>
      </w:r>
      <w:r w:rsidRPr="006203C3">
        <w:rPr>
          <w:rFonts w:ascii="Times New Roman" w:hAnsi="Times New Roman"/>
          <w:iCs/>
          <w:color w:val="000000"/>
          <w:sz w:val="28"/>
          <w:szCs w:val="28"/>
          <w:lang w:eastAsia="zh-CN"/>
        </w:rPr>
        <w:t xml:space="preserve">наблюдается значительное ухудшение выполнения задания по всем критериям по сравнению с </w:t>
      </w:r>
      <w:smartTag w:uri="urn:schemas-microsoft-com:office:smarttags" w:element="metricconverter">
        <w:smartTagPr>
          <w:attr w:name="ProductID" w:val="2020 г"/>
        </w:smartTagPr>
        <w:r w:rsidRPr="006203C3">
          <w:rPr>
            <w:rFonts w:ascii="Times New Roman" w:hAnsi="Times New Roman"/>
            <w:iCs/>
            <w:color w:val="000000"/>
            <w:sz w:val="28"/>
            <w:szCs w:val="28"/>
            <w:lang w:eastAsia="zh-CN"/>
          </w:rPr>
          <w:t>2020 г</w:t>
        </w:r>
      </w:smartTag>
      <w:r w:rsidRPr="006203C3">
        <w:rPr>
          <w:rFonts w:ascii="Times New Roman" w:hAnsi="Times New Roman"/>
          <w:iCs/>
          <w:color w:val="000000"/>
          <w:sz w:val="28"/>
          <w:szCs w:val="28"/>
          <w:lang w:eastAsia="zh-CN"/>
        </w:rPr>
        <w:t xml:space="preserve">. </w:t>
      </w:r>
      <w:r w:rsidR="007816C6">
        <w:rPr>
          <w:rFonts w:ascii="Times New Roman" w:hAnsi="Times New Roman"/>
          <w:iCs/>
          <w:color w:val="000000"/>
          <w:sz w:val="28"/>
          <w:szCs w:val="28"/>
          <w:lang w:eastAsia="zh-CN"/>
        </w:rPr>
        <w:br/>
      </w:r>
      <w:r w:rsidRPr="006203C3">
        <w:rPr>
          <w:rFonts w:ascii="Times New Roman" w:hAnsi="Times New Roman"/>
          <w:iCs/>
          <w:color w:val="000000"/>
          <w:sz w:val="28"/>
          <w:szCs w:val="28"/>
          <w:lang w:eastAsia="zh-CN"/>
        </w:rPr>
        <w:t xml:space="preserve">За грамматику (С7) самые низкие показатели 36,29% (39,23% - </w:t>
      </w:r>
      <w:smartTag w:uri="urn:schemas-microsoft-com:office:smarttags" w:element="metricconverter">
        <w:smartTagPr>
          <w:attr w:name="ProductID" w:val="2020 г"/>
        </w:smartTagPr>
        <w:r w:rsidRPr="006203C3">
          <w:rPr>
            <w:rFonts w:ascii="Times New Roman" w:hAnsi="Times New Roman"/>
            <w:iCs/>
            <w:color w:val="000000"/>
            <w:sz w:val="28"/>
            <w:szCs w:val="28"/>
            <w:lang w:eastAsia="zh-CN"/>
          </w:rPr>
          <w:t>2020 г</w:t>
        </w:r>
      </w:smartTag>
      <w:r w:rsidRPr="006203C3">
        <w:rPr>
          <w:rFonts w:ascii="Times New Roman" w:hAnsi="Times New Roman"/>
          <w:iCs/>
          <w:color w:val="000000"/>
          <w:sz w:val="28"/>
          <w:szCs w:val="28"/>
          <w:lang w:eastAsia="zh-CN"/>
        </w:rPr>
        <w:t>.).</w:t>
      </w:r>
    </w:p>
    <w:p w14:paraId="52E126D0" w14:textId="317DEB25" w:rsidR="00800DCC" w:rsidRPr="00800DCC" w:rsidRDefault="006203C3" w:rsidP="00800DCC">
      <w:pPr>
        <w:suppressAutoHyphens/>
        <w:spacing w:after="0" w:line="240" w:lineRule="auto"/>
        <w:ind w:firstLine="567"/>
        <w:jc w:val="both"/>
        <w:rPr>
          <w:rFonts w:ascii="Times New Roman" w:hAnsi="Times New Roman"/>
          <w:iCs/>
          <w:color w:val="000000"/>
          <w:sz w:val="28"/>
          <w:szCs w:val="28"/>
          <w:lang w:eastAsia="zh-CN"/>
        </w:rPr>
      </w:pPr>
      <w:r w:rsidRPr="006203C3">
        <w:rPr>
          <w:rFonts w:ascii="Times New Roman" w:hAnsi="Times New Roman"/>
          <w:color w:val="000000"/>
          <w:sz w:val="28"/>
          <w:szCs w:val="28"/>
          <w:lang w:eastAsia="zh-CN"/>
        </w:rPr>
        <w:tab/>
        <w:t xml:space="preserve">Учащиеся с </w:t>
      </w:r>
      <w:r w:rsidR="006406D2">
        <w:rPr>
          <w:rFonts w:ascii="Times New Roman" w:hAnsi="Times New Roman"/>
          <w:color w:val="000000"/>
          <w:sz w:val="28"/>
          <w:szCs w:val="28"/>
          <w:lang w:eastAsia="zh-CN"/>
        </w:rPr>
        <w:t xml:space="preserve">высоким уровнем </w:t>
      </w:r>
      <w:r w:rsidR="007816C6">
        <w:rPr>
          <w:rFonts w:ascii="Times New Roman" w:hAnsi="Times New Roman"/>
          <w:color w:val="000000"/>
          <w:sz w:val="28"/>
          <w:szCs w:val="28"/>
          <w:lang w:eastAsia="zh-CN"/>
        </w:rPr>
        <w:t xml:space="preserve">подготовки </w:t>
      </w:r>
      <w:r w:rsidR="007816C6" w:rsidRPr="006203C3">
        <w:rPr>
          <w:rFonts w:ascii="Times New Roman" w:hAnsi="Times New Roman"/>
          <w:color w:val="000000"/>
          <w:sz w:val="28"/>
          <w:szCs w:val="28"/>
          <w:lang w:eastAsia="zh-CN"/>
        </w:rPr>
        <w:t>справились</w:t>
      </w:r>
      <w:r w:rsidRPr="006203C3">
        <w:rPr>
          <w:rFonts w:ascii="Times New Roman" w:hAnsi="Times New Roman"/>
          <w:color w:val="000000"/>
          <w:sz w:val="28"/>
          <w:szCs w:val="28"/>
          <w:lang w:eastAsia="zh-CN"/>
        </w:rPr>
        <w:t xml:space="preserve"> с эссе в рамках 74,5 % — 92,68% (75,65% - 93,69% - </w:t>
      </w:r>
      <w:smartTag w:uri="urn:schemas-microsoft-com:office:smarttags" w:element="metricconverter">
        <w:smartTagPr>
          <w:attr w:name="ProductID" w:val="2020 г"/>
        </w:smartTagPr>
        <w:r w:rsidRPr="006203C3">
          <w:rPr>
            <w:rFonts w:ascii="Times New Roman" w:hAnsi="Times New Roman"/>
            <w:color w:val="000000"/>
            <w:sz w:val="28"/>
            <w:szCs w:val="28"/>
            <w:lang w:eastAsia="zh-CN"/>
          </w:rPr>
          <w:t>2020 г</w:t>
        </w:r>
      </w:smartTag>
      <w:r w:rsidRPr="006203C3">
        <w:rPr>
          <w:rFonts w:ascii="Times New Roman" w:hAnsi="Times New Roman"/>
          <w:color w:val="000000"/>
          <w:sz w:val="28"/>
          <w:szCs w:val="28"/>
          <w:lang w:eastAsia="zh-CN"/>
        </w:rPr>
        <w:t xml:space="preserve">). </w:t>
      </w:r>
      <w:r w:rsidRPr="006203C3">
        <w:rPr>
          <w:rFonts w:ascii="Times New Roman" w:hAnsi="Times New Roman"/>
          <w:iCs/>
          <w:color w:val="000000"/>
          <w:sz w:val="28"/>
          <w:szCs w:val="28"/>
          <w:lang w:eastAsia="zh-CN"/>
        </w:rPr>
        <w:t xml:space="preserve">Результаты </w:t>
      </w:r>
      <w:smartTag w:uri="urn:schemas-microsoft-com:office:smarttags" w:element="metricconverter">
        <w:smartTagPr>
          <w:attr w:name="ProductID" w:val="2021 г"/>
        </w:smartTagPr>
        <w:r w:rsidRPr="006203C3">
          <w:rPr>
            <w:rFonts w:ascii="Times New Roman" w:hAnsi="Times New Roman"/>
            <w:iCs/>
            <w:color w:val="000000"/>
            <w:sz w:val="28"/>
            <w:szCs w:val="28"/>
            <w:lang w:eastAsia="zh-CN"/>
          </w:rPr>
          <w:t>2021 г</w:t>
        </w:r>
      </w:smartTag>
      <w:r w:rsidRPr="006203C3">
        <w:rPr>
          <w:rFonts w:ascii="Times New Roman" w:hAnsi="Times New Roman"/>
          <w:iCs/>
          <w:color w:val="000000"/>
          <w:sz w:val="28"/>
          <w:szCs w:val="28"/>
          <w:lang w:eastAsia="zh-CN"/>
        </w:rPr>
        <w:t>.  написания эссе у учащихся продвинутого уровня также незначительно снизились.</w:t>
      </w:r>
    </w:p>
    <w:p w14:paraId="229AD74D" w14:textId="41ED6669" w:rsidR="00800DCC" w:rsidRPr="00800DCC" w:rsidRDefault="00800DCC" w:rsidP="00800DCC">
      <w:pPr>
        <w:shd w:val="clear" w:color="auto" w:fill="FFFFFF"/>
        <w:suppressAutoHyphens/>
        <w:spacing w:before="166" w:after="0" w:line="240" w:lineRule="auto"/>
        <w:ind w:firstLine="567"/>
        <w:jc w:val="both"/>
        <w:rPr>
          <w:rFonts w:ascii="Times New Roman" w:hAnsi="Times New Roman"/>
          <w:sz w:val="28"/>
          <w:szCs w:val="28"/>
          <w:lang w:eastAsia="zh-CN"/>
        </w:rPr>
      </w:pPr>
      <w:r w:rsidRPr="00336EE8">
        <w:rPr>
          <w:rFonts w:ascii="Times New Roman" w:eastAsia="PMingLiU" w:hAnsi="Times New Roman"/>
          <w:b/>
          <w:bCs/>
          <w:iCs/>
          <w:color w:val="000000"/>
          <w:sz w:val="28"/>
          <w:szCs w:val="28"/>
          <w:lang w:val="en-US" w:eastAsia="zh-CN"/>
        </w:rPr>
        <w:t>(</w:t>
      </w:r>
      <w:r w:rsidRPr="00800DCC">
        <w:rPr>
          <w:rFonts w:ascii="Times New Roman" w:eastAsia="PMingLiU" w:hAnsi="Times New Roman"/>
          <w:b/>
          <w:bCs/>
          <w:iCs/>
          <w:color w:val="000000"/>
          <w:sz w:val="28"/>
          <w:szCs w:val="28"/>
          <w:lang w:val="en-US" w:eastAsia="zh-CN"/>
        </w:rPr>
        <w:t>D</w:t>
      </w:r>
      <w:r w:rsidRPr="00336EE8">
        <w:rPr>
          <w:rFonts w:ascii="Times New Roman" w:eastAsia="PMingLiU" w:hAnsi="Times New Roman"/>
          <w:b/>
          <w:bCs/>
          <w:iCs/>
          <w:color w:val="000000"/>
          <w:sz w:val="28"/>
          <w:szCs w:val="28"/>
          <w:lang w:val="en-US" w:eastAsia="zh-CN"/>
        </w:rPr>
        <w:t xml:space="preserve">1) </w:t>
      </w:r>
      <w:r w:rsidRPr="00800DCC">
        <w:rPr>
          <w:rFonts w:ascii="Times New Roman" w:eastAsia="PMingLiU" w:hAnsi="Times New Roman"/>
          <w:b/>
          <w:bCs/>
          <w:iCs/>
          <w:color w:val="000000"/>
          <w:sz w:val="28"/>
          <w:szCs w:val="28"/>
          <w:lang w:eastAsia="zh-CN"/>
        </w:rPr>
        <w:t>Чтение</w:t>
      </w:r>
      <w:r w:rsidRPr="00336EE8">
        <w:rPr>
          <w:rFonts w:ascii="Times New Roman" w:eastAsia="PMingLiU" w:hAnsi="Times New Roman"/>
          <w:b/>
          <w:bCs/>
          <w:iCs/>
          <w:color w:val="000000"/>
          <w:sz w:val="28"/>
          <w:szCs w:val="28"/>
          <w:lang w:val="en-US" w:eastAsia="zh-CN"/>
        </w:rPr>
        <w:t>:</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eastAsia="zh-CN"/>
        </w:rPr>
        <w:t>Ошибки</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eastAsia="zh-CN"/>
        </w:rPr>
        <w:t>в</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eastAsia="zh-CN"/>
        </w:rPr>
        <w:t>словах</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val="en-US" w:eastAsia="zh-CN"/>
        </w:rPr>
        <w:t>height</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eastAsia="zh-CN"/>
        </w:rPr>
        <w:t>е</w:t>
      </w:r>
      <w:r w:rsidRPr="00800DCC">
        <w:rPr>
          <w:rFonts w:ascii="Times New Roman" w:eastAsia="PMingLiU" w:hAnsi="Times New Roman"/>
          <w:color w:val="000000"/>
          <w:sz w:val="28"/>
          <w:szCs w:val="28"/>
          <w:lang w:val="en-US" w:eastAsia="zh-CN"/>
        </w:rPr>
        <w:t>mpire</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val="en-US" w:eastAsia="zh-CN"/>
        </w:rPr>
        <w:t>society</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val="en-US" w:eastAsia="zh-CN"/>
        </w:rPr>
        <w:t>privileges</w:t>
      </w:r>
      <w:r w:rsidRPr="00336EE8">
        <w:rPr>
          <w:rFonts w:ascii="Times New Roman" w:eastAsia="PMingLiU" w:hAnsi="Times New Roman"/>
          <w:color w:val="000000"/>
          <w:sz w:val="28"/>
          <w:szCs w:val="28"/>
          <w:lang w:val="en-US" w:eastAsia="zh-CN"/>
        </w:rPr>
        <w:t xml:space="preserve">. </w:t>
      </w:r>
      <w:r w:rsidRPr="00800DCC">
        <w:rPr>
          <w:rFonts w:ascii="Times New Roman" w:eastAsia="PMingLiU" w:hAnsi="Times New Roman"/>
          <w:color w:val="000000"/>
          <w:sz w:val="28"/>
          <w:szCs w:val="28"/>
          <w:lang w:eastAsia="zh-CN"/>
        </w:rPr>
        <w:t xml:space="preserve">Не выделялось определительное придаточное </w:t>
      </w:r>
      <w:r w:rsidR="001031CE" w:rsidRPr="00800DCC">
        <w:rPr>
          <w:rFonts w:ascii="Times New Roman" w:eastAsia="PMingLiU" w:hAnsi="Times New Roman"/>
          <w:color w:val="000000"/>
          <w:sz w:val="28"/>
          <w:szCs w:val="28"/>
          <w:lang w:eastAsia="zh-CN"/>
        </w:rPr>
        <w:t>предложение в</w:t>
      </w:r>
      <w:r w:rsidRPr="00800DCC">
        <w:rPr>
          <w:rFonts w:ascii="Times New Roman" w:eastAsia="PMingLiU" w:hAnsi="Times New Roman"/>
          <w:color w:val="000000"/>
          <w:sz w:val="28"/>
          <w:szCs w:val="28"/>
          <w:lang w:eastAsia="zh-CN"/>
        </w:rPr>
        <w:t xml:space="preserve"> </w:t>
      </w:r>
      <w:r w:rsidRPr="00800DCC">
        <w:rPr>
          <w:rFonts w:ascii="Times New Roman" w:eastAsia="PMingLiU" w:hAnsi="Times New Roman"/>
          <w:color w:val="000000"/>
          <w:sz w:val="28"/>
          <w:szCs w:val="28"/>
          <w:lang w:val="en-US" w:eastAsia="zh-CN"/>
        </w:rPr>
        <w:t>Any</w:t>
      </w:r>
      <w:r w:rsidRPr="00800DCC">
        <w:rPr>
          <w:rFonts w:ascii="Times New Roman" w:eastAsia="PMingLiU" w:hAnsi="Times New Roman"/>
          <w:color w:val="000000"/>
          <w:sz w:val="28"/>
          <w:szCs w:val="28"/>
          <w:lang w:eastAsia="zh-CN"/>
        </w:rPr>
        <w:t xml:space="preserve"> </w:t>
      </w:r>
      <w:r w:rsidRPr="00800DCC">
        <w:rPr>
          <w:rFonts w:ascii="Times New Roman" w:eastAsia="PMingLiU" w:hAnsi="Times New Roman"/>
          <w:color w:val="000000"/>
          <w:sz w:val="28"/>
          <w:szCs w:val="28"/>
          <w:lang w:val="en-US" w:eastAsia="zh-CN"/>
        </w:rPr>
        <w:t>children</w:t>
      </w:r>
      <w:r w:rsidRPr="00800DCC">
        <w:rPr>
          <w:rFonts w:ascii="Times New Roman" w:eastAsia="PMingLiU" w:hAnsi="Times New Roman"/>
          <w:color w:val="000000"/>
          <w:sz w:val="28"/>
          <w:szCs w:val="28"/>
          <w:lang w:eastAsia="zh-CN"/>
        </w:rPr>
        <w:t xml:space="preserve"> </w:t>
      </w:r>
      <w:r w:rsidRPr="00800DCC">
        <w:rPr>
          <w:rFonts w:ascii="Times New Roman" w:eastAsia="PMingLiU" w:hAnsi="Times New Roman"/>
          <w:b/>
          <w:bCs/>
          <w:iCs/>
          <w:color w:val="000000"/>
          <w:sz w:val="28"/>
          <w:szCs w:val="28"/>
          <w:lang w:val="en-US" w:eastAsia="zh-CN"/>
        </w:rPr>
        <w:t>slaves</w:t>
      </w:r>
      <w:r w:rsidRPr="00800DCC">
        <w:rPr>
          <w:rFonts w:ascii="Times New Roman" w:eastAsia="PMingLiU" w:hAnsi="Times New Roman"/>
          <w:b/>
          <w:bCs/>
          <w:iCs/>
          <w:color w:val="000000"/>
          <w:sz w:val="28"/>
          <w:szCs w:val="28"/>
          <w:lang w:eastAsia="zh-CN"/>
        </w:rPr>
        <w:t xml:space="preserve"> </w:t>
      </w:r>
      <w:r w:rsidRPr="00800DCC">
        <w:rPr>
          <w:rFonts w:ascii="Times New Roman" w:eastAsia="PMingLiU" w:hAnsi="Times New Roman"/>
          <w:b/>
          <w:bCs/>
          <w:iCs/>
          <w:color w:val="000000"/>
          <w:sz w:val="28"/>
          <w:szCs w:val="28"/>
          <w:lang w:val="en-US" w:eastAsia="zh-CN"/>
        </w:rPr>
        <w:t>had</w:t>
      </w:r>
      <w:r w:rsidRPr="00800DCC">
        <w:rPr>
          <w:rFonts w:ascii="Times New Roman" w:eastAsia="PMingLiU" w:hAnsi="Times New Roman"/>
          <w:color w:val="000000"/>
          <w:sz w:val="28"/>
          <w:szCs w:val="28"/>
          <w:lang w:eastAsia="zh-CN"/>
        </w:rPr>
        <w:t xml:space="preserve"> </w:t>
      </w:r>
      <w:r w:rsidRPr="00800DCC">
        <w:rPr>
          <w:rFonts w:ascii="Times New Roman" w:eastAsia="PMingLiU" w:hAnsi="Times New Roman"/>
          <w:color w:val="000000"/>
          <w:sz w:val="28"/>
          <w:szCs w:val="28"/>
          <w:lang w:val="en-US" w:eastAsia="zh-CN"/>
        </w:rPr>
        <w:t>were</w:t>
      </w:r>
      <w:r w:rsidRPr="00800DCC">
        <w:rPr>
          <w:rFonts w:ascii="Times New Roman" w:eastAsia="PMingLiU" w:hAnsi="Times New Roman"/>
          <w:color w:val="000000"/>
          <w:sz w:val="28"/>
          <w:szCs w:val="28"/>
          <w:lang w:eastAsia="zh-CN"/>
        </w:rPr>
        <w:t xml:space="preserve"> </w:t>
      </w:r>
      <w:r w:rsidRPr="00800DCC">
        <w:rPr>
          <w:rFonts w:ascii="Times New Roman" w:eastAsia="PMingLiU" w:hAnsi="Times New Roman"/>
          <w:color w:val="000000"/>
          <w:sz w:val="28"/>
          <w:szCs w:val="28"/>
          <w:lang w:val="en-US" w:eastAsia="zh-CN"/>
        </w:rPr>
        <w:t>also</w:t>
      </w:r>
      <w:r w:rsidRPr="00800DCC">
        <w:rPr>
          <w:rFonts w:ascii="Times New Roman" w:eastAsia="PMingLiU" w:hAnsi="Times New Roman"/>
          <w:color w:val="000000"/>
          <w:sz w:val="28"/>
          <w:szCs w:val="28"/>
          <w:lang w:eastAsia="zh-CN"/>
        </w:rPr>
        <w:t xml:space="preserve"> </w:t>
      </w:r>
      <w:r w:rsidRPr="00800DCC">
        <w:rPr>
          <w:rFonts w:ascii="Times New Roman" w:eastAsia="PMingLiU" w:hAnsi="Times New Roman"/>
          <w:color w:val="000000"/>
          <w:sz w:val="28"/>
          <w:szCs w:val="28"/>
          <w:lang w:val="en-US" w:eastAsia="zh-CN"/>
        </w:rPr>
        <w:t>slaves</w:t>
      </w:r>
      <w:r w:rsidRPr="00800DCC">
        <w:rPr>
          <w:rFonts w:ascii="Times New Roman" w:eastAsia="PMingLiU" w:hAnsi="Times New Roman"/>
          <w:color w:val="000000"/>
          <w:sz w:val="28"/>
          <w:szCs w:val="28"/>
          <w:lang w:eastAsia="zh-CN"/>
        </w:rPr>
        <w:t xml:space="preserve">. </w:t>
      </w:r>
    </w:p>
    <w:p w14:paraId="2942615E" w14:textId="0E27C606" w:rsidR="00800DCC" w:rsidRPr="00800DCC" w:rsidRDefault="00800DCC" w:rsidP="00800DCC">
      <w:pPr>
        <w:shd w:val="clear" w:color="auto" w:fill="FFFFFF"/>
        <w:suppressAutoHyphens/>
        <w:spacing w:before="166" w:after="0" w:line="240" w:lineRule="auto"/>
        <w:ind w:firstLine="567"/>
        <w:jc w:val="both"/>
        <w:rPr>
          <w:rFonts w:ascii="Times New Roman" w:hAnsi="Times New Roman"/>
          <w:sz w:val="28"/>
          <w:szCs w:val="28"/>
          <w:lang w:eastAsia="zh-CN"/>
        </w:rPr>
      </w:pPr>
      <w:r w:rsidRPr="00800DCC">
        <w:rPr>
          <w:rFonts w:ascii="Times New Roman" w:eastAsia="PMingLiU" w:hAnsi="Times New Roman"/>
          <w:b/>
          <w:bCs/>
          <w:iCs/>
          <w:color w:val="000000"/>
          <w:sz w:val="28"/>
          <w:szCs w:val="28"/>
          <w:lang w:eastAsia="zh-CN"/>
        </w:rPr>
        <w:t>(</w:t>
      </w:r>
      <w:r w:rsidRPr="00800DCC">
        <w:rPr>
          <w:rFonts w:ascii="Times New Roman" w:eastAsia="PMingLiU" w:hAnsi="Times New Roman"/>
          <w:b/>
          <w:bCs/>
          <w:iCs/>
          <w:color w:val="000000"/>
          <w:sz w:val="28"/>
          <w:szCs w:val="28"/>
          <w:lang w:val="en-US" w:eastAsia="zh-CN"/>
        </w:rPr>
        <w:t>D</w:t>
      </w:r>
      <w:r w:rsidRPr="00800DCC">
        <w:rPr>
          <w:rFonts w:ascii="Times New Roman" w:eastAsia="PMingLiU" w:hAnsi="Times New Roman"/>
          <w:b/>
          <w:bCs/>
          <w:iCs/>
          <w:color w:val="000000"/>
          <w:sz w:val="28"/>
          <w:szCs w:val="28"/>
          <w:lang w:eastAsia="zh-CN"/>
        </w:rPr>
        <w:t xml:space="preserve">2) </w:t>
      </w:r>
      <w:r w:rsidR="001031CE" w:rsidRPr="00800DCC">
        <w:rPr>
          <w:rFonts w:ascii="Times New Roman" w:eastAsia="PMingLiU" w:hAnsi="Times New Roman"/>
          <w:b/>
          <w:bCs/>
          <w:iCs/>
          <w:color w:val="000000"/>
          <w:sz w:val="28"/>
          <w:szCs w:val="28"/>
          <w:lang w:eastAsia="zh-CN"/>
        </w:rPr>
        <w:t>Вопросы: Наблюдались</w:t>
      </w:r>
      <w:r w:rsidRPr="00800DCC">
        <w:rPr>
          <w:rFonts w:ascii="Times New Roman" w:eastAsia="PMingLiU" w:hAnsi="Times New Roman"/>
          <w:color w:val="000000"/>
          <w:sz w:val="28"/>
          <w:szCs w:val="28"/>
          <w:lang w:eastAsia="zh-CN"/>
        </w:rPr>
        <w:t xml:space="preserve"> ошибки как в грамматическом построении вопросов, так и  в смысловом содержании и его логичности.</w:t>
      </w:r>
    </w:p>
    <w:p w14:paraId="729E160F" w14:textId="77777777" w:rsidR="00800DCC" w:rsidRPr="00800DCC" w:rsidRDefault="00800DCC" w:rsidP="00B64762">
      <w:pPr>
        <w:suppressAutoHyphens/>
        <w:spacing w:after="0" w:line="240" w:lineRule="auto"/>
        <w:ind w:firstLine="567"/>
        <w:rPr>
          <w:rFonts w:ascii="Times New Roman" w:hAnsi="Times New Roman"/>
          <w:sz w:val="28"/>
          <w:szCs w:val="28"/>
          <w:lang w:eastAsia="zh-CN"/>
        </w:rPr>
      </w:pPr>
      <w:r w:rsidRPr="00800DCC">
        <w:rPr>
          <w:rFonts w:ascii="Times New Roman" w:hAnsi="Times New Roman"/>
          <w:sz w:val="28"/>
          <w:szCs w:val="28"/>
          <w:lang w:eastAsia="zh-CN"/>
        </w:rPr>
        <w:t>Не принимались следующие вопросы:</w:t>
      </w:r>
    </w:p>
    <w:p w14:paraId="35C11F28" w14:textId="77777777" w:rsidR="00800DCC" w:rsidRPr="00800DCC" w:rsidRDefault="00800DCC" w:rsidP="00B64762">
      <w:pPr>
        <w:suppressAutoHyphens/>
        <w:spacing w:after="0" w:line="240" w:lineRule="auto"/>
        <w:ind w:firstLine="567"/>
        <w:rPr>
          <w:rFonts w:ascii="Times New Roman" w:hAnsi="Times New Roman"/>
          <w:sz w:val="28"/>
          <w:szCs w:val="28"/>
          <w:lang w:eastAsia="zh-CN"/>
        </w:rPr>
      </w:pPr>
      <w:r w:rsidRPr="00800DCC">
        <w:rPr>
          <w:rFonts w:ascii="Times New Roman" w:eastAsia="Times New Roman" w:hAnsi="Times New Roman"/>
          <w:sz w:val="28"/>
          <w:szCs w:val="28"/>
          <w:lang w:eastAsia="zh-CN"/>
        </w:rPr>
        <w:t xml:space="preserve"> </w:t>
      </w:r>
      <w:r w:rsidRPr="00800DCC">
        <w:rPr>
          <w:rFonts w:ascii="Times New Roman" w:hAnsi="Times New Roman"/>
          <w:sz w:val="28"/>
          <w:szCs w:val="28"/>
          <w:lang w:val="en-US" w:eastAsia="zh-CN"/>
        </w:rPr>
        <w:t>Where</w:t>
      </w:r>
      <w:r w:rsidRPr="00800DCC">
        <w:rPr>
          <w:rFonts w:ascii="Times New Roman" w:hAnsi="Times New Roman"/>
          <w:sz w:val="28"/>
          <w:szCs w:val="28"/>
          <w:lang w:eastAsia="zh-CN"/>
        </w:rPr>
        <w:t xml:space="preserve"> </w:t>
      </w:r>
      <w:r w:rsidRPr="00800DCC">
        <w:rPr>
          <w:rFonts w:ascii="Times New Roman" w:hAnsi="Times New Roman"/>
          <w:sz w:val="28"/>
          <w:szCs w:val="28"/>
          <w:lang w:val="en-US" w:eastAsia="zh-CN"/>
        </w:rPr>
        <w:t>is</w:t>
      </w:r>
      <w:r w:rsidRPr="00800DCC">
        <w:rPr>
          <w:rFonts w:ascii="Times New Roman" w:hAnsi="Times New Roman"/>
          <w:sz w:val="28"/>
          <w:szCs w:val="28"/>
          <w:lang w:eastAsia="zh-CN"/>
        </w:rPr>
        <w:t xml:space="preserve"> </w:t>
      </w:r>
      <w:r w:rsidRPr="00800DCC">
        <w:rPr>
          <w:rFonts w:ascii="Times New Roman" w:hAnsi="Times New Roman"/>
          <w:sz w:val="28"/>
          <w:szCs w:val="28"/>
          <w:lang w:val="en-US" w:eastAsia="zh-CN"/>
        </w:rPr>
        <w:t>location</w:t>
      </w:r>
      <w:r w:rsidRPr="00800DCC">
        <w:rPr>
          <w:rFonts w:ascii="Times New Roman" w:hAnsi="Times New Roman"/>
          <w:sz w:val="28"/>
          <w:szCs w:val="28"/>
          <w:lang w:eastAsia="zh-CN"/>
        </w:rPr>
        <w:t>…?</w:t>
      </w:r>
    </w:p>
    <w:p w14:paraId="4CD515FA" w14:textId="28298A39"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 xml:space="preserve">What is location </w:t>
      </w:r>
      <w:r w:rsidR="001031CE" w:rsidRPr="00800DCC">
        <w:rPr>
          <w:rFonts w:ascii="Times New Roman" w:hAnsi="Times New Roman"/>
          <w:sz w:val="28"/>
          <w:szCs w:val="28"/>
          <w:lang w:val="en-US" w:eastAsia="zh-CN"/>
        </w:rPr>
        <w:t>of vet</w:t>
      </w:r>
      <w:r w:rsidRPr="00800DCC">
        <w:rPr>
          <w:rFonts w:ascii="Times New Roman" w:hAnsi="Times New Roman"/>
          <w:sz w:val="28"/>
          <w:szCs w:val="28"/>
          <w:lang w:val="en-US" w:eastAsia="zh-CN"/>
        </w:rPr>
        <w:t xml:space="preserve"> clinic?</w:t>
      </w:r>
    </w:p>
    <w:p w14:paraId="25B8E67F"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What are opening hours?</w:t>
      </w:r>
    </w:p>
    <w:p w14:paraId="416F6556"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How long does operation last?</w:t>
      </w:r>
    </w:p>
    <w:p w14:paraId="698F6DDB"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When do you operate?</w:t>
      </w:r>
    </w:p>
    <w:p w14:paraId="3E764DB0"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What kind of animals are treated?</w:t>
      </w:r>
    </w:p>
    <w:p w14:paraId="5B8F3EB0"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Which kinds of animals …?</w:t>
      </w:r>
    </w:p>
    <w:p w14:paraId="2164D967"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Can you come to my place? (home visits)</w:t>
      </w:r>
    </w:p>
    <w:p w14:paraId="34F51ABD"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Are there any home visits?</w:t>
      </w:r>
    </w:p>
    <w:p w14:paraId="3A0F81BA" w14:textId="7777777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Do you have home visits?</w:t>
      </w:r>
    </w:p>
    <w:p w14:paraId="4BFDA95C" w14:textId="5CA87037" w:rsidR="00800DCC" w:rsidRPr="00800DCC" w:rsidRDefault="00800DCC" w:rsidP="00B64762">
      <w:pPr>
        <w:suppressAutoHyphens/>
        <w:spacing w:after="0" w:line="240" w:lineRule="auto"/>
        <w:ind w:firstLine="567"/>
        <w:rPr>
          <w:rFonts w:ascii="Times New Roman" w:hAnsi="Times New Roman"/>
          <w:sz w:val="28"/>
          <w:szCs w:val="28"/>
          <w:lang w:val="en-US" w:eastAsia="zh-CN"/>
        </w:rPr>
      </w:pPr>
      <w:r w:rsidRPr="00800DCC">
        <w:rPr>
          <w:rFonts w:ascii="Times New Roman" w:hAnsi="Times New Roman"/>
          <w:sz w:val="28"/>
          <w:szCs w:val="28"/>
          <w:lang w:val="en-US" w:eastAsia="zh-CN"/>
        </w:rPr>
        <w:t xml:space="preserve">Is it possible to visit the animal at home? </w:t>
      </w:r>
    </w:p>
    <w:p w14:paraId="5D570650" w14:textId="77777777" w:rsidR="00800DCC" w:rsidRPr="00800DCC" w:rsidRDefault="00800DCC" w:rsidP="00800DCC">
      <w:pPr>
        <w:shd w:val="clear" w:color="auto" w:fill="FFFFFF"/>
        <w:suppressAutoHyphens/>
        <w:spacing w:before="52" w:after="0" w:line="240" w:lineRule="auto"/>
        <w:ind w:firstLine="567"/>
        <w:jc w:val="both"/>
        <w:rPr>
          <w:rFonts w:ascii="Times New Roman" w:hAnsi="Times New Roman"/>
          <w:sz w:val="28"/>
          <w:szCs w:val="28"/>
          <w:lang w:eastAsia="zh-CN"/>
        </w:rPr>
      </w:pPr>
      <w:r w:rsidRPr="003D7128">
        <w:rPr>
          <w:rFonts w:ascii="Times New Roman" w:eastAsia="PMingLiU" w:hAnsi="Times New Roman"/>
          <w:b/>
          <w:bCs/>
          <w:iCs/>
          <w:color w:val="000000"/>
          <w:sz w:val="28"/>
          <w:szCs w:val="28"/>
          <w:lang w:val="en-US" w:eastAsia="zh-CN"/>
        </w:rPr>
        <w:t xml:space="preserve"> </w:t>
      </w:r>
      <w:r w:rsidRPr="00800DCC">
        <w:rPr>
          <w:rFonts w:ascii="Times New Roman" w:eastAsia="PMingLiU" w:hAnsi="Times New Roman"/>
          <w:b/>
          <w:bCs/>
          <w:iCs/>
          <w:color w:val="000000"/>
          <w:sz w:val="28"/>
          <w:szCs w:val="28"/>
          <w:lang w:eastAsia="zh-CN"/>
        </w:rPr>
        <w:t>(</w:t>
      </w:r>
      <w:r w:rsidRPr="00800DCC">
        <w:rPr>
          <w:rFonts w:ascii="Times New Roman" w:eastAsia="PMingLiU" w:hAnsi="Times New Roman"/>
          <w:b/>
          <w:bCs/>
          <w:iCs/>
          <w:color w:val="000000"/>
          <w:sz w:val="28"/>
          <w:szCs w:val="28"/>
          <w:lang w:val="en-US" w:eastAsia="zh-CN"/>
        </w:rPr>
        <w:t>D</w:t>
      </w:r>
      <w:r w:rsidRPr="00800DCC">
        <w:rPr>
          <w:rFonts w:ascii="Times New Roman" w:eastAsia="PMingLiU" w:hAnsi="Times New Roman"/>
          <w:b/>
          <w:bCs/>
          <w:iCs/>
          <w:color w:val="000000"/>
          <w:sz w:val="28"/>
          <w:szCs w:val="28"/>
          <w:lang w:eastAsia="zh-CN"/>
        </w:rPr>
        <w:t xml:space="preserve">3) Описание картинки: </w:t>
      </w:r>
      <w:r w:rsidRPr="00800DCC">
        <w:rPr>
          <w:rFonts w:ascii="Times New Roman" w:eastAsia="PMingLiU" w:hAnsi="Times New Roman"/>
          <w:color w:val="000000"/>
          <w:sz w:val="28"/>
          <w:szCs w:val="28"/>
          <w:lang w:eastAsia="zh-CN"/>
        </w:rPr>
        <w:t>Положительная динамика в группе, не перешедших порог.</w:t>
      </w:r>
    </w:p>
    <w:p w14:paraId="2619BF53" w14:textId="41F84961" w:rsidR="00800DCC" w:rsidRPr="00800DCC" w:rsidRDefault="00800DCC" w:rsidP="001031CE">
      <w:pPr>
        <w:shd w:val="clear" w:color="auto" w:fill="FFFFFF"/>
        <w:suppressAutoHyphens/>
        <w:spacing w:before="52" w:after="0" w:line="240" w:lineRule="auto"/>
        <w:ind w:firstLine="567"/>
        <w:jc w:val="both"/>
        <w:rPr>
          <w:rFonts w:ascii="Times New Roman" w:hAnsi="Times New Roman"/>
          <w:sz w:val="28"/>
          <w:szCs w:val="28"/>
          <w:lang w:eastAsia="zh-CN"/>
        </w:rPr>
      </w:pPr>
      <w:r w:rsidRPr="00800DCC">
        <w:rPr>
          <w:rFonts w:ascii="Times New Roman" w:eastAsia="PMingLiU" w:hAnsi="Times New Roman"/>
          <w:b/>
          <w:bCs/>
          <w:iCs/>
          <w:color w:val="000000"/>
          <w:sz w:val="28"/>
          <w:szCs w:val="28"/>
          <w:lang w:eastAsia="zh-CN"/>
        </w:rPr>
        <w:t>(</w:t>
      </w:r>
      <w:r w:rsidRPr="00800DCC">
        <w:rPr>
          <w:rFonts w:ascii="Times New Roman" w:eastAsia="PMingLiU" w:hAnsi="Times New Roman"/>
          <w:b/>
          <w:bCs/>
          <w:iCs/>
          <w:color w:val="000000"/>
          <w:sz w:val="28"/>
          <w:szCs w:val="28"/>
          <w:lang w:val="en-US" w:eastAsia="zh-CN"/>
        </w:rPr>
        <w:t>D</w:t>
      </w:r>
      <w:r w:rsidRPr="00800DCC">
        <w:rPr>
          <w:rFonts w:ascii="Times New Roman" w:eastAsia="PMingLiU" w:hAnsi="Times New Roman"/>
          <w:b/>
          <w:bCs/>
          <w:iCs/>
          <w:color w:val="000000"/>
          <w:sz w:val="28"/>
          <w:szCs w:val="28"/>
          <w:lang w:eastAsia="zh-CN"/>
        </w:rPr>
        <w:t>4) Сравнение картинок:</w:t>
      </w:r>
    </w:p>
    <w:p w14:paraId="1E4202AD" w14:textId="46B2BFEF" w:rsidR="00800DCC" w:rsidRPr="00800DCC" w:rsidRDefault="00800DCC" w:rsidP="00800DCC">
      <w:pPr>
        <w:suppressAutoHyphens/>
        <w:spacing w:after="0" w:line="240" w:lineRule="auto"/>
        <w:ind w:firstLine="567"/>
        <w:jc w:val="both"/>
        <w:rPr>
          <w:rFonts w:ascii="Times New Roman" w:hAnsi="Times New Roman"/>
          <w:sz w:val="24"/>
          <w:szCs w:val="24"/>
          <w:lang w:eastAsia="zh-CN"/>
        </w:rPr>
      </w:pPr>
      <w:r w:rsidRPr="00800DCC">
        <w:rPr>
          <w:rFonts w:ascii="Times New Roman" w:hAnsi="Times New Roman"/>
          <w:color w:val="000000"/>
          <w:sz w:val="28"/>
          <w:szCs w:val="28"/>
          <w:lang w:eastAsia="zh-CN"/>
        </w:rPr>
        <w:t xml:space="preserve">В этом году традиционно было много ответов, которые сравнивали не ситуацию и деятельность, а фон фотографии, количество людей. При нынешней формулировке такие ответы не противоречат заданию, однако не засчитывались (по методическим рекомендациям ФИПИ). </w:t>
      </w:r>
    </w:p>
    <w:p w14:paraId="45B37A06" w14:textId="77777777" w:rsidR="006203C3" w:rsidRDefault="006203C3" w:rsidP="00F72871">
      <w:pPr>
        <w:spacing w:after="0" w:line="240" w:lineRule="auto"/>
        <w:jc w:val="both"/>
        <w:rPr>
          <w:rFonts w:ascii="Times New Roman" w:hAnsi="Times New Roman"/>
          <w:b/>
          <w:i/>
          <w:color w:val="000000"/>
          <w:sz w:val="28"/>
          <w:szCs w:val="28"/>
          <w:u w:val="single"/>
        </w:rPr>
      </w:pPr>
    </w:p>
    <w:p w14:paraId="06394FC7" w14:textId="77777777" w:rsidR="007F3BA8" w:rsidRDefault="007F3BA8" w:rsidP="00E22972">
      <w:pPr>
        <w:spacing w:after="0" w:line="240" w:lineRule="auto"/>
        <w:ind w:firstLine="567"/>
        <w:jc w:val="both"/>
        <w:rPr>
          <w:rFonts w:ascii="Times New Roman" w:hAnsi="Times New Roman"/>
          <w:color w:val="000000"/>
          <w:sz w:val="28"/>
          <w:szCs w:val="28"/>
        </w:rPr>
      </w:pPr>
      <w:r w:rsidRPr="00AF17C4">
        <w:rPr>
          <w:rFonts w:ascii="Times New Roman" w:hAnsi="Times New Roman"/>
          <w:b/>
          <w:i/>
          <w:color w:val="000000"/>
          <w:sz w:val="28"/>
          <w:szCs w:val="28"/>
          <w:u w:val="single"/>
        </w:rPr>
        <w:t>обществознание</w:t>
      </w:r>
      <w:r w:rsidRPr="007F3BA8">
        <w:rPr>
          <w:rFonts w:ascii="Times New Roman" w:hAnsi="Times New Roman"/>
          <w:color w:val="000000"/>
          <w:sz w:val="28"/>
          <w:szCs w:val="28"/>
        </w:rPr>
        <w:t xml:space="preserve">: </w:t>
      </w:r>
    </w:p>
    <w:p w14:paraId="6218306C" w14:textId="77777777" w:rsidR="00F72871" w:rsidRDefault="00F72871" w:rsidP="00E22972">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28685F" w:rsidRPr="0028685F" w14:paraId="5751D788" w14:textId="77777777" w:rsidTr="009968B5">
        <w:trPr>
          <w:cantSplit/>
          <w:trHeight w:val="338"/>
          <w:tblHeader/>
        </w:trPr>
        <w:tc>
          <w:tcPr>
            <w:tcW w:w="5388" w:type="dxa"/>
            <w:vMerge w:val="restart"/>
          </w:tcPr>
          <w:p w14:paraId="5FB63818" w14:textId="77777777" w:rsidR="0028685F" w:rsidRPr="0028685F" w:rsidRDefault="0028685F" w:rsidP="0028685F">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6C92D066" w14:textId="77777777" w:rsidR="0028685F" w:rsidRPr="0028685F" w:rsidRDefault="0028685F" w:rsidP="0028685F">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336EE8" w:rsidRPr="0028685F" w14:paraId="17E7600B" w14:textId="77777777" w:rsidTr="009968B5">
        <w:trPr>
          <w:cantSplit/>
          <w:trHeight w:val="155"/>
          <w:tblHeader/>
        </w:trPr>
        <w:tc>
          <w:tcPr>
            <w:tcW w:w="5388" w:type="dxa"/>
            <w:vMerge/>
          </w:tcPr>
          <w:p w14:paraId="79C66D9F" w14:textId="77777777" w:rsidR="00336EE8" w:rsidRPr="0028685F" w:rsidRDefault="00336EE8" w:rsidP="00336EE8">
            <w:pPr>
              <w:spacing w:after="0" w:line="240" w:lineRule="auto"/>
              <w:contextualSpacing/>
              <w:jc w:val="both"/>
              <w:rPr>
                <w:rFonts w:ascii="Times New Roman" w:eastAsia="MS Mincho" w:hAnsi="Times New Roman"/>
                <w:sz w:val="24"/>
                <w:szCs w:val="24"/>
                <w:lang w:eastAsia="ru-RU"/>
              </w:rPr>
            </w:pPr>
          </w:p>
        </w:tc>
        <w:tc>
          <w:tcPr>
            <w:tcW w:w="1559" w:type="dxa"/>
          </w:tcPr>
          <w:p w14:paraId="4C685835" w14:textId="64F56068" w:rsidR="00336EE8" w:rsidRPr="00336EE8" w:rsidRDefault="00336EE8" w:rsidP="00336EE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336EE8">
                <w:rPr>
                  <w:rFonts w:ascii="Times New Roman" w:eastAsia="MS Mincho" w:hAnsi="Times New Roman"/>
                  <w:sz w:val="24"/>
                  <w:szCs w:val="24"/>
                </w:rPr>
                <w:t>2019 г</w:t>
              </w:r>
            </w:smartTag>
            <w:r w:rsidRPr="00336EE8">
              <w:rPr>
                <w:rFonts w:ascii="Times New Roman" w:eastAsia="MS Mincho" w:hAnsi="Times New Roman"/>
                <w:sz w:val="24"/>
                <w:szCs w:val="24"/>
              </w:rPr>
              <w:t>.</w:t>
            </w:r>
          </w:p>
        </w:tc>
        <w:tc>
          <w:tcPr>
            <w:tcW w:w="1701" w:type="dxa"/>
          </w:tcPr>
          <w:p w14:paraId="5A0CD560" w14:textId="3D696B2C" w:rsidR="00336EE8" w:rsidRPr="00336EE8" w:rsidRDefault="00336EE8" w:rsidP="00336EE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336EE8">
                <w:rPr>
                  <w:rFonts w:ascii="Times New Roman" w:eastAsia="MS Mincho" w:hAnsi="Times New Roman"/>
                  <w:sz w:val="24"/>
                  <w:szCs w:val="24"/>
                </w:rPr>
                <w:t>2020 г</w:t>
              </w:r>
            </w:smartTag>
            <w:r w:rsidRPr="00336EE8">
              <w:rPr>
                <w:rFonts w:ascii="Times New Roman" w:eastAsia="MS Mincho" w:hAnsi="Times New Roman"/>
                <w:sz w:val="24"/>
                <w:szCs w:val="24"/>
              </w:rPr>
              <w:t>.</w:t>
            </w:r>
          </w:p>
        </w:tc>
        <w:tc>
          <w:tcPr>
            <w:tcW w:w="1417" w:type="dxa"/>
          </w:tcPr>
          <w:p w14:paraId="3962A1D6" w14:textId="3145A8AD" w:rsidR="00336EE8" w:rsidRPr="00336EE8" w:rsidRDefault="00336EE8" w:rsidP="00336EE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336EE8">
                <w:rPr>
                  <w:rFonts w:ascii="Times New Roman" w:eastAsia="MS Mincho" w:hAnsi="Times New Roman"/>
                  <w:sz w:val="24"/>
                  <w:szCs w:val="24"/>
                </w:rPr>
                <w:t>2021 г</w:t>
              </w:r>
            </w:smartTag>
            <w:r w:rsidRPr="00336EE8">
              <w:rPr>
                <w:rFonts w:ascii="Times New Roman" w:eastAsia="MS Mincho" w:hAnsi="Times New Roman"/>
                <w:sz w:val="24"/>
                <w:szCs w:val="24"/>
              </w:rPr>
              <w:t>.</w:t>
            </w:r>
          </w:p>
        </w:tc>
      </w:tr>
      <w:tr w:rsidR="00336EE8" w:rsidRPr="0028685F" w14:paraId="1C21679D" w14:textId="77777777" w:rsidTr="009968B5">
        <w:trPr>
          <w:cantSplit/>
          <w:trHeight w:val="349"/>
        </w:trPr>
        <w:tc>
          <w:tcPr>
            <w:tcW w:w="5388" w:type="dxa"/>
          </w:tcPr>
          <w:p w14:paraId="225C3C8C" w14:textId="77777777" w:rsidR="00336EE8" w:rsidRPr="0028685F" w:rsidRDefault="00336EE8" w:rsidP="00336EE8">
            <w:pPr>
              <w:spacing w:after="0" w:line="240" w:lineRule="auto"/>
              <w:contextualSpacing/>
              <w:jc w:val="both"/>
              <w:rPr>
                <w:rFonts w:ascii="Times New Roman" w:eastAsia="MS Mincho" w:hAnsi="Times New Roman"/>
                <w:sz w:val="24"/>
                <w:szCs w:val="24"/>
                <w:lang w:eastAsia="ru-RU"/>
              </w:rPr>
            </w:pPr>
            <w:r w:rsidRPr="0028685F">
              <w:rPr>
                <w:rFonts w:ascii="Times New Roman" w:eastAsia="MS Mincho" w:hAnsi="Times New Roman"/>
                <w:sz w:val="24"/>
                <w:szCs w:val="24"/>
                <w:lang w:eastAsia="ru-RU"/>
              </w:rPr>
              <w:t>Не преодолели минимального балла, %</w:t>
            </w:r>
          </w:p>
        </w:tc>
        <w:tc>
          <w:tcPr>
            <w:tcW w:w="1559" w:type="dxa"/>
          </w:tcPr>
          <w:p w14:paraId="478B8354" w14:textId="2B7FE876"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22,90</w:t>
            </w:r>
          </w:p>
        </w:tc>
        <w:tc>
          <w:tcPr>
            <w:tcW w:w="1701" w:type="dxa"/>
          </w:tcPr>
          <w:p w14:paraId="4E39F765" w14:textId="26F73189"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21,16</w:t>
            </w:r>
          </w:p>
        </w:tc>
        <w:tc>
          <w:tcPr>
            <w:tcW w:w="1417" w:type="dxa"/>
          </w:tcPr>
          <w:p w14:paraId="20D4BB47" w14:textId="10A22BB6"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17,36</w:t>
            </w:r>
          </w:p>
        </w:tc>
      </w:tr>
      <w:tr w:rsidR="00336EE8" w:rsidRPr="0028685F" w14:paraId="796FDC1E" w14:textId="77777777" w:rsidTr="009968B5">
        <w:trPr>
          <w:cantSplit/>
          <w:trHeight w:val="338"/>
        </w:trPr>
        <w:tc>
          <w:tcPr>
            <w:tcW w:w="5388" w:type="dxa"/>
          </w:tcPr>
          <w:p w14:paraId="4890BD30" w14:textId="77777777" w:rsidR="00336EE8" w:rsidRPr="0028685F" w:rsidRDefault="00336EE8" w:rsidP="00336EE8">
            <w:pPr>
              <w:spacing w:after="0" w:line="240" w:lineRule="auto"/>
              <w:contextualSpacing/>
              <w:jc w:val="both"/>
              <w:rPr>
                <w:rFonts w:ascii="Times New Roman" w:eastAsia="MS Mincho" w:hAnsi="Times New Roman"/>
                <w:sz w:val="24"/>
                <w:szCs w:val="24"/>
                <w:lang w:eastAsia="ru-RU"/>
              </w:rPr>
            </w:pPr>
            <w:r w:rsidRPr="0028685F">
              <w:rPr>
                <w:rFonts w:ascii="Times New Roman" w:eastAsia="MS Mincho" w:hAnsi="Times New Roman"/>
                <w:sz w:val="24"/>
                <w:szCs w:val="24"/>
                <w:lang w:eastAsia="ru-RU"/>
              </w:rPr>
              <w:t>Получили от 81 до 99 баллов, %</w:t>
            </w:r>
          </w:p>
        </w:tc>
        <w:tc>
          <w:tcPr>
            <w:tcW w:w="1559" w:type="dxa"/>
          </w:tcPr>
          <w:p w14:paraId="73B6BB64" w14:textId="143D9FB2"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6,61</w:t>
            </w:r>
          </w:p>
        </w:tc>
        <w:tc>
          <w:tcPr>
            <w:tcW w:w="1701" w:type="dxa"/>
          </w:tcPr>
          <w:p w14:paraId="443FED2E" w14:textId="5539A42E"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8,13</w:t>
            </w:r>
          </w:p>
        </w:tc>
        <w:tc>
          <w:tcPr>
            <w:tcW w:w="1417" w:type="dxa"/>
          </w:tcPr>
          <w:p w14:paraId="637ACF4E" w14:textId="34113A4F"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9,24</w:t>
            </w:r>
          </w:p>
        </w:tc>
      </w:tr>
      <w:tr w:rsidR="00336EE8" w:rsidRPr="0028685F" w14:paraId="2A97643B" w14:textId="77777777" w:rsidTr="009968B5">
        <w:trPr>
          <w:cantSplit/>
          <w:trHeight w:val="338"/>
        </w:trPr>
        <w:tc>
          <w:tcPr>
            <w:tcW w:w="5388" w:type="dxa"/>
          </w:tcPr>
          <w:p w14:paraId="535C639B" w14:textId="77777777" w:rsidR="00336EE8" w:rsidRPr="0028685F" w:rsidRDefault="00336EE8" w:rsidP="00336EE8">
            <w:pPr>
              <w:spacing w:after="0" w:line="240" w:lineRule="auto"/>
              <w:contextualSpacing/>
              <w:jc w:val="both"/>
              <w:rPr>
                <w:rFonts w:ascii="Times New Roman" w:eastAsia="MS Mincho" w:hAnsi="Times New Roman"/>
                <w:sz w:val="24"/>
                <w:szCs w:val="24"/>
                <w:lang w:eastAsia="ru-RU"/>
              </w:rPr>
            </w:pPr>
            <w:r w:rsidRPr="0028685F">
              <w:rPr>
                <w:rFonts w:ascii="Times New Roman" w:eastAsia="MS Mincho" w:hAnsi="Times New Roman"/>
                <w:sz w:val="24"/>
                <w:szCs w:val="24"/>
                <w:lang w:eastAsia="ru-RU"/>
              </w:rPr>
              <w:t>Получили 100 баллов, чел.</w:t>
            </w:r>
          </w:p>
        </w:tc>
        <w:tc>
          <w:tcPr>
            <w:tcW w:w="1559" w:type="dxa"/>
          </w:tcPr>
          <w:p w14:paraId="1A662321" w14:textId="7BA64468"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8</w:t>
            </w:r>
          </w:p>
        </w:tc>
        <w:tc>
          <w:tcPr>
            <w:tcW w:w="1701" w:type="dxa"/>
          </w:tcPr>
          <w:p w14:paraId="5B5E5917" w14:textId="434727BE"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11</w:t>
            </w:r>
          </w:p>
        </w:tc>
        <w:tc>
          <w:tcPr>
            <w:tcW w:w="1417" w:type="dxa"/>
          </w:tcPr>
          <w:p w14:paraId="4D8CB8B9" w14:textId="10FC6254" w:rsidR="00336EE8" w:rsidRPr="00336EE8" w:rsidRDefault="00336EE8" w:rsidP="00336EE8">
            <w:pPr>
              <w:spacing w:after="0" w:line="240" w:lineRule="auto"/>
              <w:jc w:val="center"/>
              <w:rPr>
                <w:rFonts w:ascii="Times New Roman" w:hAnsi="Times New Roman"/>
                <w:sz w:val="24"/>
                <w:szCs w:val="24"/>
                <w:lang w:eastAsia="ru-RU"/>
              </w:rPr>
            </w:pPr>
            <w:r w:rsidRPr="00336EE8">
              <w:rPr>
                <w:rFonts w:ascii="Times New Roman" w:hAnsi="Times New Roman"/>
                <w:sz w:val="24"/>
                <w:szCs w:val="24"/>
              </w:rPr>
              <w:t>8</w:t>
            </w:r>
          </w:p>
        </w:tc>
      </w:tr>
    </w:tbl>
    <w:p w14:paraId="0CECE8CE" w14:textId="77777777" w:rsidR="00C50FB6" w:rsidRPr="007F3BA8" w:rsidRDefault="00C50FB6" w:rsidP="00E22972">
      <w:pPr>
        <w:spacing w:after="0" w:line="240" w:lineRule="auto"/>
        <w:ind w:firstLine="567"/>
        <w:jc w:val="both"/>
        <w:rPr>
          <w:rFonts w:ascii="Times New Roman" w:hAnsi="Times New Roman"/>
          <w:color w:val="000000"/>
          <w:sz w:val="28"/>
          <w:szCs w:val="28"/>
        </w:rPr>
      </w:pPr>
    </w:p>
    <w:p w14:paraId="77ABD13E" w14:textId="6E28D2E0" w:rsidR="007F3BA8" w:rsidRPr="0028685F" w:rsidRDefault="0028685F" w:rsidP="0028685F">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00AF17C4">
        <w:rPr>
          <w:rFonts w:ascii="Times New Roman" w:hAnsi="Times New Roman"/>
          <w:color w:val="000000"/>
          <w:sz w:val="28"/>
          <w:szCs w:val="28"/>
        </w:rPr>
        <w:t xml:space="preserve"> </w:t>
      </w:r>
      <w:r>
        <w:rPr>
          <w:rFonts w:ascii="Times New Roman" w:hAnsi="Times New Roman"/>
          <w:b/>
          <w:color w:val="000000"/>
          <w:sz w:val="28"/>
          <w:szCs w:val="28"/>
        </w:rPr>
        <w:t>С</w:t>
      </w:r>
      <w:r w:rsidR="007F3BA8" w:rsidRPr="00AF17C4">
        <w:rPr>
          <w:rFonts w:ascii="Times New Roman" w:hAnsi="Times New Roman"/>
          <w:b/>
          <w:color w:val="000000"/>
          <w:sz w:val="28"/>
          <w:szCs w:val="28"/>
        </w:rPr>
        <w:t xml:space="preserve">редний тестовый балл </w:t>
      </w:r>
      <w:r w:rsidRPr="0028685F">
        <w:rPr>
          <w:rFonts w:ascii="Times New Roman" w:hAnsi="Times New Roman"/>
          <w:b/>
          <w:color w:val="000000"/>
          <w:sz w:val="28"/>
          <w:szCs w:val="28"/>
        </w:rPr>
        <w:t xml:space="preserve">по обществознанию </w:t>
      </w:r>
      <w:r w:rsidR="007F3BA8" w:rsidRPr="0028685F">
        <w:rPr>
          <w:rFonts w:ascii="Times New Roman" w:hAnsi="Times New Roman"/>
          <w:b/>
          <w:color w:val="000000"/>
          <w:sz w:val="28"/>
          <w:szCs w:val="28"/>
        </w:rPr>
        <w:t>в 20</w:t>
      </w:r>
      <w:r w:rsidR="00336EE8" w:rsidRPr="00336EE8">
        <w:rPr>
          <w:rFonts w:ascii="Times New Roman" w:hAnsi="Times New Roman"/>
          <w:b/>
          <w:color w:val="000000"/>
          <w:sz w:val="28"/>
          <w:szCs w:val="28"/>
        </w:rPr>
        <w:t>21</w:t>
      </w:r>
      <w:r w:rsidR="007F3BA8" w:rsidRPr="0028685F">
        <w:rPr>
          <w:rFonts w:ascii="Times New Roman" w:hAnsi="Times New Roman"/>
          <w:b/>
          <w:color w:val="000000"/>
          <w:sz w:val="28"/>
          <w:szCs w:val="28"/>
        </w:rPr>
        <w:t xml:space="preserve"> </w:t>
      </w:r>
      <w:r w:rsidR="00C90571" w:rsidRPr="0028685F">
        <w:rPr>
          <w:rFonts w:ascii="Times New Roman" w:hAnsi="Times New Roman"/>
          <w:b/>
          <w:color w:val="000000"/>
          <w:sz w:val="28"/>
          <w:szCs w:val="28"/>
        </w:rPr>
        <w:t>году увеличился</w:t>
      </w:r>
      <w:r w:rsidR="007F3BA8" w:rsidRPr="0028685F">
        <w:rPr>
          <w:rFonts w:ascii="Times New Roman" w:hAnsi="Times New Roman"/>
          <w:b/>
          <w:color w:val="000000"/>
          <w:sz w:val="28"/>
          <w:szCs w:val="28"/>
        </w:rPr>
        <w:t xml:space="preserve"> на </w:t>
      </w:r>
      <w:r w:rsidRPr="0028685F">
        <w:rPr>
          <w:rFonts w:ascii="Times New Roman" w:hAnsi="Times New Roman"/>
          <w:b/>
          <w:color w:val="000000"/>
          <w:sz w:val="28"/>
          <w:szCs w:val="28"/>
        </w:rPr>
        <w:t>1,</w:t>
      </w:r>
      <w:r w:rsidR="00336EE8" w:rsidRPr="00336EE8">
        <w:rPr>
          <w:rFonts w:ascii="Times New Roman" w:hAnsi="Times New Roman"/>
          <w:b/>
          <w:color w:val="000000"/>
          <w:sz w:val="28"/>
          <w:szCs w:val="28"/>
        </w:rPr>
        <w:t>85</w:t>
      </w:r>
      <w:r w:rsidR="00336EE8">
        <w:rPr>
          <w:rFonts w:ascii="Times New Roman" w:hAnsi="Times New Roman"/>
          <w:b/>
          <w:color w:val="000000"/>
          <w:sz w:val="28"/>
          <w:szCs w:val="28"/>
        </w:rPr>
        <w:t xml:space="preserve"> по сравнению с 20</w:t>
      </w:r>
      <w:r w:rsidR="00336EE8" w:rsidRPr="00336EE8">
        <w:rPr>
          <w:rFonts w:ascii="Times New Roman" w:hAnsi="Times New Roman"/>
          <w:b/>
          <w:color w:val="000000"/>
          <w:sz w:val="28"/>
          <w:szCs w:val="28"/>
        </w:rPr>
        <w:t xml:space="preserve">20 </w:t>
      </w:r>
      <w:r w:rsidRPr="0028685F">
        <w:rPr>
          <w:rFonts w:ascii="Times New Roman" w:hAnsi="Times New Roman"/>
          <w:b/>
          <w:color w:val="000000"/>
          <w:sz w:val="28"/>
          <w:szCs w:val="28"/>
        </w:rPr>
        <w:t xml:space="preserve"> годом.</w:t>
      </w:r>
    </w:p>
    <w:p w14:paraId="15873063" w14:textId="5149853A" w:rsidR="007F3BA8" w:rsidRPr="007F3BA8" w:rsidRDefault="007F3BA8" w:rsidP="00E22972">
      <w:pPr>
        <w:spacing w:after="0" w:line="240" w:lineRule="auto"/>
        <w:ind w:firstLine="567"/>
        <w:jc w:val="both"/>
        <w:rPr>
          <w:rFonts w:ascii="Times New Roman" w:hAnsi="Times New Roman"/>
          <w:color w:val="000000"/>
          <w:sz w:val="28"/>
          <w:szCs w:val="28"/>
        </w:rPr>
      </w:pPr>
      <w:r w:rsidRPr="007F3BA8">
        <w:rPr>
          <w:rFonts w:ascii="Times New Roman" w:hAnsi="Times New Roman"/>
          <w:color w:val="000000"/>
          <w:sz w:val="28"/>
          <w:szCs w:val="28"/>
        </w:rPr>
        <w:t xml:space="preserve">Результаты ЕГЭ по </w:t>
      </w:r>
      <w:r>
        <w:rPr>
          <w:rFonts w:ascii="Times New Roman" w:hAnsi="Times New Roman"/>
          <w:color w:val="000000"/>
          <w:sz w:val="28"/>
          <w:szCs w:val="28"/>
        </w:rPr>
        <w:t>обществознанию</w:t>
      </w:r>
      <w:r w:rsidR="00336EE8">
        <w:rPr>
          <w:rFonts w:ascii="Times New Roman" w:hAnsi="Times New Roman"/>
          <w:color w:val="000000"/>
          <w:sz w:val="28"/>
          <w:szCs w:val="28"/>
        </w:rPr>
        <w:t xml:space="preserve"> улучшились практически по всем показателям </w:t>
      </w:r>
      <w:r w:rsidRPr="007F3BA8">
        <w:rPr>
          <w:rFonts w:ascii="Times New Roman" w:hAnsi="Times New Roman"/>
          <w:color w:val="000000"/>
          <w:sz w:val="28"/>
          <w:szCs w:val="28"/>
        </w:rPr>
        <w:t>в динамике за последние три года.</w:t>
      </w:r>
    </w:p>
    <w:p w14:paraId="7E57F8FD" w14:textId="7F417A8C" w:rsidR="000E58B9" w:rsidRPr="007F3BA8" w:rsidRDefault="007F3BA8" w:rsidP="005B70FB">
      <w:pPr>
        <w:spacing w:after="0"/>
        <w:ind w:firstLine="567"/>
        <w:jc w:val="both"/>
        <w:rPr>
          <w:rFonts w:ascii="Times New Roman" w:hAnsi="Times New Roman"/>
          <w:color w:val="000000"/>
          <w:sz w:val="28"/>
          <w:szCs w:val="28"/>
        </w:rPr>
      </w:pPr>
      <w:r w:rsidRPr="007F3BA8">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обществознанию</w:t>
      </w:r>
      <w:r w:rsidR="00336EE8">
        <w:rPr>
          <w:rFonts w:ascii="Times New Roman" w:hAnsi="Times New Roman"/>
          <w:color w:val="000000"/>
          <w:sz w:val="28"/>
          <w:szCs w:val="28"/>
        </w:rPr>
        <w:t>, следующие: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80"/>
        <w:gridCol w:w="1843"/>
        <w:gridCol w:w="1196"/>
        <w:gridCol w:w="1134"/>
        <w:gridCol w:w="1272"/>
        <w:gridCol w:w="1204"/>
        <w:gridCol w:w="1203"/>
        <w:gridCol w:w="1204"/>
      </w:tblGrid>
      <w:tr w:rsidR="00336EE8" w:rsidRPr="00336EE8" w14:paraId="0E6C97D0" w14:textId="77777777" w:rsidTr="00336EE8">
        <w:trPr>
          <w:cantSplit/>
          <w:trHeight w:val="313"/>
          <w:tblHeader/>
        </w:trPr>
        <w:tc>
          <w:tcPr>
            <w:tcW w:w="880" w:type="dxa"/>
            <w:vMerge w:val="restart"/>
            <w:vAlign w:val="center"/>
          </w:tcPr>
          <w:p w14:paraId="5464F5C8" w14:textId="77777777" w:rsidR="00336EE8" w:rsidRPr="00336EE8" w:rsidRDefault="00336EE8" w:rsidP="00336EE8">
            <w:pPr>
              <w:autoSpaceDE w:val="0"/>
              <w:autoSpaceDN w:val="0"/>
              <w:adjustRightInd w:val="0"/>
              <w:spacing w:after="0" w:line="240" w:lineRule="auto"/>
              <w:jc w:val="center"/>
              <w:rPr>
                <w:rFonts w:ascii="Times New Roman" w:hAnsi="Times New Roman"/>
                <w:sz w:val="24"/>
                <w:szCs w:val="24"/>
                <w:lang w:eastAsia="ru-RU"/>
              </w:rPr>
            </w:pPr>
            <w:r w:rsidRPr="00336EE8">
              <w:rPr>
                <w:rFonts w:ascii="Times New Roman" w:hAnsi="Times New Roman"/>
                <w:bCs/>
                <w:sz w:val="24"/>
                <w:szCs w:val="24"/>
                <w:lang w:eastAsia="ru-RU"/>
              </w:rPr>
              <w:t>Номер</w:t>
            </w:r>
          </w:p>
          <w:p w14:paraId="4035DE6F" w14:textId="77777777" w:rsidR="00336EE8" w:rsidRPr="00336EE8" w:rsidRDefault="00336EE8" w:rsidP="00336EE8">
            <w:pPr>
              <w:autoSpaceDE w:val="0"/>
              <w:autoSpaceDN w:val="0"/>
              <w:adjustRightInd w:val="0"/>
              <w:spacing w:after="0" w:line="240" w:lineRule="auto"/>
              <w:jc w:val="center"/>
              <w:rPr>
                <w:rFonts w:ascii="Times New Roman" w:hAnsi="Times New Roman"/>
                <w:sz w:val="24"/>
                <w:szCs w:val="24"/>
                <w:lang w:eastAsia="ru-RU"/>
              </w:rPr>
            </w:pPr>
            <w:r w:rsidRPr="00336EE8">
              <w:rPr>
                <w:rFonts w:ascii="Times New Roman" w:hAnsi="Times New Roman"/>
                <w:bCs/>
                <w:sz w:val="24"/>
                <w:szCs w:val="24"/>
                <w:lang w:eastAsia="ru-RU"/>
              </w:rPr>
              <w:t>задания в КИМ</w:t>
            </w:r>
          </w:p>
        </w:tc>
        <w:tc>
          <w:tcPr>
            <w:tcW w:w="1843" w:type="dxa"/>
            <w:vMerge w:val="restart"/>
            <w:vAlign w:val="center"/>
          </w:tcPr>
          <w:p w14:paraId="6DA32DED" w14:textId="77777777" w:rsidR="00336EE8" w:rsidRPr="00336EE8" w:rsidRDefault="00336EE8" w:rsidP="00336EE8">
            <w:pPr>
              <w:autoSpaceDE w:val="0"/>
              <w:autoSpaceDN w:val="0"/>
              <w:adjustRightInd w:val="0"/>
              <w:spacing w:after="0" w:line="240" w:lineRule="auto"/>
              <w:jc w:val="center"/>
              <w:rPr>
                <w:rFonts w:ascii="Times New Roman" w:hAnsi="Times New Roman"/>
                <w:sz w:val="24"/>
                <w:szCs w:val="24"/>
                <w:lang w:eastAsia="ru-RU"/>
              </w:rPr>
            </w:pPr>
            <w:r w:rsidRPr="00336EE8">
              <w:rPr>
                <w:rFonts w:ascii="Times New Roman" w:hAnsi="Times New Roman"/>
                <w:bCs/>
                <w:sz w:val="24"/>
                <w:szCs w:val="24"/>
                <w:lang w:eastAsia="ru-RU"/>
              </w:rPr>
              <w:t>Проверяемые элементы содержания / умения</w:t>
            </w:r>
          </w:p>
        </w:tc>
        <w:tc>
          <w:tcPr>
            <w:tcW w:w="1196" w:type="dxa"/>
            <w:vMerge w:val="restart"/>
            <w:vAlign w:val="center"/>
          </w:tcPr>
          <w:p w14:paraId="2825C2A1" w14:textId="77777777" w:rsidR="00336EE8" w:rsidRPr="00336EE8" w:rsidRDefault="00336EE8" w:rsidP="00336EE8">
            <w:pPr>
              <w:autoSpaceDE w:val="0"/>
              <w:autoSpaceDN w:val="0"/>
              <w:adjustRightInd w:val="0"/>
              <w:spacing w:after="0" w:line="240" w:lineRule="auto"/>
              <w:jc w:val="center"/>
              <w:rPr>
                <w:rFonts w:ascii="Times New Roman" w:hAnsi="Times New Roman"/>
                <w:sz w:val="24"/>
                <w:szCs w:val="24"/>
                <w:lang w:eastAsia="ru-RU"/>
              </w:rPr>
            </w:pPr>
            <w:r w:rsidRPr="00336EE8">
              <w:rPr>
                <w:rFonts w:ascii="Times New Roman" w:hAnsi="Times New Roman"/>
                <w:bCs/>
                <w:sz w:val="24"/>
                <w:szCs w:val="24"/>
                <w:lang w:eastAsia="ru-RU"/>
              </w:rPr>
              <w:t>Уровень сложности задания</w:t>
            </w:r>
          </w:p>
          <w:p w14:paraId="4BA852C2" w14:textId="77777777" w:rsidR="00336EE8" w:rsidRPr="00336EE8" w:rsidRDefault="00336EE8" w:rsidP="00336EE8">
            <w:pPr>
              <w:autoSpaceDE w:val="0"/>
              <w:autoSpaceDN w:val="0"/>
              <w:adjustRightInd w:val="0"/>
              <w:spacing w:after="0" w:line="240" w:lineRule="auto"/>
              <w:jc w:val="center"/>
              <w:rPr>
                <w:rFonts w:ascii="Times New Roman" w:hAnsi="Times New Roman"/>
                <w:sz w:val="24"/>
                <w:szCs w:val="24"/>
                <w:lang w:eastAsia="ru-RU"/>
              </w:rPr>
            </w:pPr>
          </w:p>
        </w:tc>
        <w:tc>
          <w:tcPr>
            <w:tcW w:w="6017" w:type="dxa"/>
            <w:gridSpan w:val="5"/>
          </w:tcPr>
          <w:p w14:paraId="137BC621" w14:textId="77777777" w:rsidR="00336EE8" w:rsidRPr="00336EE8" w:rsidRDefault="00336EE8" w:rsidP="00336EE8">
            <w:pPr>
              <w:spacing w:after="0" w:line="240" w:lineRule="auto"/>
              <w:jc w:val="center"/>
              <w:rPr>
                <w:rFonts w:ascii="Times New Roman" w:hAnsi="Times New Roman"/>
                <w:bCs/>
                <w:sz w:val="24"/>
                <w:szCs w:val="24"/>
                <w:lang w:eastAsia="ru-RU"/>
              </w:rPr>
            </w:pPr>
            <w:r w:rsidRPr="00336EE8">
              <w:rPr>
                <w:rFonts w:ascii="Times New Roman" w:hAnsi="Times New Roman"/>
                <w:sz w:val="24"/>
                <w:szCs w:val="24"/>
                <w:lang w:eastAsia="ru-RU"/>
              </w:rPr>
              <w:t xml:space="preserve">Процент выполнения задания </w:t>
            </w:r>
            <w:r w:rsidRPr="00336EE8">
              <w:rPr>
                <w:rFonts w:ascii="Times New Roman" w:hAnsi="Times New Roman"/>
                <w:sz w:val="24"/>
                <w:szCs w:val="24"/>
                <w:lang w:eastAsia="ru-RU"/>
              </w:rPr>
              <w:br/>
              <w:t>в субъекте Российской Федерации</w:t>
            </w:r>
            <w:r w:rsidRPr="00336EE8">
              <w:rPr>
                <w:rFonts w:ascii="Times New Roman" w:hAnsi="Times New Roman"/>
                <w:sz w:val="24"/>
                <w:szCs w:val="24"/>
                <w:vertAlign w:val="superscript"/>
                <w:lang w:eastAsia="ru-RU"/>
              </w:rPr>
              <w:footnoteReference w:id="7"/>
            </w:r>
          </w:p>
        </w:tc>
      </w:tr>
      <w:tr w:rsidR="00336EE8" w:rsidRPr="00336EE8" w14:paraId="39EF1183" w14:textId="77777777" w:rsidTr="00336EE8">
        <w:trPr>
          <w:cantSplit/>
          <w:trHeight w:val="635"/>
          <w:tblHeader/>
        </w:trPr>
        <w:tc>
          <w:tcPr>
            <w:tcW w:w="880" w:type="dxa"/>
            <w:vMerge/>
            <w:vAlign w:val="center"/>
          </w:tcPr>
          <w:p w14:paraId="7708C666" w14:textId="77777777" w:rsidR="00336EE8" w:rsidRPr="00336EE8" w:rsidRDefault="00336EE8" w:rsidP="00336EE8">
            <w:pPr>
              <w:autoSpaceDE w:val="0"/>
              <w:autoSpaceDN w:val="0"/>
              <w:adjustRightInd w:val="0"/>
              <w:spacing w:after="0" w:line="240" w:lineRule="auto"/>
              <w:jc w:val="center"/>
              <w:rPr>
                <w:rFonts w:ascii="Times New Roman" w:hAnsi="Times New Roman"/>
                <w:bCs/>
                <w:sz w:val="24"/>
                <w:szCs w:val="24"/>
                <w:lang w:eastAsia="ru-RU"/>
              </w:rPr>
            </w:pPr>
          </w:p>
        </w:tc>
        <w:tc>
          <w:tcPr>
            <w:tcW w:w="1843" w:type="dxa"/>
            <w:vMerge/>
            <w:vAlign w:val="center"/>
          </w:tcPr>
          <w:p w14:paraId="26B02DF8" w14:textId="77777777" w:rsidR="00336EE8" w:rsidRPr="00336EE8" w:rsidRDefault="00336EE8" w:rsidP="00336EE8">
            <w:pPr>
              <w:autoSpaceDE w:val="0"/>
              <w:autoSpaceDN w:val="0"/>
              <w:adjustRightInd w:val="0"/>
              <w:spacing w:after="0" w:line="240" w:lineRule="auto"/>
              <w:jc w:val="center"/>
              <w:rPr>
                <w:rFonts w:ascii="Times New Roman" w:hAnsi="Times New Roman"/>
                <w:bCs/>
                <w:sz w:val="24"/>
                <w:szCs w:val="24"/>
                <w:lang w:eastAsia="ru-RU"/>
              </w:rPr>
            </w:pPr>
          </w:p>
        </w:tc>
        <w:tc>
          <w:tcPr>
            <w:tcW w:w="1196" w:type="dxa"/>
            <w:vMerge/>
            <w:vAlign w:val="center"/>
          </w:tcPr>
          <w:p w14:paraId="4FE040C2" w14:textId="77777777" w:rsidR="00336EE8" w:rsidRPr="00336EE8" w:rsidRDefault="00336EE8" w:rsidP="00336EE8">
            <w:pPr>
              <w:autoSpaceDE w:val="0"/>
              <w:autoSpaceDN w:val="0"/>
              <w:adjustRightInd w:val="0"/>
              <w:spacing w:after="0" w:line="240" w:lineRule="auto"/>
              <w:jc w:val="center"/>
              <w:rPr>
                <w:rFonts w:ascii="Times New Roman" w:hAnsi="Times New Roman"/>
                <w:bCs/>
                <w:sz w:val="24"/>
                <w:szCs w:val="24"/>
                <w:lang w:eastAsia="ru-RU"/>
              </w:rPr>
            </w:pPr>
          </w:p>
        </w:tc>
        <w:tc>
          <w:tcPr>
            <w:tcW w:w="1134" w:type="dxa"/>
            <w:vAlign w:val="center"/>
          </w:tcPr>
          <w:p w14:paraId="69213F1F" w14:textId="77777777" w:rsidR="00336EE8" w:rsidRPr="00336EE8" w:rsidRDefault="00336EE8" w:rsidP="00336EE8">
            <w:pPr>
              <w:spacing w:after="0" w:line="240" w:lineRule="auto"/>
              <w:jc w:val="center"/>
              <w:rPr>
                <w:rFonts w:ascii="Times New Roman" w:hAnsi="Times New Roman"/>
                <w:sz w:val="18"/>
                <w:szCs w:val="24"/>
                <w:lang w:eastAsia="ru-RU"/>
              </w:rPr>
            </w:pPr>
            <w:r w:rsidRPr="00336EE8">
              <w:rPr>
                <w:rFonts w:ascii="Times New Roman" w:hAnsi="Times New Roman"/>
                <w:sz w:val="18"/>
                <w:szCs w:val="24"/>
                <w:lang w:eastAsia="ru-RU"/>
              </w:rPr>
              <w:t>средний</w:t>
            </w:r>
          </w:p>
        </w:tc>
        <w:tc>
          <w:tcPr>
            <w:tcW w:w="1272" w:type="dxa"/>
          </w:tcPr>
          <w:p w14:paraId="3B7F70A3" w14:textId="77777777" w:rsidR="00336EE8" w:rsidRPr="00336EE8" w:rsidRDefault="00336EE8" w:rsidP="00336EE8">
            <w:pPr>
              <w:autoSpaceDE w:val="0"/>
              <w:autoSpaceDN w:val="0"/>
              <w:adjustRightInd w:val="0"/>
              <w:spacing w:after="0" w:line="240" w:lineRule="auto"/>
              <w:jc w:val="center"/>
              <w:rPr>
                <w:rFonts w:ascii="Times New Roman" w:hAnsi="Times New Roman"/>
                <w:bCs/>
                <w:sz w:val="18"/>
                <w:szCs w:val="24"/>
                <w:lang w:eastAsia="ru-RU"/>
              </w:rPr>
            </w:pPr>
            <w:r w:rsidRPr="00336EE8">
              <w:rPr>
                <w:rFonts w:ascii="Times New Roman" w:hAnsi="Times New Roman"/>
                <w:bCs/>
                <w:sz w:val="18"/>
                <w:szCs w:val="24"/>
                <w:lang w:eastAsia="ru-RU"/>
              </w:rPr>
              <w:t>в группе не преодолевших минимальный балл</w:t>
            </w:r>
          </w:p>
        </w:tc>
        <w:tc>
          <w:tcPr>
            <w:tcW w:w="1204" w:type="dxa"/>
            <w:vAlign w:val="center"/>
          </w:tcPr>
          <w:p w14:paraId="2310F808" w14:textId="77777777" w:rsidR="00336EE8" w:rsidRPr="00336EE8" w:rsidRDefault="00336EE8" w:rsidP="00336EE8">
            <w:pPr>
              <w:autoSpaceDE w:val="0"/>
              <w:autoSpaceDN w:val="0"/>
              <w:adjustRightInd w:val="0"/>
              <w:spacing w:after="0" w:line="240" w:lineRule="auto"/>
              <w:jc w:val="center"/>
              <w:rPr>
                <w:rFonts w:ascii="Times New Roman" w:hAnsi="Times New Roman"/>
                <w:bCs/>
                <w:sz w:val="18"/>
                <w:szCs w:val="24"/>
                <w:lang w:eastAsia="ru-RU"/>
              </w:rPr>
            </w:pPr>
            <w:r w:rsidRPr="00336EE8">
              <w:rPr>
                <w:rFonts w:ascii="Times New Roman" w:hAnsi="Times New Roman"/>
                <w:bCs/>
                <w:sz w:val="18"/>
                <w:szCs w:val="24"/>
                <w:lang w:eastAsia="ru-RU"/>
              </w:rPr>
              <w:t>в группе от минимального до 60 т.б.</w:t>
            </w:r>
          </w:p>
        </w:tc>
        <w:tc>
          <w:tcPr>
            <w:tcW w:w="1203" w:type="dxa"/>
            <w:vAlign w:val="center"/>
          </w:tcPr>
          <w:p w14:paraId="5D080413" w14:textId="77777777" w:rsidR="00336EE8" w:rsidRPr="00336EE8" w:rsidRDefault="00336EE8" w:rsidP="00336EE8">
            <w:pPr>
              <w:autoSpaceDE w:val="0"/>
              <w:autoSpaceDN w:val="0"/>
              <w:adjustRightInd w:val="0"/>
              <w:spacing w:after="0" w:line="240" w:lineRule="auto"/>
              <w:jc w:val="center"/>
              <w:rPr>
                <w:rFonts w:ascii="Times New Roman" w:hAnsi="Times New Roman"/>
                <w:bCs/>
                <w:sz w:val="18"/>
                <w:szCs w:val="24"/>
                <w:lang w:eastAsia="ru-RU"/>
              </w:rPr>
            </w:pPr>
            <w:r w:rsidRPr="00336EE8">
              <w:rPr>
                <w:rFonts w:ascii="Times New Roman" w:hAnsi="Times New Roman"/>
                <w:bCs/>
                <w:sz w:val="18"/>
                <w:szCs w:val="24"/>
                <w:lang w:eastAsia="ru-RU"/>
              </w:rPr>
              <w:t>в группе от 61 до 80 т.б.</w:t>
            </w:r>
          </w:p>
        </w:tc>
        <w:tc>
          <w:tcPr>
            <w:tcW w:w="1204" w:type="dxa"/>
            <w:vAlign w:val="center"/>
          </w:tcPr>
          <w:p w14:paraId="17913D73" w14:textId="77777777" w:rsidR="00336EE8" w:rsidRPr="00336EE8" w:rsidRDefault="00336EE8" w:rsidP="00336EE8">
            <w:pPr>
              <w:autoSpaceDE w:val="0"/>
              <w:autoSpaceDN w:val="0"/>
              <w:adjustRightInd w:val="0"/>
              <w:spacing w:after="0" w:line="240" w:lineRule="auto"/>
              <w:jc w:val="center"/>
              <w:rPr>
                <w:rFonts w:ascii="Times New Roman" w:hAnsi="Times New Roman"/>
                <w:bCs/>
                <w:sz w:val="18"/>
                <w:szCs w:val="24"/>
                <w:lang w:eastAsia="ru-RU"/>
              </w:rPr>
            </w:pPr>
            <w:r w:rsidRPr="00336EE8">
              <w:rPr>
                <w:rFonts w:ascii="Times New Roman" w:hAnsi="Times New Roman"/>
                <w:bCs/>
                <w:sz w:val="18"/>
                <w:szCs w:val="24"/>
                <w:lang w:eastAsia="ru-RU"/>
              </w:rPr>
              <w:t>в группе от 81 до 100 т.б.</w:t>
            </w:r>
          </w:p>
        </w:tc>
      </w:tr>
      <w:tr w:rsidR="00336EE8" w:rsidRPr="00336EE8" w14:paraId="18556771" w14:textId="77777777" w:rsidTr="00336EE8">
        <w:trPr>
          <w:cantSplit/>
          <w:trHeight w:val="309"/>
        </w:trPr>
        <w:tc>
          <w:tcPr>
            <w:tcW w:w="880" w:type="dxa"/>
            <w:vAlign w:val="center"/>
          </w:tcPr>
          <w:p w14:paraId="237F92ED"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w:t>
            </w:r>
          </w:p>
        </w:tc>
        <w:tc>
          <w:tcPr>
            <w:tcW w:w="1843" w:type="dxa"/>
            <w:vMerge w:val="restart"/>
            <w:vAlign w:val="center"/>
          </w:tcPr>
          <w:p w14:paraId="70345ABF"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знание и понимание биосоциальной сущности человека, основных этапов и факторов социализации личности, закономерностей и тенденций развития общества, основных социальных институтов и процессов</w:t>
            </w:r>
          </w:p>
        </w:tc>
        <w:tc>
          <w:tcPr>
            <w:tcW w:w="1196" w:type="dxa"/>
            <w:vMerge w:val="restart"/>
            <w:vAlign w:val="center"/>
          </w:tcPr>
          <w:p w14:paraId="238A4A9F"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Базовый</w:t>
            </w:r>
          </w:p>
        </w:tc>
        <w:tc>
          <w:tcPr>
            <w:tcW w:w="1134" w:type="dxa"/>
            <w:vAlign w:val="center"/>
          </w:tcPr>
          <w:p w14:paraId="0B5D8BB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83,03</w:t>
            </w:r>
          </w:p>
        </w:tc>
        <w:tc>
          <w:tcPr>
            <w:tcW w:w="1272" w:type="dxa"/>
            <w:vAlign w:val="center"/>
          </w:tcPr>
          <w:p w14:paraId="1EC55F5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46,84</w:t>
            </w:r>
          </w:p>
        </w:tc>
        <w:tc>
          <w:tcPr>
            <w:tcW w:w="1204" w:type="dxa"/>
            <w:vAlign w:val="center"/>
          </w:tcPr>
          <w:p w14:paraId="14E77C7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84,29</w:t>
            </w:r>
          </w:p>
        </w:tc>
        <w:tc>
          <w:tcPr>
            <w:tcW w:w="1203" w:type="dxa"/>
            <w:vAlign w:val="center"/>
          </w:tcPr>
          <w:p w14:paraId="0F9F0F1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96,65</w:t>
            </w:r>
          </w:p>
        </w:tc>
        <w:tc>
          <w:tcPr>
            <w:tcW w:w="1204" w:type="dxa"/>
            <w:vAlign w:val="center"/>
          </w:tcPr>
          <w:p w14:paraId="6411C23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99,59</w:t>
            </w:r>
          </w:p>
        </w:tc>
      </w:tr>
      <w:tr w:rsidR="00336EE8" w:rsidRPr="00336EE8" w14:paraId="025A67C4" w14:textId="77777777" w:rsidTr="00336EE8">
        <w:trPr>
          <w:cantSplit/>
          <w:trHeight w:val="309"/>
        </w:trPr>
        <w:tc>
          <w:tcPr>
            <w:tcW w:w="880" w:type="dxa"/>
            <w:vAlign w:val="center"/>
          </w:tcPr>
          <w:p w14:paraId="1F6E2641"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w:t>
            </w:r>
          </w:p>
        </w:tc>
        <w:tc>
          <w:tcPr>
            <w:tcW w:w="1843" w:type="dxa"/>
            <w:vMerge/>
            <w:vAlign w:val="center"/>
          </w:tcPr>
          <w:p w14:paraId="5FBE5B09"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24B756CA"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28895A2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92,75</w:t>
            </w:r>
          </w:p>
        </w:tc>
        <w:tc>
          <w:tcPr>
            <w:tcW w:w="1272" w:type="dxa"/>
            <w:vAlign w:val="center"/>
          </w:tcPr>
          <w:p w14:paraId="38544AA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73,19</w:t>
            </w:r>
          </w:p>
        </w:tc>
        <w:tc>
          <w:tcPr>
            <w:tcW w:w="1204" w:type="dxa"/>
            <w:vAlign w:val="center"/>
          </w:tcPr>
          <w:p w14:paraId="14C1DE1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94,55</w:t>
            </w:r>
          </w:p>
        </w:tc>
        <w:tc>
          <w:tcPr>
            <w:tcW w:w="1203" w:type="dxa"/>
            <w:vAlign w:val="center"/>
          </w:tcPr>
          <w:p w14:paraId="6C72BD6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99,08</w:t>
            </w:r>
          </w:p>
        </w:tc>
        <w:tc>
          <w:tcPr>
            <w:tcW w:w="1204" w:type="dxa"/>
            <w:vAlign w:val="center"/>
          </w:tcPr>
          <w:p w14:paraId="08D8DB1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100,00</w:t>
            </w:r>
          </w:p>
        </w:tc>
      </w:tr>
      <w:tr w:rsidR="00336EE8" w:rsidRPr="00336EE8" w14:paraId="066873C5" w14:textId="77777777" w:rsidTr="00336EE8">
        <w:trPr>
          <w:cantSplit/>
          <w:trHeight w:val="309"/>
        </w:trPr>
        <w:tc>
          <w:tcPr>
            <w:tcW w:w="880" w:type="dxa"/>
            <w:vAlign w:val="center"/>
          </w:tcPr>
          <w:p w14:paraId="614B6C38"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3</w:t>
            </w:r>
          </w:p>
        </w:tc>
        <w:tc>
          <w:tcPr>
            <w:tcW w:w="1843" w:type="dxa"/>
            <w:vMerge/>
            <w:vAlign w:val="center"/>
          </w:tcPr>
          <w:p w14:paraId="25838C05"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429F66F8"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783E190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82,14</w:t>
            </w:r>
          </w:p>
        </w:tc>
        <w:tc>
          <w:tcPr>
            <w:tcW w:w="1272" w:type="dxa"/>
            <w:vAlign w:val="center"/>
          </w:tcPr>
          <w:p w14:paraId="0153E33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53,54</w:t>
            </w:r>
          </w:p>
        </w:tc>
        <w:tc>
          <w:tcPr>
            <w:tcW w:w="1204" w:type="dxa"/>
            <w:vAlign w:val="center"/>
          </w:tcPr>
          <w:p w14:paraId="0A40603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80,72</w:t>
            </w:r>
          </w:p>
        </w:tc>
        <w:tc>
          <w:tcPr>
            <w:tcW w:w="1203" w:type="dxa"/>
            <w:vAlign w:val="center"/>
          </w:tcPr>
          <w:p w14:paraId="62B7F06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95,14</w:t>
            </w:r>
          </w:p>
        </w:tc>
        <w:tc>
          <w:tcPr>
            <w:tcW w:w="1204" w:type="dxa"/>
            <w:vAlign w:val="center"/>
          </w:tcPr>
          <w:p w14:paraId="458E7D4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98,76</w:t>
            </w:r>
          </w:p>
        </w:tc>
      </w:tr>
      <w:tr w:rsidR="00336EE8" w:rsidRPr="00336EE8" w14:paraId="5185ACF9" w14:textId="77777777" w:rsidTr="00336EE8">
        <w:trPr>
          <w:cantSplit/>
          <w:trHeight w:val="309"/>
        </w:trPr>
        <w:tc>
          <w:tcPr>
            <w:tcW w:w="880" w:type="dxa"/>
            <w:vAlign w:val="center"/>
          </w:tcPr>
          <w:p w14:paraId="702E0CC7"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4</w:t>
            </w:r>
          </w:p>
        </w:tc>
        <w:tc>
          <w:tcPr>
            <w:tcW w:w="1843" w:type="dxa"/>
            <w:vMerge w:val="restart"/>
            <w:vAlign w:val="center"/>
          </w:tcPr>
          <w:p w14:paraId="31AD21AF"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осуществлять поиск социальной информации, представленной в различных знаковых системах (текст, схема, таблица, диаграмма); применять социально-экономические и гуманитарные знания в процессе решения познавательных задач по актуальным социальным проблемам</w:t>
            </w:r>
          </w:p>
        </w:tc>
        <w:tc>
          <w:tcPr>
            <w:tcW w:w="1196" w:type="dxa"/>
            <w:vMerge w:val="restart"/>
            <w:vAlign w:val="center"/>
          </w:tcPr>
          <w:p w14:paraId="59F205EC"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Базовый и повышенный</w:t>
            </w:r>
          </w:p>
        </w:tc>
        <w:tc>
          <w:tcPr>
            <w:tcW w:w="1134" w:type="dxa"/>
            <w:vAlign w:val="center"/>
          </w:tcPr>
          <w:p w14:paraId="34DA164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66,96</w:t>
            </w:r>
          </w:p>
        </w:tc>
        <w:tc>
          <w:tcPr>
            <w:tcW w:w="1272" w:type="dxa"/>
            <w:vAlign w:val="center"/>
          </w:tcPr>
          <w:p w14:paraId="2D95C96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42,78</w:t>
            </w:r>
          </w:p>
        </w:tc>
        <w:tc>
          <w:tcPr>
            <w:tcW w:w="1204" w:type="dxa"/>
            <w:vAlign w:val="center"/>
          </w:tcPr>
          <w:p w14:paraId="665C814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62,41</w:t>
            </w:r>
          </w:p>
        </w:tc>
        <w:tc>
          <w:tcPr>
            <w:tcW w:w="1203" w:type="dxa"/>
            <w:vAlign w:val="center"/>
          </w:tcPr>
          <w:p w14:paraId="05D8939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78,99</w:t>
            </w:r>
          </w:p>
        </w:tc>
        <w:tc>
          <w:tcPr>
            <w:tcW w:w="1204" w:type="dxa"/>
            <w:vAlign w:val="center"/>
          </w:tcPr>
          <w:p w14:paraId="60A2683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92,88</w:t>
            </w:r>
          </w:p>
        </w:tc>
      </w:tr>
      <w:tr w:rsidR="00336EE8" w:rsidRPr="00336EE8" w14:paraId="3407C1B4" w14:textId="77777777" w:rsidTr="00336EE8">
        <w:trPr>
          <w:cantSplit/>
          <w:trHeight w:val="309"/>
        </w:trPr>
        <w:tc>
          <w:tcPr>
            <w:tcW w:w="880" w:type="dxa"/>
            <w:vAlign w:val="center"/>
          </w:tcPr>
          <w:p w14:paraId="1049AADF"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5</w:t>
            </w:r>
          </w:p>
        </w:tc>
        <w:tc>
          <w:tcPr>
            <w:tcW w:w="1843" w:type="dxa"/>
            <w:vMerge/>
            <w:vAlign w:val="center"/>
          </w:tcPr>
          <w:p w14:paraId="752CDB6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54E975E0"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1B5BF79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70,94</w:t>
            </w:r>
          </w:p>
        </w:tc>
        <w:tc>
          <w:tcPr>
            <w:tcW w:w="1272" w:type="dxa"/>
            <w:vAlign w:val="center"/>
          </w:tcPr>
          <w:p w14:paraId="3236B7F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31,05</w:t>
            </w:r>
          </w:p>
        </w:tc>
        <w:tc>
          <w:tcPr>
            <w:tcW w:w="1204" w:type="dxa"/>
            <w:vAlign w:val="center"/>
          </w:tcPr>
          <w:p w14:paraId="783D7E6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65,51</w:t>
            </w:r>
          </w:p>
        </w:tc>
        <w:tc>
          <w:tcPr>
            <w:tcW w:w="1203" w:type="dxa"/>
            <w:vAlign w:val="center"/>
          </w:tcPr>
          <w:p w14:paraId="6A286F7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92,31</w:t>
            </w:r>
          </w:p>
        </w:tc>
        <w:tc>
          <w:tcPr>
            <w:tcW w:w="1204" w:type="dxa"/>
            <w:vAlign w:val="center"/>
          </w:tcPr>
          <w:p w14:paraId="2C4A28B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99,17</w:t>
            </w:r>
          </w:p>
        </w:tc>
      </w:tr>
      <w:tr w:rsidR="00336EE8" w:rsidRPr="00336EE8" w14:paraId="573AB8EC" w14:textId="77777777" w:rsidTr="00336EE8">
        <w:trPr>
          <w:cantSplit/>
          <w:trHeight w:val="309"/>
        </w:trPr>
        <w:tc>
          <w:tcPr>
            <w:tcW w:w="880" w:type="dxa"/>
            <w:vAlign w:val="center"/>
          </w:tcPr>
          <w:p w14:paraId="289EE119"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6</w:t>
            </w:r>
          </w:p>
        </w:tc>
        <w:tc>
          <w:tcPr>
            <w:tcW w:w="1843" w:type="dxa"/>
            <w:vMerge/>
            <w:vAlign w:val="center"/>
          </w:tcPr>
          <w:p w14:paraId="722E333A"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71702C48"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775FBBD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82,12</w:t>
            </w:r>
          </w:p>
        </w:tc>
        <w:tc>
          <w:tcPr>
            <w:tcW w:w="1272" w:type="dxa"/>
            <w:vAlign w:val="center"/>
          </w:tcPr>
          <w:p w14:paraId="2EB71B4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53,76</w:t>
            </w:r>
          </w:p>
        </w:tc>
        <w:tc>
          <w:tcPr>
            <w:tcW w:w="1204" w:type="dxa"/>
            <w:vAlign w:val="center"/>
          </w:tcPr>
          <w:p w14:paraId="419E2E5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81,43</w:t>
            </w:r>
          </w:p>
        </w:tc>
        <w:tc>
          <w:tcPr>
            <w:tcW w:w="1203" w:type="dxa"/>
            <w:vAlign w:val="center"/>
          </w:tcPr>
          <w:p w14:paraId="6C6568C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94,16</w:t>
            </w:r>
          </w:p>
        </w:tc>
        <w:tc>
          <w:tcPr>
            <w:tcW w:w="1204" w:type="dxa"/>
            <w:vAlign w:val="center"/>
          </w:tcPr>
          <w:p w14:paraId="0971363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98,27</w:t>
            </w:r>
          </w:p>
        </w:tc>
      </w:tr>
      <w:tr w:rsidR="00336EE8" w:rsidRPr="00336EE8" w14:paraId="2A690C77" w14:textId="77777777" w:rsidTr="00336EE8">
        <w:trPr>
          <w:cantSplit/>
          <w:trHeight w:val="309"/>
        </w:trPr>
        <w:tc>
          <w:tcPr>
            <w:tcW w:w="880" w:type="dxa"/>
            <w:vAlign w:val="center"/>
          </w:tcPr>
          <w:p w14:paraId="02D50BC2"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7</w:t>
            </w:r>
          </w:p>
        </w:tc>
        <w:tc>
          <w:tcPr>
            <w:tcW w:w="1843" w:type="dxa"/>
            <w:vMerge/>
            <w:vAlign w:val="center"/>
          </w:tcPr>
          <w:p w14:paraId="4230B2AC"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614335DE"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6A767E2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39,39</w:t>
            </w:r>
          </w:p>
        </w:tc>
        <w:tc>
          <w:tcPr>
            <w:tcW w:w="1272" w:type="dxa"/>
            <w:vAlign w:val="center"/>
          </w:tcPr>
          <w:p w14:paraId="5ED1BB3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17,50</w:t>
            </w:r>
          </w:p>
        </w:tc>
        <w:tc>
          <w:tcPr>
            <w:tcW w:w="1204" w:type="dxa"/>
            <w:vAlign w:val="center"/>
          </w:tcPr>
          <w:p w14:paraId="2F06FC4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32,28</w:t>
            </w:r>
          </w:p>
        </w:tc>
        <w:tc>
          <w:tcPr>
            <w:tcW w:w="1203" w:type="dxa"/>
            <w:vAlign w:val="center"/>
          </w:tcPr>
          <w:p w14:paraId="3A09E3F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50,38</w:t>
            </w:r>
          </w:p>
        </w:tc>
        <w:tc>
          <w:tcPr>
            <w:tcW w:w="1204" w:type="dxa"/>
            <w:vAlign w:val="center"/>
          </w:tcPr>
          <w:p w14:paraId="287BA4A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76,07</w:t>
            </w:r>
          </w:p>
        </w:tc>
      </w:tr>
      <w:tr w:rsidR="00336EE8" w:rsidRPr="00336EE8" w14:paraId="4E9A3C49" w14:textId="77777777" w:rsidTr="00336EE8">
        <w:trPr>
          <w:cantSplit/>
          <w:trHeight w:val="309"/>
        </w:trPr>
        <w:tc>
          <w:tcPr>
            <w:tcW w:w="880" w:type="dxa"/>
            <w:vAlign w:val="center"/>
          </w:tcPr>
          <w:p w14:paraId="1B0FEAA1"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8</w:t>
            </w:r>
          </w:p>
        </w:tc>
        <w:tc>
          <w:tcPr>
            <w:tcW w:w="1843" w:type="dxa"/>
            <w:vMerge/>
            <w:vAlign w:val="center"/>
          </w:tcPr>
          <w:p w14:paraId="4CA8DB35"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04EE6D5A"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49E5DB2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51,74</w:t>
            </w:r>
          </w:p>
        </w:tc>
        <w:tc>
          <w:tcPr>
            <w:tcW w:w="1272" w:type="dxa"/>
            <w:vAlign w:val="center"/>
          </w:tcPr>
          <w:p w14:paraId="12154F9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11,06</w:t>
            </w:r>
          </w:p>
        </w:tc>
        <w:tc>
          <w:tcPr>
            <w:tcW w:w="1204" w:type="dxa"/>
            <w:vAlign w:val="center"/>
          </w:tcPr>
          <w:p w14:paraId="569C422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40,50</w:t>
            </w:r>
          </w:p>
        </w:tc>
        <w:tc>
          <w:tcPr>
            <w:tcW w:w="1203" w:type="dxa"/>
            <w:vAlign w:val="center"/>
          </w:tcPr>
          <w:p w14:paraId="43A3BA2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77,04</w:t>
            </w:r>
          </w:p>
        </w:tc>
        <w:tc>
          <w:tcPr>
            <w:tcW w:w="1204" w:type="dxa"/>
            <w:vAlign w:val="center"/>
          </w:tcPr>
          <w:p w14:paraId="7B28282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94,81</w:t>
            </w:r>
          </w:p>
        </w:tc>
      </w:tr>
      <w:tr w:rsidR="00336EE8" w:rsidRPr="00336EE8" w14:paraId="5CCBB1C5" w14:textId="77777777" w:rsidTr="00336EE8">
        <w:trPr>
          <w:cantSplit/>
          <w:trHeight w:val="309"/>
        </w:trPr>
        <w:tc>
          <w:tcPr>
            <w:tcW w:w="880" w:type="dxa"/>
            <w:vAlign w:val="center"/>
          </w:tcPr>
          <w:p w14:paraId="0E0792C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9</w:t>
            </w:r>
          </w:p>
        </w:tc>
        <w:tc>
          <w:tcPr>
            <w:tcW w:w="1843" w:type="dxa"/>
            <w:vMerge/>
            <w:vAlign w:val="center"/>
          </w:tcPr>
          <w:p w14:paraId="53961F4D"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413BAC5B"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295001A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70,60</w:t>
            </w:r>
          </w:p>
        </w:tc>
        <w:tc>
          <w:tcPr>
            <w:tcW w:w="1272" w:type="dxa"/>
            <w:vAlign w:val="center"/>
          </w:tcPr>
          <w:p w14:paraId="7D5CB21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39,99</w:t>
            </w:r>
          </w:p>
        </w:tc>
        <w:tc>
          <w:tcPr>
            <w:tcW w:w="1204" w:type="dxa"/>
            <w:vAlign w:val="center"/>
          </w:tcPr>
          <w:p w14:paraId="68292CA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65,68</w:t>
            </w:r>
          </w:p>
        </w:tc>
        <w:tc>
          <w:tcPr>
            <w:tcW w:w="1203" w:type="dxa"/>
            <w:vAlign w:val="center"/>
          </w:tcPr>
          <w:p w14:paraId="0EA36FF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86,53</w:t>
            </w:r>
          </w:p>
        </w:tc>
        <w:tc>
          <w:tcPr>
            <w:tcW w:w="1204" w:type="dxa"/>
            <w:vAlign w:val="center"/>
          </w:tcPr>
          <w:p w14:paraId="2F0B3A6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97,23</w:t>
            </w:r>
          </w:p>
        </w:tc>
      </w:tr>
      <w:tr w:rsidR="00336EE8" w:rsidRPr="00336EE8" w14:paraId="11EC300C" w14:textId="77777777" w:rsidTr="00336EE8">
        <w:trPr>
          <w:cantSplit/>
          <w:trHeight w:val="309"/>
        </w:trPr>
        <w:tc>
          <w:tcPr>
            <w:tcW w:w="880" w:type="dxa"/>
            <w:vAlign w:val="center"/>
          </w:tcPr>
          <w:p w14:paraId="0D6FA93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10</w:t>
            </w:r>
          </w:p>
        </w:tc>
        <w:tc>
          <w:tcPr>
            <w:tcW w:w="1843" w:type="dxa"/>
            <w:vMerge/>
            <w:vAlign w:val="center"/>
          </w:tcPr>
          <w:p w14:paraId="0FBA490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788FE93A"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43F360E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65,21</w:t>
            </w:r>
          </w:p>
        </w:tc>
        <w:tc>
          <w:tcPr>
            <w:tcW w:w="1272" w:type="dxa"/>
            <w:vAlign w:val="center"/>
          </w:tcPr>
          <w:p w14:paraId="6AD9BAC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26,66</w:t>
            </w:r>
          </w:p>
        </w:tc>
        <w:tc>
          <w:tcPr>
            <w:tcW w:w="1204" w:type="dxa"/>
            <w:vAlign w:val="center"/>
          </w:tcPr>
          <w:p w14:paraId="3DE0942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59,29</w:t>
            </w:r>
          </w:p>
        </w:tc>
        <w:tc>
          <w:tcPr>
            <w:tcW w:w="1203" w:type="dxa"/>
            <w:vAlign w:val="center"/>
          </w:tcPr>
          <w:p w14:paraId="6BA181A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85,67</w:t>
            </w:r>
          </w:p>
        </w:tc>
        <w:tc>
          <w:tcPr>
            <w:tcW w:w="1204" w:type="dxa"/>
            <w:vAlign w:val="center"/>
          </w:tcPr>
          <w:p w14:paraId="2DF7AE7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96,13</w:t>
            </w:r>
          </w:p>
        </w:tc>
      </w:tr>
      <w:tr w:rsidR="00336EE8" w:rsidRPr="00336EE8" w14:paraId="41FF8BC4" w14:textId="77777777" w:rsidTr="00336EE8">
        <w:trPr>
          <w:cantSplit/>
          <w:trHeight w:val="309"/>
        </w:trPr>
        <w:tc>
          <w:tcPr>
            <w:tcW w:w="880" w:type="dxa"/>
            <w:vAlign w:val="center"/>
          </w:tcPr>
          <w:p w14:paraId="2CFBEDAA"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11</w:t>
            </w:r>
          </w:p>
        </w:tc>
        <w:tc>
          <w:tcPr>
            <w:tcW w:w="1843" w:type="dxa"/>
            <w:vMerge/>
            <w:vAlign w:val="center"/>
          </w:tcPr>
          <w:p w14:paraId="57D95A2A"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4864DB11"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603504E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77,05</w:t>
            </w:r>
          </w:p>
        </w:tc>
        <w:tc>
          <w:tcPr>
            <w:tcW w:w="1272" w:type="dxa"/>
            <w:vAlign w:val="center"/>
          </w:tcPr>
          <w:p w14:paraId="6D09D0B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56,29</w:t>
            </w:r>
          </w:p>
        </w:tc>
        <w:tc>
          <w:tcPr>
            <w:tcW w:w="1204" w:type="dxa"/>
            <w:vAlign w:val="center"/>
          </w:tcPr>
          <w:p w14:paraId="2C9891D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75,33</w:t>
            </w:r>
          </w:p>
        </w:tc>
        <w:tc>
          <w:tcPr>
            <w:tcW w:w="1203" w:type="dxa"/>
            <w:vAlign w:val="center"/>
          </w:tcPr>
          <w:p w14:paraId="741F8FB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85,74</w:t>
            </w:r>
          </w:p>
        </w:tc>
        <w:tc>
          <w:tcPr>
            <w:tcW w:w="1204" w:type="dxa"/>
            <w:vAlign w:val="center"/>
          </w:tcPr>
          <w:p w14:paraId="79DA2D0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94,67</w:t>
            </w:r>
          </w:p>
        </w:tc>
      </w:tr>
      <w:tr w:rsidR="00336EE8" w:rsidRPr="00336EE8" w14:paraId="2F11CD27" w14:textId="77777777" w:rsidTr="00336EE8">
        <w:trPr>
          <w:cantSplit/>
          <w:trHeight w:val="309"/>
        </w:trPr>
        <w:tc>
          <w:tcPr>
            <w:tcW w:w="880" w:type="dxa"/>
            <w:vAlign w:val="center"/>
          </w:tcPr>
          <w:p w14:paraId="03A1A6AA"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12</w:t>
            </w:r>
          </w:p>
        </w:tc>
        <w:tc>
          <w:tcPr>
            <w:tcW w:w="1843" w:type="dxa"/>
            <w:vMerge/>
            <w:vAlign w:val="center"/>
          </w:tcPr>
          <w:p w14:paraId="6B836DAB"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2C1335E1"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7806BCD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87,00</w:t>
            </w:r>
          </w:p>
        </w:tc>
        <w:tc>
          <w:tcPr>
            <w:tcW w:w="1272" w:type="dxa"/>
            <w:vAlign w:val="center"/>
          </w:tcPr>
          <w:p w14:paraId="3587AEF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74,53</w:t>
            </w:r>
          </w:p>
        </w:tc>
        <w:tc>
          <w:tcPr>
            <w:tcW w:w="1204" w:type="dxa"/>
            <w:vAlign w:val="center"/>
          </w:tcPr>
          <w:p w14:paraId="314F32C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86,78</w:t>
            </w:r>
          </w:p>
        </w:tc>
        <w:tc>
          <w:tcPr>
            <w:tcW w:w="1203" w:type="dxa"/>
            <w:vAlign w:val="center"/>
          </w:tcPr>
          <w:p w14:paraId="465C1DB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91,58</w:t>
            </w:r>
          </w:p>
        </w:tc>
        <w:tc>
          <w:tcPr>
            <w:tcW w:w="1204" w:type="dxa"/>
            <w:vAlign w:val="center"/>
          </w:tcPr>
          <w:p w14:paraId="56EBCC8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95,99</w:t>
            </w:r>
          </w:p>
        </w:tc>
      </w:tr>
      <w:tr w:rsidR="00336EE8" w:rsidRPr="00336EE8" w14:paraId="79011A09" w14:textId="77777777" w:rsidTr="00336EE8">
        <w:trPr>
          <w:cantSplit/>
          <w:trHeight w:val="309"/>
        </w:trPr>
        <w:tc>
          <w:tcPr>
            <w:tcW w:w="880" w:type="dxa"/>
            <w:vAlign w:val="center"/>
          </w:tcPr>
          <w:p w14:paraId="58F82BE8"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13</w:t>
            </w:r>
          </w:p>
        </w:tc>
        <w:tc>
          <w:tcPr>
            <w:tcW w:w="1843" w:type="dxa"/>
            <w:vMerge/>
            <w:vAlign w:val="center"/>
          </w:tcPr>
          <w:p w14:paraId="43B93BD9"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3439C222"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26D9651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67,41</w:t>
            </w:r>
          </w:p>
        </w:tc>
        <w:tc>
          <w:tcPr>
            <w:tcW w:w="1272" w:type="dxa"/>
            <w:vAlign w:val="center"/>
          </w:tcPr>
          <w:p w14:paraId="7D0751C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38,72</w:t>
            </w:r>
          </w:p>
        </w:tc>
        <w:tc>
          <w:tcPr>
            <w:tcW w:w="1204" w:type="dxa"/>
            <w:vAlign w:val="center"/>
          </w:tcPr>
          <w:p w14:paraId="1CD860B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61,75</w:t>
            </w:r>
          </w:p>
        </w:tc>
        <w:tc>
          <w:tcPr>
            <w:tcW w:w="1203" w:type="dxa"/>
            <w:vAlign w:val="center"/>
          </w:tcPr>
          <w:p w14:paraId="3403DD7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83,18</w:t>
            </w:r>
          </w:p>
        </w:tc>
        <w:tc>
          <w:tcPr>
            <w:tcW w:w="1204" w:type="dxa"/>
            <w:vAlign w:val="center"/>
          </w:tcPr>
          <w:p w14:paraId="13532D6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94,33</w:t>
            </w:r>
          </w:p>
        </w:tc>
      </w:tr>
      <w:tr w:rsidR="00336EE8" w:rsidRPr="00336EE8" w14:paraId="5FF410A5" w14:textId="77777777" w:rsidTr="00336EE8">
        <w:trPr>
          <w:cantSplit/>
          <w:trHeight w:val="309"/>
        </w:trPr>
        <w:tc>
          <w:tcPr>
            <w:tcW w:w="880" w:type="dxa"/>
            <w:vAlign w:val="center"/>
          </w:tcPr>
          <w:p w14:paraId="3A50BAC3"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14</w:t>
            </w:r>
          </w:p>
        </w:tc>
        <w:tc>
          <w:tcPr>
            <w:tcW w:w="1843" w:type="dxa"/>
            <w:vMerge/>
            <w:vAlign w:val="center"/>
          </w:tcPr>
          <w:p w14:paraId="4619AF78"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626D6642"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19F8DFC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44,57</w:t>
            </w:r>
          </w:p>
        </w:tc>
        <w:tc>
          <w:tcPr>
            <w:tcW w:w="1272" w:type="dxa"/>
            <w:vAlign w:val="center"/>
          </w:tcPr>
          <w:p w14:paraId="7BAC803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6,81</w:t>
            </w:r>
          </w:p>
        </w:tc>
        <w:tc>
          <w:tcPr>
            <w:tcW w:w="1204" w:type="dxa"/>
            <w:vAlign w:val="center"/>
          </w:tcPr>
          <w:p w14:paraId="23BEE7E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30,13</w:t>
            </w:r>
          </w:p>
        </w:tc>
        <w:tc>
          <w:tcPr>
            <w:tcW w:w="1203" w:type="dxa"/>
            <w:vAlign w:val="center"/>
          </w:tcPr>
          <w:p w14:paraId="6DD2D4B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70,32</w:t>
            </w:r>
          </w:p>
        </w:tc>
        <w:tc>
          <w:tcPr>
            <w:tcW w:w="1204" w:type="dxa"/>
            <w:vAlign w:val="center"/>
          </w:tcPr>
          <w:p w14:paraId="4C36735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95,30</w:t>
            </w:r>
          </w:p>
        </w:tc>
      </w:tr>
      <w:tr w:rsidR="00336EE8" w:rsidRPr="00336EE8" w14:paraId="55708E2B" w14:textId="77777777" w:rsidTr="00336EE8">
        <w:trPr>
          <w:cantSplit/>
          <w:trHeight w:val="309"/>
        </w:trPr>
        <w:tc>
          <w:tcPr>
            <w:tcW w:w="880" w:type="dxa"/>
            <w:vAlign w:val="center"/>
          </w:tcPr>
          <w:p w14:paraId="312F78B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15</w:t>
            </w:r>
          </w:p>
        </w:tc>
        <w:tc>
          <w:tcPr>
            <w:tcW w:w="1843" w:type="dxa"/>
            <w:vMerge/>
            <w:vAlign w:val="center"/>
          </w:tcPr>
          <w:p w14:paraId="0535BD4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79A9F466"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0811D71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63,77</w:t>
            </w:r>
          </w:p>
        </w:tc>
        <w:tc>
          <w:tcPr>
            <w:tcW w:w="1272" w:type="dxa"/>
            <w:vAlign w:val="center"/>
          </w:tcPr>
          <w:p w14:paraId="2F74F50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27,10</w:t>
            </w:r>
          </w:p>
        </w:tc>
        <w:tc>
          <w:tcPr>
            <w:tcW w:w="1204" w:type="dxa"/>
            <w:vAlign w:val="center"/>
          </w:tcPr>
          <w:p w14:paraId="34E7FFE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58,10</w:t>
            </w:r>
          </w:p>
        </w:tc>
        <w:tc>
          <w:tcPr>
            <w:tcW w:w="1203" w:type="dxa"/>
            <w:vAlign w:val="center"/>
          </w:tcPr>
          <w:p w14:paraId="43521BC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82,95</w:t>
            </w:r>
          </w:p>
        </w:tc>
        <w:tc>
          <w:tcPr>
            <w:tcW w:w="1204" w:type="dxa"/>
            <w:vAlign w:val="center"/>
          </w:tcPr>
          <w:p w14:paraId="3FFFDA9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94,26</w:t>
            </w:r>
          </w:p>
        </w:tc>
      </w:tr>
      <w:tr w:rsidR="00336EE8" w:rsidRPr="00336EE8" w14:paraId="5510FD9F" w14:textId="77777777" w:rsidTr="00336EE8">
        <w:trPr>
          <w:cantSplit/>
          <w:trHeight w:val="309"/>
        </w:trPr>
        <w:tc>
          <w:tcPr>
            <w:tcW w:w="880" w:type="dxa"/>
            <w:vAlign w:val="center"/>
          </w:tcPr>
          <w:p w14:paraId="5A0AE8E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16</w:t>
            </w:r>
          </w:p>
        </w:tc>
        <w:tc>
          <w:tcPr>
            <w:tcW w:w="1843" w:type="dxa"/>
            <w:vMerge/>
            <w:vAlign w:val="center"/>
          </w:tcPr>
          <w:p w14:paraId="6F94D0BC"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3B18A3B3"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3B4CD6F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34,32</w:t>
            </w:r>
          </w:p>
        </w:tc>
        <w:tc>
          <w:tcPr>
            <w:tcW w:w="1272" w:type="dxa"/>
            <w:vAlign w:val="center"/>
          </w:tcPr>
          <w:p w14:paraId="0DE0239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9,75</w:t>
            </w:r>
          </w:p>
        </w:tc>
        <w:tc>
          <w:tcPr>
            <w:tcW w:w="1204" w:type="dxa"/>
            <w:vAlign w:val="center"/>
          </w:tcPr>
          <w:p w14:paraId="6AC136F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24,18</w:t>
            </w:r>
          </w:p>
        </w:tc>
        <w:tc>
          <w:tcPr>
            <w:tcW w:w="1203" w:type="dxa"/>
            <w:vAlign w:val="center"/>
          </w:tcPr>
          <w:p w14:paraId="11673C1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48,47</w:t>
            </w:r>
          </w:p>
        </w:tc>
        <w:tc>
          <w:tcPr>
            <w:tcW w:w="1204" w:type="dxa"/>
            <w:vAlign w:val="center"/>
          </w:tcPr>
          <w:p w14:paraId="4077F57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79,25</w:t>
            </w:r>
          </w:p>
        </w:tc>
      </w:tr>
      <w:tr w:rsidR="00336EE8" w:rsidRPr="00336EE8" w14:paraId="7014AA8A" w14:textId="77777777" w:rsidTr="00336EE8">
        <w:trPr>
          <w:cantSplit/>
          <w:trHeight w:val="309"/>
        </w:trPr>
        <w:tc>
          <w:tcPr>
            <w:tcW w:w="880" w:type="dxa"/>
            <w:vAlign w:val="center"/>
          </w:tcPr>
          <w:p w14:paraId="07DE8E5D"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17</w:t>
            </w:r>
          </w:p>
        </w:tc>
        <w:tc>
          <w:tcPr>
            <w:tcW w:w="1843" w:type="dxa"/>
            <w:vMerge/>
            <w:vAlign w:val="center"/>
          </w:tcPr>
          <w:p w14:paraId="000831D9"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556CFDD0"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5152064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67,86</w:t>
            </w:r>
          </w:p>
        </w:tc>
        <w:tc>
          <w:tcPr>
            <w:tcW w:w="1272" w:type="dxa"/>
            <w:vAlign w:val="center"/>
          </w:tcPr>
          <w:p w14:paraId="52C8BB7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49,93</w:t>
            </w:r>
          </w:p>
        </w:tc>
        <w:tc>
          <w:tcPr>
            <w:tcW w:w="1204" w:type="dxa"/>
            <w:vAlign w:val="center"/>
          </w:tcPr>
          <w:p w14:paraId="79CCE25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65,76</w:t>
            </w:r>
          </w:p>
        </w:tc>
        <w:tc>
          <w:tcPr>
            <w:tcW w:w="1203" w:type="dxa"/>
            <w:vAlign w:val="center"/>
          </w:tcPr>
          <w:p w14:paraId="4413946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75,16</w:t>
            </w:r>
          </w:p>
        </w:tc>
        <w:tc>
          <w:tcPr>
            <w:tcW w:w="1204" w:type="dxa"/>
            <w:vAlign w:val="center"/>
          </w:tcPr>
          <w:p w14:paraId="3E30C57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86,58</w:t>
            </w:r>
          </w:p>
        </w:tc>
      </w:tr>
      <w:tr w:rsidR="00336EE8" w:rsidRPr="00336EE8" w14:paraId="1697E11E" w14:textId="77777777" w:rsidTr="00336EE8">
        <w:trPr>
          <w:cantSplit/>
          <w:trHeight w:val="309"/>
        </w:trPr>
        <w:tc>
          <w:tcPr>
            <w:tcW w:w="880" w:type="dxa"/>
            <w:vAlign w:val="center"/>
          </w:tcPr>
          <w:p w14:paraId="63DF6C7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18</w:t>
            </w:r>
          </w:p>
        </w:tc>
        <w:tc>
          <w:tcPr>
            <w:tcW w:w="1843" w:type="dxa"/>
            <w:vMerge/>
            <w:vAlign w:val="center"/>
          </w:tcPr>
          <w:p w14:paraId="0D4FEBB8"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4E129BF4"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3AF5BCA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49,02</w:t>
            </w:r>
          </w:p>
        </w:tc>
        <w:tc>
          <w:tcPr>
            <w:tcW w:w="1272" w:type="dxa"/>
            <w:vAlign w:val="center"/>
          </w:tcPr>
          <w:p w14:paraId="00522FE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23,08</w:t>
            </w:r>
          </w:p>
        </w:tc>
        <w:tc>
          <w:tcPr>
            <w:tcW w:w="1204" w:type="dxa"/>
            <w:vAlign w:val="center"/>
          </w:tcPr>
          <w:p w14:paraId="6C055CD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40,64</w:t>
            </w:r>
          </w:p>
        </w:tc>
        <w:tc>
          <w:tcPr>
            <w:tcW w:w="1203" w:type="dxa"/>
            <w:vAlign w:val="center"/>
          </w:tcPr>
          <w:p w14:paraId="24C81B8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63,28</w:t>
            </w:r>
          </w:p>
        </w:tc>
        <w:tc>
          <w:tcPr>
            <w:tcW w:w="1204" w:type="dxa"/>
            <w:vAlign w:val="center"/>
          </w:tcPr>
          <w:p w14:paraId="2BD49D0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88,24</w:t>
            </w:r>
          </w:p>
        </w:tc>
      </w:tr>
      <w:tr w:rsidR="00336EE8" w:rsidRPr="00336EE8" w14:paraId="6BB560B8" w14:textId="77777777" w:rsidTr="00336EE8">
        <w:trPr>
          <w:cantSplit/>
          <w:trHeight w:val="309"/>
        </w:trPr>
        <w:tc>
          <w:tcPr>
            <w:tcW w:w="880" w:type="dxa"/>
            <w:vAlign w:val="center"/>
          </w:tcPr>
          <w:p w14:paraId="5BA406C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19</w:t>
            </w:r>
          </w:p>
        </w:tc>
        <w:tc>
          <w:tcPr>
            <w:tcW w:w="1843" w:type="dxa"/>
            <w:vMerge/>
            <w:vAlign w:val="center"/>
          </w:tcPr>
          <w:p w14:paraId="3EA3DF33"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2FB66D23"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0485A7B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72,73</w:t>
            </w:r>
          </w:p>
        </w:tc>
        <w:tc>
          <w:tcPr>
            <w:tcW w:w="1272" w:type="dxa"/>
            <w:vAlign w:val="center"/>
          </w:tcPr>
          <w:p w14:paraId="1680D73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43,67</w:t>
            </w:r>
          </w:p>
        </w:tc>
        <w:tc>
          <w:tcPr>
            <w:tcW w:w="1204" w:type="dxa"/>
            <w:vAlign w:val="center"/>
          </w:tcPr>
          <w:p w14:paraId="67CC9BB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69,47</w:t>
            </w:r>
          </w:p>
        </w:tc>
        <w:tc>
          <w:tcPr>
            <w:tcW w:w="1203" w:type="dxa"/>
            <w:vAlign w:val="center"/>
          </w:tcPr>
          <w:p w14:paraId="2F7D98D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86,57</w:t>
            </w:r>
          </w:p>
        </w:tc>
        <w:tc>
          <w:tcPr>
            <w:tcW w:w="1204" w:type="dxa"/>
            <w:vAlign w:val="center"/>
          </w:tcPr>
          <w:p w14:paraId="005C304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95,85</w:t>
            </w:r>
          </w:p>
        </w:tc>
      </w:tr>
      <w:tr w:rsidR="00336EE8" w:rsidRPr="00336EE8" w14:paraId="14D78223" w14:textId="77777777" w:rsidTr="00336EE8">
        <w:trPr>
          <w:cantSplit/>
          <w:trHeight w:val="309"/>
        </w:trPr>
        <w:tc>
          <w:tcPr>
            <w:tcW w:w="880" w:type="dxa"/>
            <w:vAlign w:val="center"/>
          </w:tcPr>
          <w:p w14:paraId="284C6AE2"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20</w:t>
            </w:r>
          </w:p>
        </w:tc>
        <w:tc>
          <w:tcPr>
            <w:tcW w:w="1843" w:type="dxa"/>
            <w:vAlign w:val="center"/>
          </w:tcPr>
          <w:p w14:paraId="16AD218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умение систематизировать, анализировать и обобщать неупорядоченную социальную информацию</w:t>
            </w:r>
          </w:p>
        </w:tc>
        <w:tc>
          <w:tcPr>
            <w:tcW w:w="1196" w:type="dxa"/>
            <w:vAlign w:val="center"/>
          </w:tcPr>
          <w:p w14:paraId="0AEB8E63"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Повышенный</w:t>
            </w:r>
          </w:p>
        </w:tc>
        <w:tc>
          <w:tcPr>
            <w:tcW w:w="1134" w:type="dxa"/>
            <w:vAlign w:val="center"/>
          </w:tcPr>
          <w:p w14:paraId="09C21FB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64,66</w:t>
            </w:r>
          </w:p>
        </w:tc>
        <w:tc>
          <w:tcPr>
            <w:tcW w:w="1272" w:type="dxa"/>
            <w:vAlign w:val="center"/>
          </w:tcPr>
          <w:p w14:paraId="7748833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25,69</w:t>
            </w:r>
          </w:p>
        </w:tc>
        <w:tc>
          <w:tcPr>
            <w:tcW w:w="1204" w:type="dxa"/>
            <w:vAlign w:val="center"/>
          </w:tcPr>
          <w:p w14:paraId="33DE512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61,14</w:t>
            </w:r>
          </w:p>
        </w:tc>
        <w:tc>
          <w:tcPr>
            <w:tcW w:w="1203" w:type="dxa"/>
            <w:vAlign w:val="center"/>
          </w:tcPr>
          <w:p w14:paraId="72DC61B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82,22</w:t>
            </w:r>
          </w:p>
        </w:tc>
        <w:tc>
          <w:tcPr>
            <w:tcW w:w="1204" w:type="dxa"/>
            <w:vAlign w:val="center"/>
          </w:tcPr>
          <w:p w14:paraId="0B9CAE4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95,02</w:t>
            </w:r>
          </w:p>
        </w:tc>
      </w:tr>
      <w:tr w:rsidR="00336EE8" w:rsidRPr="00336EE8" w14:paraId="519DF2E6" w14:textId="77777777" w:rsidTr="00336EE8">
        <w:trPr>
          <w:cantSplit/>
          <w:trHeight w:val="309"/>
        </w:trPr>
        <w:tc>
          <w:tcPr>
            <w:tcW w:w="880" w:type="dxa"/>
            <w:vAlign w:val="center"/>
          </w:tcPr>
          <w:p w14:paraId="2AA83B1A"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21</w:t>
            </w:r>
          </w:p>
        </w:tc>
        <w:tc>
          <w:tcPr>
            <w:tcW w:w="1843" w:type="dxa"/>
            <w:vMerge w:val="restart"/>
            <w:vAlign w:val="center"/>
          </w:tcPr>
          <w:p w14:paraId="12F02BBD"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умения находить, осознанно воспринимать и точно воспроизводить информацию, содержащуюся в тексте в явном виде, а также применять ее в заданном контексте</w:t>
            </w:r>
          </w:p>
        </w:tc>
        <w:tc>
          <w:tcPr>
            <w:tcW w:w="1196" w:type="dxa"/>
            <w:vMerge w:val="restart"/>
            <w:vAlign w:val="center"/>
          </w:tcPr>
          <w:p w14:paraId="22CABC97"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Базовый</w:t>
            </w:r>
          </w:p>
        </w:tc>
        <w:tc>
          <w:tcPr>
            <w:tcW w:w="1134" w:type="dxa"/>
            <w:vAlign w:val="center"/>
          </w:tcPr>
          <w:p w14:paraId="56B1B8E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93,09</w:t>
            </w:r>
          </w:p>
        </w:tc>
        <w:tc>
          <w:tcPr>
            <w:tcW w:w="1272" w:type="dxa"/>
            <w:vAlign w:val="center"/>
          </w:tcPr>
          <w:p w14:paraId="7B0F842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73,53</w:t>
            </w:r>
          </w:p>
        </w:tc>
        <w:tc>
          <w:tcPr>
            <w:tcW w:w="1204" w:type="dxa"/>
            <w:vAlign w:val="center"/>
          </w:tcPr>
          <w:p w14:paraId="1D4CDCC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95,81</w:t>
            </w:r>
          </w:p>
        </w:tc>
        <w:tc>
          <w:tcPr>
            <w:tcW w:w="1203" w:type="dxa"/>
            <w:vAlign w:val="center"/>
          </w:tcPr>
          <w:p w14:paraId="28BD87D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98,39</w:t>
            </w:r>
          </w:p>
        </w:tc>
        <w:tc>
          <w:tcPr>
            <w:tcW w:w="1204" w:type="dxa"/>
            <w:vAlign w:val="center"/>
          </w:tcPr>
          <w:p w14:paraId="0A1137F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99,52</w:t>
            </w:r>
          </w:p>
        </w:tc>
      </w:tr>
      <w:tr w:rsidR="00336EE8" w:rsidRPr="00336EE8" w14:paraId="398C3FFB" w14:textId="77777777" w:rsidTr="00336EE8">
        <w:trPr>
          <w:cantSplit/>
          <w:trHeight w:val="309"/>
        </w:trPr>
        <w:tc>
          <w:tcPr>
            <w:tcW w:w="880" w:type="dxa"/>
            <w:vAlign w:val="center"/>
          </w:tcPr>
          <w:p w14:paraId="337C436A"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22</w:t>
            </w:r>
          </w:p>
        </w:tc>
        <w:tc>
          <w:tcPr>
            <w:tcW w:w="1843" w:type="dxa"/>
            <w:vMerge/>
            <w:vAlign w:val="center"/>
          </w:tcPr>
          <w:p w14:paraId="4132F587"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5B020279"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7725D24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76,21</w:t>
            </w:r>
          </w:p>
        </w:tc>
        <w:tc>
          <w:tcPr>
            <w:tcW w:w="1272" w:type="dxa"/>
            <w:vAlign w:val="center"/>
          </w:tcPr>
          <w:p w14:paraId="010073A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38,91</w:t>
            </w:r>
          </w:p>
        </w:tc>
        <w:tc>
          <w:tcPr>
            <w:tcW w:w="1204" w:type="dxa"/>
            <w:vAlign w:val="center"/>
          </w:tcPr>
          <w:p w14:paraId="096114A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75,81</w:t>
            </w:r>
          </w:p>
        </w:tc>
        <w:tc>
          <w:tcPr>
            <w:tcW w:w="1203" w:type="dxa"/>
            <w:vAlign w:val="center"/>
          </w:tcPr>
          <w:p w14:paraId="6C61F56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91,29</w:t>
            </w:r>
          </w:p>
        </w:tc>
        <w:tc>
          <w:tcPr>
            <w:tcW w:w="1204" w:type="dxa"/>
            <w:vAlign w:val="center"/>
          </w:tcPr>
          <w:p w14:paraId="050F5DC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97,58</w:t>
            </w:r>
          </w:p>
        </w:tc>
      </w:tr>
      <w:tr w:rsidR="00336EE8" w:rsidRPr="00336EE8" w14:paraId="4FCCDBF9" w14:textId="77777777" w:rsidTr="00336EE8">
        <w:trPr>
          <w:cantSplit/>
          <w:trHeight w:val="309"/>
        </w:trPr>
        <w:tc>
          <w:tcPr>
            <w:tcW w:w="880" w:type="dxa"/>
            <w:vAlign w:val="center"/>
          </w:tcPr>
          <w:p w14:paraId="547F409F"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23</w:t>
            </w:r>
          </w:p>
        </w:tc>
        <w:tc>
          <w:tcPr>
            <w:tcW w:w="1843" w:type="dxa"/>
            <w:vAlign w:val="center"/>
          </w:tcPr>
          <w:p w14:paraId="30DEF5B2"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характеристика (или объяснение, или конкретизация) текста или его отдельных положений на основе изученного курса, с опорой на контекстные обществоведческие знания</w:t>
            </w:r>
          </w:p>
        </w:tc>
        <w:tc>
          <w:tcPr>
            <w:tcW w:w="1196" w:type="dxa"/>
            <w:vAlign w:val="center"/>
          </w:tcPr>
          <w:p w14:paraId="748470A6"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17E278F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45,00</w:t>
            </w:r>
          </w:p>
        </w:tc>
        <w:tc>
          <w:tcPr>
            <w:tcW w:w="1272" w:type="dxa"/>
            <w:vAlign w:val="center"/>
          </w:tcPr>
          <w:p w14:paraId="6648059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13,13</w:t>
            </w:r>
          </w:p>
        </w:tc>
        <w:tc>
          <w:tcPr>
            <w:tcW w:w="1204" w:type="dxa"/>
            <w:vAlign w:val="center"/>
          </w:tcPr>
          <w:p w14:paraId="740AFB2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35,90</w:t>
            </w:r>
          </w:p>
        </w:tc>
        <w:tc>
          <w:tcPr>
            <w:tcW w:w="1203" w:type="dxa"/>
            <w:vAlign w:val="center"/>
          </w:tcPr>
          <w:p w14:paraId="6451A85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63,72</w:t>
            </w:r>
          </w:p>
        </w:tc>
        <w:tc>
          <w:tcPr>
            <w:tcW w:w="1204" w:type="dxa"/>
            <w:vAlign w:val="center"/>
          </w:tcPr>
          <w:p w14:paraId="2BB4BD3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83,77</w:t>
            </w:r>
          </w:p>
        </w:tc>
      </w:tr>
      <w:tr w:rsidR="00336EE8" w:rsidRPr="00336EE8" w14:paraId="509DFA5E" w14:textId="77777777" w:rsidTr="00336EE8">
        <w:trPr>
          <w:cantSplit/>
          <w:trHeight w:val="309"/>
        </w:trPr>
        <w:tc>
          <w:tcPr>
            <w:tcW w:w="880" w:type="dxa"/>
            <w:vAlign w:val="center"/>
          </w:tcPr>
          <w:p w14:paraId="011FC13E"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24</w:t>
            </w:r>
          </w:p>
        </w:tc>
        <w:tc>
          <w:tcPr>
            <w:tcW w:w="1843" w:type="dxa"/>
            <w:vAlign w:val="center"/>
          </w:tcPr>
          <w:p w14:paraId="3A451C93"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использование информации текста в другой познавательной ситуации, самостоятельное формулирование и аргументацию оценочных, прогностических и иных суждений, связанных с проблематикой текста</w:t>
            </w:r>
          </w:p>
        </w:tc>
        <w:tc>
          <w:tcPr>
            <w:tcW w:w="1196" w:type="dxa"/>
            <w:vAlign w:val="center"/>
          </w:tcPr>
          <w:p w14:paraId="0865FDF6"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4BCC7B0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27,37</w:t>
            </w:r>
          </w:p>
        </w:tc>
        <w:tc>
          <w:tcPr>
            <w:tcW w:w="1272" w:type="dxa"/>
            <w:vAlign w:val="center"/>
          </w:tcPr>
          <w:p w14:paraId="7E99231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4,79</w:t>
            </w:r>
          </w:p>
        </w:tc>
        <w:tc>
          <w:tcPr>
            <w:tcW w:w="1204" w:type="dxa"/>
            <w:vAlign w:val="center"/>
          </w:tcPr>
          <w:p w14:paraId="53E34DB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16,93</w:t>
            </w:r>
          </w:p>
        </w:tc>
        <w:tc>
          <w:tcPr>
            <w:tcW w:w="1203" w:type="dxa"/>
            <w:vAlign w:val="center"/>
          </w:tcPr>
          <w:p w14:paraId="5229602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39,91</w:t>
            </w:r>
          </w:p>
        </w:tc>
        <w:tc>
          <w:tcPr>
            <w:tcW w:w="1204" w:type="dxa"/>
            <w:vAlign w:val="center"/>
          </w:tcPr>
          <w:p w14:paraId="185A05D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75,29</w:t>
            </w:r>
          </w:p>
        </w:tc>
      </w:tr>
      <w:tr w:rsidR="00336EE8" w:rsidRPr="00336EE8" w14:paraId="77EA6888" w14:textId="77777777" w:rsidTr="00336EE8">
        <w:trPr>
          <w:cantSplit/>
          <w:trHeight w:val="309"/>
        </w:trPr>
        <w:tc>
          <w:tcPr>
            <w:tcW w:w="880" w:type="dxa"/>
            <w:vAlign w:val="center"/>
          </w:tcPr>
          <w:p w14:paraId="579AC103"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25.1</w:t>
            </w:r>
          </w:p>
        </w:tc>
        <w:tc>
          <w:tcPr>
            <w:tcW w:w="1843" w:type="dxa"/>
            <w:vMerge w:val="restart"/>
            <w:vAlign w:val="center"/>
          </w:tcPr>
          <w:p w14:paraId="66EB7A43"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умение самостоятельно раскрывать смысл ключевых обществоведческих понятий и применять их в заданном контексте</w:t>
            </w:r>
          </w:p>
        </w:tc>
        <w:tc>
          <w:tcPr>
            <w:tcW w:w="1196" w:type="dxa"/>
            <w:vMerge w:val="restart"/>
            <w:vAlign w:val="center"/>
          </w:tcPr>
          <w:p w14:paraId="72BE44F0"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08679AE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54,90</w:t>
            </w:r>
          </w:p>
        </w:tc>
        <w:tc>
          <w:tcPr>
            <w:tcW w:w="1272" w:type="dxa"/>
            <w:vAlign w:val="center"/>
          </w:tcPr>
          <w:p w14:paraId="09AE898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16,01</w:t>
            </w:r>
          </w:p>
        </w:tc>
        <w:tc>
          <w:tcPr>
            <w:tcW w:w="1204" w:type="dxa"/>
            <w:vAlign w:val="center"/>
          </w:tcPr>
          <w:p w14:paraId="07DED25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45,72</w:t>
            </w:r>
          </w:p>
        </w:tc>
        <w:tc>
          <w:tcPr>
            <w:tcW w:w="1203" w:type="dxa"/>
            <w:vAlign w:val="center"/>
          </w:tcPr>
          <w:p w14:paraId="0A3731D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77,36</w:t>
            </w:r>
          </w:p>
        </w:tc>
        <w:tc>
          <w:tcPr>
            <w:tcW w:w="1204" w:type="dxa"/>
            <w:vAlign w:val="center"/>
          </w:tcPr>
          <w:p w14:paraId="027FB25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94,67</w:t>
            </w:r>
          </w:p>
        </w:tc>
      </w:tr>
      <w:tr w:rsidR="00336EE8" w:rsidRPr="00336EE8" w14:paraId="524AB01D" w14:textId="77777777" w:rsidTr="00336EE8">
        <w:trPr>
          <w:cantSplit/>
          <w:trHeight w:val="309"/>
        </w:trPr>
        <w:tc>
          <w:tcPr>
            <w:tcW w:w="880" w:type="dxa"/>
            <w:vAlign w:val="center"/>
          </w:tcPr>
          <w:p w14:paraId="76B925F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25.2</w:t>
            </w:r>
          </w:p>
        </w:tc>
        <w:tc>
          <w:tcPr>
            <w:tcW w:w="1843" w:type="dxa"/>
            <w:vMerge/>
            <w:vAlign w:val="center"/>
          </w:tcPr>
          <w:p w14:paraId="37F154C2"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404D77F5"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76FFD7E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29,45</w:t>
            </w:r>
          </w:p>
        </w:tc>
        <w:tc>
          <w:tcPr>
            <w:tcW w:w="1272" w:type="dxa"/>
            <w:vAlign w:val="center"/>
          </w:tcPr>
          <w:p w14:paraId="500ABA5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3,02</w:t>
            </w:r>
          </w:p>
        </w:tc>
        <w:tc>
          <w:tcPr>
            <w:tcW w:w="1204" w:type="dxa"/>
            <w:vAlign w:val="center"/>
          </w:tcPr>
          <w:p w14:paraId="469AA9F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18,53</w:t>
            </w:r>
          </w:p>
        </w:tc>
        <w:tc>
          <w:tcPr>
            <w:tcW w:w="1203" w:type="dxa"/>
            <w:vAlign w:val="center"/>
          </w:tcPr>
          <w:p w14:paraId="3676475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44,32</w:t>
            </w:r>
          </w:p>
        </w:tc>
        <w:tc>
          <w:tcPr>
            <w:tcW w:w="1204" w:type="dxa"/>
            <w:vAlign w:val="center"/>
          </w:tcPr>
          <w:p w14:paraId="729B7E5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79,05</w:t>
            </w:r>
          </w:p>
        </w:tc>
      </w:tr>
      <w:tr w:rsidR="00336EE8" w:rsidRPr="00336EE8" w14:paraId="67FED7A6" w14:textId="77777777" w:rsidTr="00336EE8">
        <w:trPr>
          <w:cantSplit/>
          <w:trHeight w:val="309"/>
        </w:trPr>
        <w:tc>
          <w:tcPr>
            <w:tcW w:w="880" w:type="dxa"/>
            <w:vAlign w:val="center"/>
          </w:tcPr>
          <w:p w14:paraId="1653209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26</w:t>
            </w:r>
          </w:p>
        </w:tc>
        <w:tc>
          <w:tcPr>
            <w:tcW w:w="1843" w:type="dxa"/>
            <w:vAlign w:val="center"/>
          </w:tcPr>
          <w:p w14:paraId="0E1591A7"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умение конкретизировать примерами изученные теоретические положения и понятия общественных наук, формирующих обществоведческий курс</w:t>
            </w:r>
          </w:p>
        </w:tc>
        <w:tc>
          <w:tcPr>
            <w:tcW w:w="1196" w:type="dxa"/>
            <w:vAlign w:val="center"/>
          </w:tcPr>
          <w:p w14:paraId="6C817CDF"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3EA0629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37,91</w:t>
            </w:r>
          </w:p>
        </w:tc>
        <w:tc>
          <w:tcPr>
            <w:tcW w:w="1272" w:type="dxa"/>
            <w:vAlign w:val="center"/>
          </w:tcPr>
          <w:p w14:paraId="29F3CE3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3,57</w:t>
            </w:r>
          </w:p>
        </w:tc>
        <w:tc>
          <w:tcPr>
            <w:tcW w:w="1204" w:type="dxa"/>
            <w:vAlign w:val="center"/>
          </w:tcPr>
          <w:p w14:paraId="093B022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23,14</w:t>
            </w:r>
          </w:p>
        </w:tc>
        <w:tc>
          <w:tcPr>
            <w:tcW w:w="1203" w:type="dxa"/>
            <w:vAlign w:val="center"/>
          </w:tcPr>
          <w:p w14:paraId="37CD5FE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61,57</w:t>
            </w:r>
          </w:p>
        </w:tc>
        <w:tc>
          <w:tcPr>
            <w:tcW w:w="1204" w:type="dxa"/>
            <w:vAlign w:val="center"/>
          </w:tcPr>
          <w:p w14:paraId="5CE5692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90,69</w:t>
            </w:r>
          </w:p>
        </w:tc>
      </w:tr>
      <w:tr w:rsidR="00336EE8" w:rsidRPr="00336EE8" w14:paraId="70376C73" w14:textId="77777777" w:rsidTr="00336EE8">
        <w:trPr>
          <w:cantSplit/>
          <w:trHeight w:val="309"/>
        </w:trPr>
        <w:tc>
          <w:tcPr>
            <w:tcW w:w="880" w:type="dxa"/>
            <w:vAlign w:val="center"/>
          </w:tcPr>
          <w:p w14:paraId="36A3F22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27</w:t>
            </w:r>
          </w:p>
        </w:tc>
        <w:tc>
          <w:tcPr>
            <w:tcW w:w="1843" w:type="dxa"/>
            <w:vAlign w:val="center"/>
          </w:tcPr>
          <w:p w14:paraId="4A8D2C10"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умение применять обществоведческие знания в процессе решения познавательных задач по актуальным социальным проблемам</w:t>
            </w:r>
          </w:p>
        </w:tc>
        <w:tc>
          <w:tcPr>
            <w:tcW w:w="1196" w:type="dxa"/>
            <w:vAlign w:val="center"/>
          </w:tcPr>
          <w:p w14:paraId="24E04B9D"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4BC18BC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34,18</w:t>
            </w:r>
          </w:p>
        </w:tc>
        <w:tc>
          <w:tcPr>
            <w:tcW w:w="1272" w:type="dxa"/>
            <w:vAlign w:val="center"/>
          </w:tcPr>
          <w:p w14:paraId="5B1CC8B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2,63</w:t>
            </w:r>
          </w:p>
        </w:tc>
        <w:tc>
          <w:tcPr>
            <w:tcW w:w="1204" w:type="dxa"/>
            <w:vAlign w:val="center"/>
          </w:tcPr>
          <w:p w14:paraId="7A4C990C"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19,23</w:t>
            </w:r>
          </w:p>
        </w:tc>
        <w:tc>
          <w:tcPr>
            <w:tcW w:w="1203" w:type="dxa"/>
            <w:vAlign w:val="center"/>
          </w:tcPr>
          <w:p w14:paraId="679864A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56,24</w:t>
            </w:r>
          </w:p>
        </w:tc>
        <w:tc>
          <w:tcPr>
            <w:tcW w:w="1204" w:type="dxa"/>
            <w:vAlign w:val="center"/>
          </w:tcPr>
          <w:p w14:paraId="5C597DA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87,83</w:t>
            </w:r>
          </w:p>
        </w:tc>
      </w:tr>
      <w:tr w:rsidR="00336EE8" w:rsidRPr="00336EE8" w14:paraId="22519019" w14:textId="77777777" w:rsidTr="00336EE8">
        <w:trPr>
          <w:cantSplit/>
          <w:trHeight w:val="309"/>
        </w:trPr>
        <w:tc>
          <w:tcPr>
            <w:tcW w:w="880" w:type="dxa"/>
            <w:vAlign w:val="center"/>
          </w:tcPr>
          <w:p w14:paraId="19487BBB"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28.1</w:t>
            </w:r>
          </w:p>
        </w:tc>
        <w:tc>
          <w:tcPr>
            <w:tcW w:w="1843" w:type="dxa"/>
            <w:vMerge w:val="restart"/>
            <w:vAlign w:val="center"/>
          </w:tcPr>
          <w:p w14:paraId="0CBF6378"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систематизировать и обобщать социальную информацию; устанавливать и отражать в структуре плана структурные, функциональные, иерархические и иные связи социальных объектов, явлений, процессов</w:t>
            </w:r>
          </w:p>
        </w:tc>
        <w:tc>
          <w:tcPr>
            <w:tcW w:w="1196" w:type="dxa"/>
            <w:vMerge w:val="restart"/>
            <w:vAlign w:val="center"/>
          </w:tcPr>
          <w:p w14:paraId="25579E5B"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2D62BF8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23,65</w:t>
            </w:r>
          </w:p>
        </w:tc>
        <w:tc>
          <w:tcPr>
            <w:tcW w:w="1272" w:type="dxa"/>
            <w:vAlign w:val="center"/>
          </w:tcPr>
          <w:p w14:paraId="405AA04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2,13</w:t>
            </w:r>
          </w:p>
        </w:tc>
        <w:tc>
          <w:tcPr>
            <w:tcW w:w="1204" w:type="dxa"/>
            <w:vAlign w:val="center"/>
          </w:tcPr>
          <w:p w14:paraId="6FC34510"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11,22</w:t>
            </w:r>
          </w:p>
        </w:tc>
        <w:tc>
          <w:tcPr>
            <w:tcW w:w="1203" w:type="dxa"/>
            <w:vAlign w:val="center"/>
          </w:tcPr>
          <w:p w14:paraId="313D7A6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36,34</w:t>
            </w:r>
          </w:p>
        </w:tc>
        <w:tc>
          <w:tcPr>
            <w:tcW w:w="1204" w:type="dxa"/>
            <w:vAlign w:val="center"/>
          </w:tcPr>
          <w:p w14:paraId="1E8D004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78,19</w:t>
            </w:r>
          </w:p>
        </w:tc>
      </w:tr>
      <w:tr w:rsidR="00336EE8" w:rsidRPr="00336EE8" w14:paraId="49E2E11D" w14:textId="77777777" w:rsidTr="00336EE8">
        <w:trPr>
          <w:cantSplit/>
          <w:trHeight w:val="309"/>
        </w:trPr>
        <w:tc>
          <w:tcPr>
            <w:tcW w:w="880" w:type="dxa"/>
            <w:vAlign w:val="center"/>
          </w:tcPr>
          <w:p w14:paraId="2E11C7CE"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28.2</w:t>
            </w:r>
          </w:p>
        </w:tc>
        <w:tc>
          <w:tcPr>
            <w:tcW w:w="1843" w:type="dxa"/>
            <w:vMerge/>
            <w:vAlign w:val="center"/>
          </w:tcPr>
          <w:p w14:paraId="7B2AF091"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395BD680"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1340AEA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5,87</w:t>
            </w:r>
          </w:p>
        </w:tc>
        <w:tc>
          <w:tcPr>
            <w:tcW w:w="1272" w:type="dxa"/>
            <w:vAlign w:val="center"/>
          </w:tcPr>
          <w:p w14:paraId="33797225"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0,15</w:t>
            </w:r>
          </w:p>
        </w:tc>
        <w:tc>
          <w:tcPr>
            <w:tcW w:w="1204" w:type="dxa"/>
            <w:vAlign w:val="center"/>
          </w:tcPr>
          <w:p w14:paraId="551CCCBB"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1,13</w:t>
            </w:r>
          </w:p>
        </w:tc>
        <w:tc>
          <w:tcPr>
            <w:tcW w:w="1203" w:type="dxa"/>
            <w:vAlign w:val="center"/>
          </w:tcPr>
          <w:p w14:paraId="4CE7133A"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6,91</w:t>
            </w:r>
          </w:p>
        </w:tc>
        <w:tc>
          <w:tcPr>
            <w:tcW w:w="1204" w:type="dxa"/>
            <w:vAlign w:val="center"/>
          </w:tcPr>
          <w:p w14:paraId="57D9641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34,58</w:t>
            </w:r>
          </w:p>
        </w:tc>
      </w:tr>
      <w:tr w:rsidR="00336EE8" w:rsidRPr="00336EE8" w14:paraId="53AF858D" w14:textId="77777777" w:rsidTr="00336EE8">
        <w:trPr>
          <w:cantSplit/>
          <w:trHeight w:val="309"/>
        </w:trPr>
        <w:tc>
          <w:tcPr>
            <w:tcW w:w="880" w:type="dxa"/>
            <w:vAlign w:val="center"/>
          </w:tcPr>
          <w:p w14:paraId="1FE2E5EF"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29.1</w:t>
            </w:r>
          </w:p>
        </w:tc>
        <w:tc>
          <w:tcPr>
            <w:tcW w:w="1843" w:type="dxa"/>
            <w:vMerge w:val="restart"/>
            <w:vAlign w:val="center"/>
          </w:tcPr>
          <w:p w14:paraId="5E9BD7D7"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умения раскрывать смысл авторского суждения, привлекать изученные теоретические положения общественных наук, самостоятельно формулировать и конкретизировать примерами свои рассуждения, делать выводы</w:t>
            </w:r>
          </w:p>
        </w:tc>
        <w:tc>
          <w:tcPr>
            <w:tcW w:w="1196" w:type="dxa"/>
            <w:vMerge w:val="restart"/>
            <w:vAlign w:val="center"/>
          </w:tcPr>
          <w:p w14:paraId="1BB44107"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r w:rsidRPr="00336EE8">
              <w:rPr>
                <w:rFonts w:ascii="Times New Roman" w:hAnsi="Times New Roman"/>
                <w:sz w:val="24"/>
                <w:szCs w:val="24"/>
                <w:lang w:eastAsia="ru-RU"/>
              </w:rPr>
              <w:t>Высокий</w:t>
            </w:r>
          </w:p>
        </w:tc>
        <w:tc>
          <w:tcPr>
            <w:tcW w:w="1134" w:type="dxa"/>
            <w:vAlign w:val="center"/>
          </w:tcPr>
          <w:p w14:paraId="6D2F6EE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65,43</w:t>
            </w:r>
          </w:p>
        </w:tc>
        <w:tc>
          <w:tcPr>
            <w:tcW w:w="1272" w:type="dxa"/>
            <w:vAlign w:val="center"/>
          </w:tcPr>
          <w:p w14:paraId="4FBF5B9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28,00</w:t>
            </w:r>
          </w:p>
        </w:tc>
        <w:tc>
          <w:tcPr>
            <w:tcW w:w="1204" w:type="dxa"/>
            <w:vAlign w:val="center"/>
          </w:tcPr>
          <w:p w14:paraId="7B2922B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58,71</w:t>
            </w:r>
          </w:p>
        </w:tc>
        <w:tc>
          <w:tcPr>
            <w:tcW w:w="1203" w:type="dxa"/>
            <w:vAlign w:val="center"/>
          </w:tcPr>
          <w:p w14:paraId="7426B507"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85,59</w:t>
            </w:r>
          </w:p>
        </w:tc>
        <w:tc>
          <w:tcPr>
            <w:tcW w:w="1204" w:type="dxa"/>
            <w:vAlign w:val="center"/>
          </w:tcPr>
          <w:p w14:paraId="0BFBBDDD"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98,89</w:t>
            </w:r>
          </w:p>
        </w:tc>
      </w:tr>
      <w:tr w:rsidR="00336EE8" w:rsidRPr="00336EE8" w14:paraId="2AF5125A" w14:textId="77777777" w:rsidTr="00336EE8">
        <w:trPr>
          <w:cantSplit/>
          <w:trHeight w:val="309"/>
        </w:trPr>
        <w:tc>
          <w:tcPr>
            <w:tcW w:w="880" w:type="dxa"/>
            <w:vAlign w:val="center"/>
          </w:tcPr>
          <w:p w14:paraId="0FA349E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29.2</w:t>
            </w:r>
          </w:p>
        </w:tc>
        <w:tc>
          <w:tcPr>
            <w:tcW w:w="1843" w:type="dxa"/>
            <w:vMerge/>
            <w:vAlign w:val="center"/>
          </w:tcPr>
          <w:p w14:paraId="0656773D"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3E29169C"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4955220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23,75</w:t>
            </w:r>
          </w:p>
        </w:tc>
        <w:tc>
          <w:tcPr>
            <w:tcW w:w="1272" w:type="dxa"/>
            <w:vAlign w:val="center"/>
          </w:tcPr>
          <w:p w14:paraId="6207720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1,68</w:t>
            </w:r>
          </w:p>
        </w:tc>
        <w:tc>
          <w:tcPr>
            <w:tcW w:w="1204" w:type="dxa"/>
            <w:vAlign w:val="center"/>
          </w:tcPr>
          <w:p w14:paraId="52AF8B8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11,22</w:t>
            </w:r>
          </w:p>
        </w:tc>
        <w:tc>
          <w:tcPr>
            <w:tcW w:w="1203" w:type="dxa"/>
            <w:vAlign w:val="center"/>
          </w:tcPr>
          <w:p w14:paraId="3388B154"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38,14</w:t>
            </w:r>
          </w:p>
        </w:tc>
        <w:tc>
          <w:tcPr>
            <w:tcW w:w="1204" w:type="dxa"/>
            <w:vAlign w:val="center"/>
          </w:tcPr>
          <w:p w14:paraId="1E07C3F3"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74,14</w:t>
            </w:r>
          </w:p>
        </w:tc>
      </w:tr>
      <w:tr w:rsidR="00336EE8" w:rsidRPr="00336EE8" w14:paraId="43A2319C" w14:textId="77777777" w:rsidTr="00336EE8">
        <w:trPr>
          <w:cantSplit/>
          <w:trHeight w:val="309"/>
        </w:trPr>
        <w:tc>
          <w:tcPr>
            <w:tcW w:w="880" w:type="dxa"/>
            <w:vAlign w:val="center"/>
          </w:tcPr>
          <w:p w14:paraId="16CDCEB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29.3</w:t>
            </w:r>
          </w:p>
        </w:tc>
        <w:tc>
          <w:tcPr>
            <w:tcW w:w="1843" w:type="dxa"/>
            <w:vMerge/>
            <w:vAlign w:val="center"/>
          </w:tcPr>
          <w:p w14:paraId="707F9838"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69FF8B76"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0B96161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13,91</w:t>
            </w:r>
          </w:p>
        </w:tc>
        <w:tc>
          <w:tcPr>
            <w:tcW w:w="1272" w:type="dxa"/>
            <w:vAlign w:val="center"/>
          </w:tcPr>
          <w:p w14:paraId="17DA6399"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0,60</w:t>
            </w:r>
          </w:p>
        </w:tc>
        <w:tc>
          <w:tcPr>
            <w:tcW w:w="1204" w:type="dxa"/>
            <w:vAlign w:val="center"/>
          </w:tcPr>
          <w:p w14:paraId="302BA5FF"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3,59</w:t>
            </w:r>
          </w:p>
        </w:tc>
        <w:tc>
          <w:tcPr>
            <w:tcW w:w="1203" w:type="dxa"/>
            <w:vAlign w:val="center"/>
          </w:tcPr>
          <w:p w14:paraId="158BF112"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20,70</w:t>
            </w:r>
          </w:p>
        </w:tc>
        <w:tc>
          <w:tcPr>
            <w:tcW w:w="1204" w:type="dxa"/>
            <w:vAlign w:val="center"/>
          </w:tcPr>
          <w:p w14:paraId="34ABF35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63,07</w:t>
            </w:r>
          </w:p>
        </w:tc>
      </w:tr>
      <w:tr w:rsidR="00336EE8" w:rsidRPr="00336EE8" w14:paraId="720427A6" w14:textId="77777777" w:rsidTr="00336EE8">
        <w:trPr>
          <w:cantSplit/>
          <w:trHeight w:val="309"/>
        </w:trPr>
        <w:tc>
          <w:tcPr>
            <w:tcW w:w="880" w:type="dxa"/>
            <w:vAlign w:val="center"/>
          </w:tcPr>
          <w:p w14:paraId="4055F694"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r w:rsidRPr="00336EE8">
              <w:rPr>
                <w:rFonts w:ascii="Times New Roman" w:hAnsi="Times New Roman"/>
                <w:sz w:val="24"/>
                <w:szCs w:val="24"/>
                <w:lang w:eastAsia="ru-RU"/>
              </w:rPr>
              <w:t>29.4</w:t>
            </w:r>
          </w:p>
        </w:tc>
        <w:tc>
          <w:tcPr>
            <w:tcW w:w="1843" w:type="dxa"/>
            <w:vMerge/>
            <w:vAlign w:val="center"/>
          </w:tcPr>
          <w:p w14:paraId="3CE15B7D" w14:textId="77777777" w:rsidR="00336EE8" w:rsidRPr="00336EE8" w:rsidRDefault="00336EE8" w:rsidP="00336EE8">
            <w:pPr>
              <w:autoSpaceDE w:val="0"/>
              <w:autoSpaceDN w:val="0"/>
              <w:adjustRightInd w:val="0"/>
              <w:spacing w:after="0" w:line="240" w:lineRule="auto"/>
              <w:ind w:firstLine="67"/>
              <w:jc w:val="center"/>
              <w:rPr>
                <w:rFonts w:ascii="Times New Roman" w:hAnsi="Times New Roman"/>
                <w:sz w:val="24"/>
                <w:szCs w:val="24"/>
                <w:lang w:eastAsia="ru-RU"/>
              </w:rPr>
            </w:pPr>
          </w:p>
        </w:tc>
        <w:tc>
          <w:tcPr>
            <w:tcW w:w="1196" w:type="dxa"/>
            <w:vMerge/>
            <w:vAlign w:val="center"/>
          </w:tcPr>
          <w:p w14:paraId="2C7FAE71" w14:textId="77777777" w:rsidR="00336EE8" w:rsidRPr="00336EE8" w:rsidRDefault="00336EE8" w:rsidP="00336EE8">
            <w:pPr>
              <w:autoSpaceDE w:val="0"/>
              <w:autoSpaceDN w:val="0"/>
              <w:adjustRightInd w:val="0"/>
              <w:spacing w:after="0" w:line="240" w:lineRule="auto"/>
              <w:ind w:hanging="112"/>
              <w:jc w:val="center"/>
              <w:rPr>
                <w:rFonts w:ascii="Times New Roman" w:hAnsi="Times New Roman"/>
                <w:sz w:val="24"/>
                <w:szCs w:val="24"/>
                <w:lang w:eastAsia="ru-RU"/>
              </w:rPr>
            </w:pPr>
          </w:p>
        </w:tc>
        <w:tc>
          <w:tcPr>
            <w:tcW w:w="1134" w:type="dxa"/>
            <w:vAlign w:val="center"/>
          </w:tcPr>
          <w:p w14:paraId="3953EB56"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32,74</w:t>
            </w:r>
          </w:p>
        </w:tc>
        <w:tc>
          <w:tcPr>
            <w:tcW w:w="1272" w:type="dxa"/>
            <w:vAlign w:val="center"/>
          </w:tcPr>
          <w:p w14:paraId="6378044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8,64</w:t>
            </w:r>
          </w:p>
        </w:tc>
        <w:tc>
          <w:tcPr>
            <w:tcW w:w="1204" w:type="dxa"/>
            <w:vAlign w:val="center"/>
          </w:tcPr>
          <w:p w14:paraId="0E480C6E"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22,94</w:t>
            </w:r>
          </w:p>
        </w:tc>
        <w:tc>
          <w:tcPr>
            <w:tcW w:w="1203" w:type="dxa"/>
            <w:vAlign w:val="center"/>
          </w:tcPr>
          <w:p w14:paraId="7D119121"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46,80</w:t>
            </w:r>
          </w:p>
        </w:tc>
        <w:tc>
          <w:tcPr>
            <w:tcW w:w="1204" w:type="dxa"/>
            <w:vAlign w:val="center"/>
          </w:tcPr>
          <w:p w14:paraId="25F98F88" w14:textId="77777777" w:rsidR="00336EE8" w:rsidRPr="00336EE8" w:rsidRDefault="00336EE8" w:rsidP="00336EE8">
            <w:pPr>
              <w:spacing w:after="0" w:line="240" w:lineRule="auto"/>
              <w:jc w:val="center"/>
              <w:rPr>
                <w:rFonts w:ascii="Times New Roman" w:hAnsi="Times New Roman"/>
                <w:color w:val="000000"/>
                <w:lang w:eastAsia="ru-RU"/>
              </w:rPr>
            </w:pPr>
            <w:r w:rsidRPr="00336EE8">
              <w:rPr>
                <w:rFonts w:ascii="Times New Roman" w:hAnsi="Times New Roman"/>
                <w:color w:val="000000"/>
                <w:lang w:eastAsia="ru-RU"/>
              </w:rPr>
              <w:t>75,59</w:t>
            </w:r>
          </w:p>
        </w:tc>
      </w:tr>
    </w:tbl>
    <w:p w14:paraId="3B0E2C91" w14:textId="77777777" w:rsidR="00EF082E" w:rsidRDefault="00EF082E" w:rsidP="00583346">
      <w:pPr>
        <w:spacing w:after="0" w:line="240" w:lineRule="auto"/>
        <w:jc w:val="both"/>
        <w:rPr>
          <w:rFonts w:ascii="Times New Roman" w:hAnsi="Times New Roman"/>
          <w:color w:val="000000"/>
          <w:sz w:val="28"/>
          <w:szCs w:val="28"/>
        </w:rPr>
      </w:pPr>
    </w:p>
    <w:p w14:paraId="1A048851" w14:textId="77777777" w:rsidR="00336EE8" w:rsidRPr="00336EE8" w:rsidRDefault="00336EE8" w:rsidP="00336EE8">
      <w:pPr>
        <w:spacing w:after="0" w:line="240" w:lineRule="auto"/>
        <w:ind w:firstLine="567"/>
        <w:jc w:val="both"/>
        <w:rPr>
          <w:rFonts w:ascii="Times New Roman" w:hAnsi="Times New Roman"/>
          <w:color w:val="000000"/>
          <w:sz w:val="28"/>
          <w:szCs w:val="28"/>
        </w:rPr>
      </w:pPr>
      <w:r w:rsidRPr="00336EE8">
        <w:rPr>
          <w:rFonts w:ascii="Times New Roman" w:hAnsi="Times New Roman"/>
          <w:color w:val="000000"/>
          <w:sz w:val="28"/>
          <w:szCs w:val="28"/>
        </w:rPr>
        <w:t>Среди заданий с кратким ответом наибольшие сложности вызвали 16 задание (34,32% выполнения), 7 задание (39,39% выполнения) и 14 задание (44,57% выполнения).  Задания 14 и 16 относятся к группе заданий базового уровня сложности, 7 задание – повешенный уровень сложности.</w:t>
      </w:r>
    </w:p>
    <w:p w14:paraId="3AEE4246" w14:textId="77777777" w:rsidR="00336EE8" w:rsidRPr="00336EE8" w:rsidRDefault="00336EE8" w:rsidP="00336EE8">
      <w:pPr>
        <w:spacing w:after="0" w:line="240" w:lineRule="auto"/>
        <w:ind w:firstLine="567"/>
        <w:jc w:val="both"/>
        <w:rPr>
          <w:rFonts w:ascii="Times New Roman" w:hAnsi="Times New Roman"/>
          <w:color w:val="000000"/>
          <w:sz w:val="28"/>
          <w:szCs w:val="28"/>
        </w:rPr>
      </w:pPr>
      <w:r w:rsidRPr="00336EE8">
        <w:rPr>
          <w:rFonts w:ascii="Times New Roman" w:hAnsi="Times New Roman"/>
          <w:color w:val="000000"/>
          <w:sz w:val="28"/>
          <w:szCs w:val="28"/>
        </w:rPr>
        <w:t>7 задание направлено на проверку сформированности умения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7 задание представляет тематический модуль обществоведческого курса «Экономика» и во всех вариантах проверяет знание всего содержания модуля. В этом задании нужно выбрать верные суждения.</w:t>
      </w:r>
    </w:p>
    <w:p w14:paraId="61714FC5" w14:textId="76232B81" w:rsidR="00336EE8" w:rsidRPr="00336EE8" w:rsidRDefault="00F562E7" w:rsidP="00336EE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14 задание направлен</w:t>
      </w:r>
      <w:r w:rsidR="00336EE8" w:rsidRPr="00336EE8">
        <w:rPr>
          <w:rFonts w:ascii="Times New Roman" w:hAnsi="Times New Roman"/>
          <w:color w:val="000000"/>
          <w:sz w:val="28"/>
          <w:szCs w:val="28"/>
        </w:rPr>
        <w:t>о на проверку сформированности умения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14 задание представляет тематический модуль обществоведческого курса «Политика» и во всех вариантах проверяет позиции 4.14. Органы государственной власти Российской Федерации и 4.15 Федеративное устройство Российской Федерации кодификатора элементов содержания, проверяемых на ЕГЭ по обществознанию. В этом задании нужно установить соответствие между его элементами.</w:t>
      </w:r>
    </w:p>
    <w:p w14:paraId="530E1853" w14:textId="77777777" w:rsidR="00336EE8" w:rsidRPr="00336EE8" w:rsidRDefault="00336EE8" w:rsidP="00336EE8">
      <w:pPr>
        <w:spacing w:after="0" w:line="240" w:lineRule="auto"/>
        <w:ind w:firstLine="567"/>
        <w:jc w:val="both"/>
        <w:rPr>
          <w:rFonts w:ascii="Times New Roman" w:hAnsi="Times New Roman"/>
          <w:iCs/>
          <w:color w:val="000000"/>
          <w:sz w:val="28"/>
          <w:szCs w:val="28"/>
        </w:rPr>
      </w:pPr>
      <w:r w:rsidRPr="00336EE8">
        <w:rPr>
          <w:rFonts w:ascii="Times New Roman" w:hAnsi="Times New Roman"/>
          <w:iCs/>
          <w:color w:val="000000"/>
          <w:sz w:val="28"/>
          <w:szCs w:val="28"/>
        </w:rPr>
        <w:t>16 задание направлено на проверку сформированности умения характеризовать с научных позиций основы конституционного строя, права и свободы человека и гражданина, конституционные обязанности гражданина РФ. 16 задание представляет тематический модуль обществоведческого курса «Право» и во всех вариантах проверяет позицию 5.4 Конституция Российской Федерации. Основы конституционного строя Российской Федерации. В этом задании нужно выбрать несколько правильных элемента из предлагаемого перечня.</w:t>
      </w:r>
    </w:p>
    <w:p w14:paraId="5EC8073C" w14:textId="77777777" w:rsidR="00336EE8" w:rsidRPr="00336EE8" w:rsidRDefault="00336EE8" w:rsidP="00336EE8">
      <w:pPr>
        <w:spacing w:after="0" w:line="240" w:lineRule="auto"/>
        <w:ind w:firstLine="567"/>
        <w:jc w:val="both"/>
        <w:rPr>
          <w:rFonts w:ascii="Times New Roman" w:hAnsi="Times New Roman"/>
          <w:color w:val="000000"/>
          <w:sz w:val="28"/>
          <w:szCs w:val="28"/>
        </w:rPr>
      </w:pPr>
      <w:r w:rsidRPr="00336EE8">
        <w:rPr>
          <w:rFonts w:ascii="Times New Roman" w:hAnsi="Times New Roman"/>
          <w:color w:val="000000"/>
          <w:sz w:val="28"/>
          <w:szCs w:val="28"/>
        </w:rPr>
        <w:t>Из заданий с кратким ответом участники ЕГЭ лучше всего справились с 2 заданием (92,75% выполнения) и 12 заданием (87,00% выполнения). 2 и 12 задания относятся к первой группе заданий базового уровня сложности. Во 2 задании необходимо выбрать обобщающее понятие. 12 задание направлено на проверку умений выпускников осуществлять поиск социальной информации, представленной в различных знаковых системах (таблица, диаграмма). В данном задании необходимо выбрать несколько верных выводов из предлагаемого перечня, сформулированных на основе таблиц и диаграмм.</w:t>
      </w:r>
    </w:p>
    <w:p w14:paraId="3ACA75E5" w14:textId="77777777" w:rsidR="00336EE8" w:rsidRPr="00336EE8" w:rsidRDefault="00336EE8" w:rsidP="00336EE8">
      <w:pPr>
        <w:spacing w:after="0" w:line="240" w:lineRule="auto"/>
        <w:ind w:firstLine="567"/>
        <w:jc w:val="both"/>
        <w:rPr>
          <w:rFonts w:ascii="Times New Roman" w:hAnsi="Times New Roman"/>
          <w:iCs/>
          <w:color w:val="000000"/>
          <w:sz w:val="28"/>
          <w:szCs w:val="28"/>
        </w:rPr>
      </w:pPr>
      <w:r w:rsidRPr="00336EE8">
        <w:rPr>
          <w:rFonts w:ascii="Times New Roman" w:hAnsi="Times New Roman"/>
          <w:iCs/>
          <w:color w:val="000000"/>
          <w:sz w:val="28"/>
          <w:szCs w:val="28"/>
        </w:rPr>
        <w:t xml:space="preserve">В заданиях с развернутым ответом сложности вызывают 28 задание критерии оценивания К1 (23,65% выполнения) и К2 (5,87% выполнения), 29 задание критерий оценивания К3 (13,93% выполнения) и 29 задание критерий оценивания К2 (23,75% выполнения). Данные задания относятся к заданиям высокого уровня сложности.  </w:t>
      </w:r>
    </w:p>
    <w:p w14:paraId="041997A7" w14:textId="77777777" w:rsidR="00336EE8" w:rsidRPr="00336EE8" w:rsidRDefault="00336EE8" w:rsidP="00336EE8">
      <w:pPr>
        <w:spacing w:after="0" w:line="240" w:lineRule="auto"/>
        <w:ind w:firstLine="567"/>
        <w:jc w:val="both"/>
        <w:rPr>
          <w:rFonts w:ascii="Times New Roman" w:hAnsi="Times New Roman"/>
          <w:iCs/>
          <w:color w:val="000000"/>
          <w:sz w:val="28"/>
          <w:szCs w:val="28"/>
        </w:rPr>
      </w:pPr>
      <w:r w:rsidRPr="00336EE8">
        <w:rPr>
          <w:rFonts w:ascii="Times New Roman" w:hAnsi="Times New Roman"/>
          <w:iCs/>
          <w:color w:val="000000"/>
          <w:sz w:val="28"/>
          <w:szCs w:val="28"/>
        </w:rPr>
        <w:t>Задание 28 проверяет умение подготавливать аннотацию, рецензию, реферат, творческую работу (задание на составление плана доклада по определенной теме), по критерию оценивания К1 проверяется раскрытие темы по существу, по критерию оценивания K2 проверяется корректность формулировок пунктов и подпунктов плана.</w:t>
      </w:r>
    </w:p>
    <w:p w14:paraId="64DBA3C1" w14:textId="77777777" w:rsidR="00336EE8" w:rsidRPr="00336EE8" w:rsidRDefault="00336EE8" w:rsidP="00336EE8">
      <w:pPr>
        <w:spacing w:after="0" w:line="240" w:lineRule="auto"/>
        <w:ind w:firstLine="567"/>
        <w:jc w:val="both"/>
        <w:rPr>
          <w:rFonts w:ascii="Times New Roman" w:hAnsi="Times New Roman"/>
          <w:iCs/>
          <w:color w:val="000000"/>
          <w:sz w:val="28"/>
          <w:szCs w:val="28"/>
        </w:rPr>
      </w:pPr>
      <w:r w:rsidRPr="00336EE8">
        <w:rPr>
          <w:rFonts w:ascii="Times New Roman" w:hAnsi="Times New Roman"/>
          <w:iCs/>
          <w:color w:val="000000"/>
          <w:sz w:val="28"/>
          <w:szCs w:val="28"/>
        </w:rPr>
        <w:t>Задание 29 проверяет умение характеризовать социальные объекты, анализировать информацию о них, объяснять внутренние и внешние связи, раскрывать на примерах, оценивать действия субъектов, формулировать собственные суждения, по критерию оценивания К2 проверяется теоретическое содержание мини-сочинения (объяснение ключевого(-ых) понятия(-ий), наличие и корректность теоретических положений), по критерию оценивания К3 также проверяется теоретическое содержание мини-сочинения (связность и логичность рассуждений, выводов).</w:t>
      </w:r>
    </w:p>
    <w:p w14:paraId="592604E5" w14:textId="77777777" w:rsidR="00336EE8" w:rsidRPr="00336EE8" w:rsidRDefault="00336EE8" w:rsidP="00336EE8">
      <w:pPr>
        <w:spacing w:after="0" w:line="240" w:lineRule="auto"/>
        <w:ind w:firstLine="567"/>
        <w:jc w:val="both"/>
        <w:rPr>
          <w:rFonts w:ascii="Times New Roman" w:hAnsi="Times New Roman"/>
          <w:iCs/>
          <w:color w:val="000000"/>
          <w:sz w:val="28"/>
          <w:szCs w:val="28"/>
        </w:rPr>
      </w:pPr>
      <w:r w:rsidRPr="00336EE8">
        <w:rPr>
          <w:rFonts w:ascii="Times New Roman" w:hAnsi="Times New Roman"/>
          <w:iCs/>
          <w:color w:val="000000"/>
          <w:sz w:val="28"/>
          <w:szCs w:val="28"/>
        </w:rPr>
        <w:t>Среди заданий с развернутым ответом участники ЕГЭ лучше всего справились с 21 (93,09% выполнения), 22 (76,21% выполнения) заданиями, 29 заданием критерий оценивания К1 (65,43 % выполнения). Задания 21 и 22 относятся к заданиям базового уровня сложности, направлены преимущественно на выявление умения находить, осознанно воспринимать и точно воспроизводить информацию, содержащуюся в тексте в явном виде (задание 21), а также применять ее в заданном контексте (задание 22). Задание 29 относится к заданиям повышенной сложности, проверяет умение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по критерию оценивания К1 проверяется правильность раскрытия смысла высказывания.</w:t>
      </w:r>
    </w:p>
    <w:p w14:paraId="142F423B" w14:textId="77777777" w:rsidR="003B52EB" w:rsidRPr="003B52EB" w:rsidRDefault="003B52EB" w:rsidP="003B52EB">
      <w:pPr>
        <w:spacing w:after="0" w:line="240" w:lineRule="auto"/>
        <w:ind w:firstLine="567"/>
        <w:jc w:val="both"/>
        <w:rPr>
          <w:rFonts w:ascii="Times New Roman" w:hAnsi="Times New Roman"/>
          <w:iCs/>
          <w:color w:val="000000"/>
          <w:sz w:val="28"/>
          <w:szCs w:val="28"/>
        </w:rPr>
      </w:pPr>
      <w:r w:rsidRPr="003B52EB">
        <w:rPr>
          <w:rFonts w:ascii="Times New Roman" w:hAnsi="Times New Roman"/>
          <w:iCs/>
          <w:color w:val="000000"/>
          <w:sz w:val="28"/>
          <w:szCs w:val="28"/>
        </w:rPr>
        <w:t>Возможными причинами получения типичных ошибочных ответов на ЕГЭ по предмету «Обществознание» могут быть недостаточное внимание в процессе обучения развитию умений: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характеризовать с научных позиций основы конституционного строя, права и свободы человека и гражданина, конституционные обязанности гражданина РФ; подготавливать аннотацию, рецензию, реферат, творческую работу (задание на составление плана доклада по определенной теме); характеризовать социальные объекты, анализировать информацию о них, объяснять внутренние и внешние связи, раскрывать на примерах, оценивать действия субъектов, формулировать собственные суждения.</w:t>
      </w:r>
    </w:p>
    <w:p w14:paraId="755AE099" w14:textId="77777777" w:rsidR="003B52EB" w:rsidRPr="003B52EB" w:rsidRDefault="003B52EB" w:rsidP="003B52EB">
      <w:pPr>
        <w:spacing w:after="0" w:line="240" w:lineRule="auto"/>
        <w:ind w:firstLine="567"/>
        <w:jc w:val="both"/>
        <w:rPr>
          <w:rFonts w:ascii="Times New Roman" w:hAnsi="Times New Roman"/>
          <w:iCs/>
          <w:color w:val="000000"/>
          <w:sz w:val="28"/>
          <w:szCs w:val="28"/>
        </w:rPr>
      </w:pPr>
      <w:r w:rsidRPr="003B52EB">
        <w:rPr>
          <w:rFonts w:ascii="Times New Roman" w:hAnsi="Times New Roman"/>
          <w:iCs/>
          <w:color w:val="000000"/>
          <w:sz w:val="28"/>
          <w:szCs w:val="28"/>
        </w:rPr>
        <w:t>Большее внимание в процессе обучения следует уделить темам, посвященным органам государственной власти Российской Федерации, федеративному устройству Российской Федерации, Конституции Российской Федерации и основам конституционного строя Российской Федерации.</w:t>
      </w:r>
    </w:p>
    <w:p w14:paraId="2296A09B" w14:textId="77777777" w:rsidR="00336EE8" w:rsidRPr="00336EE8" w:rsidRDefault="00336EE8" w:rsidP="00336EE8">
      <w:pPr>
        <w:spacing w:after="0" w:line="240" w:lineRule="auto"/>
        <w:jc w:val="both"/>
        <w:rPr>
          <w:rFonts w:ascii="Times New Roman" w:hAnsi="Times New Roman"/>
          <w:iCs/>
          <w:color w:val="000000"/>
          <w:sz w:val="28"/>
          <w:szCs w:val="28"/>
        </w:rPr>
      </w:pPr>
    </w:p>
    <w:p w14:paraId="4B693B86" w14:textId="77777777" w:rsidR="00336EE8" w:rsidRDefault="00336EE8" w:rsidP="00336EE8">
      <w:pPr>
        <w:spacing w:after="0" w:line="240" w:lineRule="auto"/>
        <w:ind w:firstLine="567"/>
        <w:jc w:val="both"/>
        <w:rPr>
          <w:rFonts w:ascii="Times New Roman" w:hAnsi="Times New Roman"/>
          <w:color w:val="000000"/>
          <w:sz w:val="28"/>
          <w:szCs w:val="28"/>
        </w:rPr>
      </w:pPr>
    </w:p>
    <w:p w14:paraId="29D09636" w14:textId="77777777" w:rsidR="005B70FB" w:rsidRDefault="00E32A2E" w:rsidP="00B1656A">
      <w:pPr>
        <w:spacing w:after="0" w:line="240" w:lineRule="auto"/>
        <w:ind w:firstLine="567"/>
        <w:jc w:val="both"/>
        <w:rPr>
          <w:rFonts w:ascii="Times New Roman" w:hAnsi="Times New Roman"/>
          <w:color w:val="000000"/>
          <w:sz w:val="28"/>
          <w:szCs w:val="28"/>
        </w:rPr>
      </w:pPr>
      <w:r w:rsidRPr="00AF17C4">
        <w:rPr>
          <w:rFonts w:ascii="Times New Roman" w:hAnsi="Times New Roman"/>
          <w:b/>
          <w:i/>
          <w:color w:val="000000"/>
          <w:sz w:val="28"/>
          <w:szCs w:val="28"/>
          <w:u w:val="single"/>
        </w:rPr>
        <w:t>литература</w:t>
      </w:r>
      <w:r w:rsidRPr="007F3BA8">
        <w:rPr>
          <w:rFonts w:ascii="Times New Roman" w:hAnsi="Times New Roman"/>
          <w:color w:val="000000"/>
          <w:sz w:val="28"/>
          <w:szCs w:val="28"/>
        </w:rPr>
        <w:t xml:space="preserve">: </w:t>
      </w:r>
    </w:p>
    <w:p w14:paraId="4BFA9880" w14:textId="77777777" w:rsidR="00CC149D" w:rsidRDefault="00CC149D" w:rsidP="00B1656A">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5B70FB" w:rsidRPr="005B70FB" w14:paraId="5F9AFD96" w14:textId="77777777" w:rsidTr="005B70FB">
        <w:trPr>
          <w:cantSplit/>
          <w:trHeight w:val="338"/>
          <w:tblHeader/>
        </w:trPr>
        <w:tc>
          <w:tcPr>
            <w:tcW w:w="5388" w:type="dxa"/>
            <w:vMerge w:val="restart"/>
          </w:tcPr>
          <w:p w14:paraId="421F5FCC" w14:textId="77777777" w:rsidR="005B70FB" w:rsidRPr="005B70FB" w:rsidRDefault="005B70FB" w:rsidP="005B70FB">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48AAE834" w14:textId="77777777" w:rsidR="005B70FB" w:rsidRPr="005B70FB" w:rsidRDefault="005B70FB" w:rsidP="005B70FB">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067C6E" w:rsidRPr="005B70FB" w14:paraId="29A01FF2" w14:textId="77777777" w:rsidTr="00CF64CF">
        <w:trPr>
          <w:cantSplit/>
          <w:trHeight w:val="155"/>
          <w:tblHeader/>
        </w:trPr>
        <w:tc>
          <w:tcPr>
            <w:tcW w:w="5388" w:type="dxa"/>
            <w:vMerge/>
          </w:tcPr>
          <w:p w14:paraId="57FF5682" w14:textId="77777777" w:rsidR="00067C6E" w:rsidRPr="005B70FB" w:rsidRDefault="00067C6E" w:rsidP="00067C6E">
            <w:pPr>
              <w:spacing w:after="0" w:line="240" w:lineRule="auto"/>
              <w:contextualSpacing/>
              <w:jc w:val="both"/>
              <w:rPr>
                <w:rFonts w:ascii="Times New Roman" w:eastAsia="MS Mincho" w:hAnsi="Times New Roman"/>
                <w:sz w:val="24"/>
                <w:szCs w:val="24"/>
                <w:lang w:eastAsia="ru-RU"/>
              </w:rPr>
            </w:pPr>
          </w:p>
        </w:tc>
        <w:tc>
          <w:tcPr>
            <w:tcW w:w="1559" w:type="dxa"/>
          </w:tcPr>
          <w:p w14:paraId="79A68C18" w14:textId="0C6B7AE3" w:rsidR="00067C6E" w:rsidRPr="00067C6E" w:rsidRDefault="00067C6E" w:rsidP="00067C6E">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067C6E">
                <w:rPr>
                  <w:rFonts w:ascii="Times New Roman" w:eastAsia="MS Mincho" w:hAnsi="Times New Roman"/>
                  <w:sz w:val="24"/>
                  <w:szCs w:val="24"/>
                </w:rPr>
                <w:t>2019 г</w:t>
              </w:r>
            </w:smartTag>
            <w:r w:rsidRPr="00067C6E">
              <w:rPr>
                <w:rFonts w:ascii="Times New Roman" w:eastAsia="MS Mincho" w:hAnsi="Times New Roman"/>
                <w:sz w:val="24"/>
                <w:szCs w:val="24"/>
              </w:rPr>
              <w:t>.</w:t>
            </w:r>
          </w:p>
        </w:tc>
        <w:tc>
          <w:tcPr>
            <w:tcW w:w="1701" w:type="dxa"/>
          </w:tcPr>
          <w:p w14:paraId="055970E1" w14:textId="0B54E261" w:rsidR="00067C6E" w:rsidRPr="00067C6E" w:rsidRDefault="00067C6E" w:rsidP="00067C6E">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067C6E">
                <w:rPr>
                  <w:rFonts w:ascii="Times New Roman" w:eastAsia="MS Mincho" w:hAnsi="Times New Roman"/>
                  <w:sz w:val="24"/>
                  <w:szCs w:val="24"/>
                </w:rPr>
                <w:t>2020 г</w:t>
              </w:r>
            </w:smartTag>
            <w:r w:rsidRPr="00067C6E">
              <w:rPr>
                <w:rFonts w:ascii="Times New Roman" w:eastAsia="MS Mincho" w:hAnsi="Times New Roman"/>
                <w:sz w:val="24"/>
                <w:szCs w:val="24"/>
              </w:rPr>
              <w:t>.</w:t>
            </w:r>
          </w:p>
        </w:tc>
        <w:tc>
          <w:tcPr>
            <w:tcW w:w="1417" w:type="dxa"/>
          </w:tcPr>
          <w:p w14:paraId="534C1A77" w14:textId="2E65F14A" w:rsidR="00067C6E" w:rsidRPr="00067C6E" w:rsidRDefault="00067C6E" w:rsidP="00067C6E">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067C6E">
                <w:rPr>
                  <w:rFonts w:ascii="Times New Roman" w:eastAsia="MS Mincho" w:hAnsi="Times New Roman"/>
                  <w:sz w:val="24"/>
                  <w:szCs w:val="24"/>
                </w:rPr>
                <w:t>2021 г</w:t>
              </w:r>
            </w:smartTag>
            <w:r w:rsidRPr="00067C6E">
              <w:rPr>
                <w:rFonts w:ascii="Times New Roman" w:eastAsia="MS Mincho" w:hAnsi="Times New Roman"/>
                <w:sz w:val="24"/>
                <w:szCs w:val="24"/>
              </w:rPr>
              <w:t>.</w:t>
            </w:r>
          </w:p>
        </w:tc>
      </w:tr>
      <w:tr w:rsidR="00067C6E" w:rsidRPr="005B70FB" w14:paraId="29AEB2DB" w14:textId="77777777" w:rsidTr="00CF64CF">
        <w:trPr>
          <w:cantSplit/>
          <w:trHeight w:val="349"/>
        </w:trPr>
        <w:tc>
          <w:tcPr>
            <w:tcW w:w="5388" w:type="dxa"/>
          </w:tcPr>
          <w:p w14:paraId="7EF66326" w14:textId="77777777" w:rsidR="00067C6E" w:rsidRPr="005B70FB" w:rsidRDefault="00067C6E" w:rsidP="00067C6E">
            <w:pPr>
              <w:spacing w:after="0" w:line="240" w:lineRule="auto"/>
              <w:contextualSpacing/>
              <w:jc w:val="both"/>
              <w:rPr>
                <w:rFonts w:ascii="Times New Roman" w:eastAsia="MS Mincho" w:hAnsi="Times New Roman"/>
                <w:sz w:val="24"/>
                <w:szCs w:val="24"/>
                <w:lang w:eastAsia="ru-RU"/>
              </w:rPr>
            </w:pPr>
            <w:r w:rsidRPr="005B70FB">
              <w:rPr>
                <w:rFonts w:ascii="Times New Roman" w:eastAsia="MS Mincho" w:hAnsi="Times New Roman"/>
                <w:sz w:val="24"/>
                <w:szCs w:val="24"/>
                <w:lang w:eastAsia="ru-RU"/>
              </w:rPr>
              <w:t>Не преодолели минимального балла, %</w:t>
            </w:r>
          </w:p>
        </w:tc>
        <w:tc>
          <w:tcPr>
            <w:tcW w:w="1559" w:type="dxa"/>
            <w:vAlign w:val="center"/>
          </w:tcPr>
          <w:p w14:paraId="4D4699A5" w14:textId="003E3636"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rPr>
              <w:t>3,70</w:t>
            </w:r>
          </w:p>
        </w:tc>
        <w:tc>
          <w:tcPr>
            <w:tcW w:w="1701" w:type="dxa"/>
            <w:vAlign w:val="center"/>
          </w:tcPr>
          <w:p w14:paraId="28813E10" w14:textId="70039490"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rPr>
              <w:t>3,75</w:t>
            </w:r>
          </w:p>
        </w:tc>
        <w:tc>
          <w:tcPr>
            <w:tcW w:w="1417" w:type="dxa"/>
          </w:tcPr>
          <w:p w14:paraId="0136AD9B" w14:textId="19C76835"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sz w:val="24"/>
                <w:szCs w:val="24"/>
              </w:rPr>
              <w:t>3,32</w:t>
            </w:r>
          </w:p>
        </w:tc>
      </w:tr>
      <w:tr w:rsidR="00067C6E" w:rsidRPr="005B70FB" w14:paraId="73C2BB29" w14:textId="77777777" w:rsidTr="00CF64CF">
        <w:trPr>
          <w:cantSplit/>
          <w:trHeight w:val="338"/>
        </w:trPr>
        <w:tc>
          <w:tcPr>
            <w:tcW w:w="5388" w:type="dxa"/>
          </w:tcPr>
          <w:p w14:paraId="2E104118" w14:textId="77777777" w:rsidR="00067C6E" w:rsidRPr="005B70FB" w:rsidRDefault="00067C6E" w:rsidP="00067C6E">
            <w:pPr>
              <w:spacing w:after="0" w:line="240" w:lineRule="auto"/>
              <w:contextualSpacing/>
              <w:jc w:val="both"/>
              <w:rPr>
                <w:rFonts w:ascii="Times New Roman" w:eastAsia="MS Mincho" w:hAnsi="Times New Roman"/>
                <w:sz w:val="24"/>
                <w:szCs w:val="24"/>
                <w:lang w:eastAsia="ru-RU"/>
              </w:rPr>
            </w:pPr>
            <w:r w:rsidRPr="005B70FB">
              <w:rPr>
                <w:rFonts w:ascii="Times New Roman" w:eastAsia="MS Mincho" w:hAnsi="Times New Roman"/>
                <w:sz w:val="24"/>
                <w:szCs w:val="24"/>
                <w:lang w:eastAsia="ru-RU"/>
              </w:rPr>
              <w:t>Получили от 81 до 99 баллов, %</w:t>
            </w:r>
          </w:p>
        </w:tc>
        <w:tc>
          <w:tcPr>
            <w:tcW w:w="1559" w:type="dxa"/>
            <w:vAlign w:val="center"/>
          </w:tcPr>
          <w:p w14:paraId="409E0A47" w14:textId="705DB76E"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rPr>
              <w:t>11,51</w:t>
            </w:r>
          </w:p>
        </w:tc>
        <w:tc>
          <w:tcPr>
            <w:tcW w:w="1701" w:type="dxa"/>
            <w:vAlign w:val="center"/>
          </w:tcPr>
          <w:p w14:paraId="09FD0BBE" w14:textId="44855E99"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rPr>
              <w:t>11,44</w:t>
            </w:r>
          </w:p>
        </w:tc>
        <w:tc>
          <w:tcPr>
            <w:tcW w:w="1417" w:type="dxa"/>
          </w:tcPr>
          <w:p w14:paraId="4BB82DD2" w14:textId="2C6132CB"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sz w:val="24"/>
                <w:szCs w:val="24"/>
              </w:rPr>
              <w:t>17,39</w:t>
            </w:r>
          </w:p>
        </w:tc>
      </w:tr>
      <w:tr w:rsidR="00067C6E" w:rsidRPr="005B70FB" w14:paraId="35304C47" w14:textId="77777777" w:rsidTr="00CF64CF">
        <w:trPr>
          <w:cantSplit/>
          <w:trHeight w:val="338"/>
        </w:trPr>
        <w:tc>
          <w:tcPr>
            <w:tcW w:w="5388" w:type="dxa"/>
          </w:tcPr>
          <w:p w14:paraId="109306FD" w14:textId="77777777" w:rsidR="00067C6E" w:rsidRPr="005B70FB" w:rsidRDefault="00067C6E" w:rsidP="00067C6E">
            <w:pPr>
              <w:spacing w:after="0" w:line="240" w:lineRule="auto"/>
              <w:contextualSpacing/>
              <w:jc w:val="both"/>
              <w:rPr>
                <w:rFonts w:ascii="Times New Roman" w:eastAsia="MS Mincho" w:hAnsi="Times New Roman"/>
                <w:sz w:val="24"/>
                <w:szCs w:val="24"/>
                <w:lang w:eastAsia="ru-RU"/>
              </w:rPr>
            </w:pPr>
            <w:r w:rsidRPr="005B70FB">
              <w:rPr>
                <w:rFonts w:ascii="Times New Roman" w:eastAsia="MS Mincho" w:hAnsi="Times New Roman"/>
                <w:sz w:val="24"/>
                <w:szCs w:val="24"/>
                <w:lang w:eastAsia="ru-RU"/>
              </w:rPr>
              <w:t>Получили 100 баллов, чел.</w:t>
            </w:r>
          </w:p>
        </w:tc>
        <w:tc>
          <w:tcPr>
            <w:tcW w:w="1559" w:type="dxa"/>
            <w:vAlign w:val="center"/>
          </w:tcPr>
          <w:p w14:paraId="737FCB62" w14:textId="4EC979DC" w:rsidR="00067C6E" w:rsidRPr="00067C6E" w:rsidRDefault="00067C6E" w:rsidP="00067C6E">
            <w:pPr>
              <w:spacing w:after="0" w:line="240" w:lineRule="auto"/>
              <w:jc w:val="center"/>
              <w:rPr>
                <w:rFonts w:ascii="Times New Roman" w:eastAsia="Times New Roman" w:hAnsi="Times New Roman"/>
                <w:color w:val="000000"/>
                <w:sz w:val="24"/>
                <w:szCs w:val="24"/>
                <w:lang w:eastAsia="ru-RU"/>
              </w:rPr>
            </w:pPr>
            <w:r w:rsidRPr="00067C6E">
              <w:rPr>
                <w:rFonts w:ascii="Times New Roman" w:eastAsia="Times New Roman" w:hAnsi="Times New Roman"/>
                <w:color w:val="000000"/>
                <w:sz w:val="24"/>
                <w:szCs w:val="24"/>
              </w:rPr>
              <w:t>11</w:t>
            </w:r>
          </w:p>
        </w:tc>
        <w:tc>
          <w:tcPr>
            <w:tcW w:w="1701" w:type="dxa"/>
            <w:vAlign w:val="center"/>
          </w:tcPr>
          <w:p w14:paraId="08AA66A4" w14:textId="2CB571D8" w:rsidR="00067C6E" w:rsidRPr="00067C6E" w:rsidRDefault="00067C6E" w:rsidP="00067C6E">
            <w:pPr>
              <w:spacing w:after="0" w:line="240" w:lineRule="auto"/>
              <w:jc w:val="center"/>
              <w:rPr>
                <w:rFonts w:ascii="Times New Roman" w:eastAsia="Times New Roman" w:hAnsi="Times New Roman"/>
                <w:color w:val="000000"/>
                <w:sz w:val="24"/>
                <w:szCs w:val="24"/>
                <w:lang w:eastAsia="ru-RU"/>
              </w:rPr>
            </w:pPr>
            <w:r w:rsidRPr="00067C6E">
              <w:rPr>
                <w:rFonts w:ascii="Times New Roman" w:eastAsia="Times New Roman" w:hAnsi="Times New Roman"/>
                <w:color w:val="000000"/>
                <w:sz w:val="24"/>
                <w:szCs w:val="24"/>
              </w:rPr>
              <w:t>11</w:t>
            </w:r>
          </w:p>
        </w:tc>
        <w:tc>
          <w:tcPr>
            <w:tcW w:w="1417" w:type="dxa"/>
          </w:tcPr>
          <w:p w14:paraId="0C3054C2" w14:textId="0DF8220A" w:rsidR="00067C6E" w:rsidRPr="00067C6E" w:rsidRDefault="00067C6E" w:rsidP="00067C6E">
            <w:pPr>
              <w:spacing w:after="0" w:line="240" w:lineRule="auto"/>
              <w:jc w:val="center"/>
              <w:rPr>
                <w:rFonts w:ascii="Times New Roman" w:eastAsia="Times New Roman" w:hAnsi="Times New Roman"/>
                <w:color w:val="000000"/>
                <w:sz w:val="24"/>
                <w:szCs w:val="24"/>
                <w:lang w:eastAsia="ru-RU"/>
              </w:rPr>
            </w:pPr>
            <w:r w:rsidRPr="00067C6E">
              <w:rPr>
                <w:rFonts w:ascii="Times New Roman" w:hAnsi="Times New Roman"/>
                <w:sz w:val="24"/>
                <w:szCs w:val="24"/>
              </w:rPr>
              <w:t>9</w:t>
            </w:r>
          </w:p>
        </w:tc>
      </w:tr>
    </w:tbl>
    <w:p w14:paraId="18EB034E" w14:textId="77777777" w:rsidR="005B70FB" w:rsidRPr="007F3BA8" w:rsidRDefault="005B70FB" w:rsidP="00E22972">
      <w:pPr>
        <w:spacing w:after="0" w:line="240" w:lineRule="auto"/>
        <w:ind w:firstLine="567"/>
        <w:jc w:val="both"/>
        <w:rPr>
          <w:rFonts w:ascii="Times New Roman" w:hAnsi="Times New Roman"/>
          <w:color w:val="000000"/>
          <w:sz w:val="28"/>
          <w:szCs w:val="28"/>
        </w:rPr>
      </w:pPr>
    </w:p>
    <w:p w14:paraId="0AEA9411" w14:textId="46B875D3" w:rsidR="00E32A2E" w:rsidRPr="005B70FB" w:rsidRDefault="005B70FB" w:rsidP="00E22972">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С</w:t>
      </w:r>
      <w:r w:rsidR="00E32A2E" w:rsidRPr="00AF17C4">
        <w:rPr>
          <w:rFonts w:ascii="Times New Roman" w:hAnsi="Times New Roman"/>
          <w:b/>
          <w:color w:val="000000"/>
          <w:sz w:val="28"/>
          <w:szCs w:val="28"/>
        </w:rPr>
        <w:t xml:space="preserve">редний тестовый балл </w:t>
      </w:r>
      <w:r>
        <w:rPr>
          <w:rFonts w:ascii="Times New Roman" w:hAnsi="Times New Roman"/>
          <w:b/>
          <w:color w:val="000000"/>
          <w:sz w:val="28"/>
          <w:szCs w:val="28"/>
        </w:rPr>
        <w:t xml:space="preserve">по литературе </w:t>
      </w:r>
      <w:r w:rsidR="00E32A2E" w:rsidRPr="00AF17C4">
        <w:rPr>
          <w:rFonts w:ascii="Times New Roman" w:hAnsi="Times New Roman"/>
          <w:b/>
          <w:color w:val="000000"/>
          <w:sz w:val="28"/>
          <w:szCs w:val="28"/>
        </w:rPr>
        <w:t>в 20</w:t>
      </w:r>
      <w:r w:rsidR="00067C6E">
        <w:rPr>
          <w:rFonts w:ascii="Times New Roman" w:hAnsi="Times New Roman"/>
          <w:b/>
          <w:color w:val="000000"/>
          <w:sz w:val="28"/>
          <w:szCs w:val="28"/>
        </w:rPr>
        <w:t>21</w:t>
      </w:r>
      <w:r w:rsidR="00E32A2E" w:rsidRPr="00AF17C4">
        <w:rPr>
          <w:rFonts w:ascii="Times New Roman" w:hAnsi="Times New Roman"/>
          <w:b/>
          <w:color w:val="000000"/>
          <w:sz w:val="28"/>
          <w:szCs w:val="28"/>
        </w:rPr>
        <w:t xml:space="preserve"> </w:t>
      </w:r>
      <w:r w:rsidR="00E32A2E" w:rsidRPr="005B70FB">
        <w:rPr>
          <w:rFonts w:ascii="Times New Roman" w:hAnsi="Times New Roman"/>
          <w:b/>
          <w:color w:val="000000"/>
          <w:sz w:val="28"/>
          <w:szCs w:val="28"/>
        </w:rPr>
        <w:t>году</w:t>
      </w:r>
      <w:r w:rsidRPr="005B70FB">
        <w:rPr>
          <w:rFonts w:ascii="Times New Roman" w:hAnsi="Times New Roman"/>
          <w:b/>
          <w:color w:val="000000"/>
          <w:sz w:val="28"/>
          <w:szCs w:val="28"/>
        </w:rPr>
        <w:t xml:space="preserve"> </w:t>
      </w:r>
      <w:r w:rsidR="00067C6E">
        <w:rPr>
          <w:rFonts w:ascii="Times New Roman" w:hAnsi="Times New Roman"/>
          <w:b/>
          <w:color w:val="000000"/>
          <w:sz w:val="28"/>
          <w:szCs w:val="28"/>
        </w:rPr>
        <w:t>увеличился</w:t>
      </w:r>
      <w:r w:rsidR="0084194B" w:rsidRPr="005B70FB">
        <w:rPr>
          <w:rFonts w:ascii="Times New Roman" w:hAnsi="Times New Roman"/>
          <w:b/>
          <w:color w:val="000000"/>
          <w:sz w:val="28"/>
          <w:szCs w:val="28"/>
        </w:rPr>
        <w:t xml:space="preserve"> </w:t>
      </w:r>
      <w:r w:rsidR="00E32A2E" w:rsidRPr="005B70FB">
        <w:rPr>
          <w:rFonts w:ascii="Times New Roman" w:hAnsi="Times New Roman"/>
          <w:b/>
          <w:color w:val="000000"/>
          <w:sz w:val="28"/>
          <w:szCs w:val="28"/>
        </w:rPr>
        <w:t xml:space="preserve">на </w:t>
      </w:r>
      <w:r w:rsidR="00067C6E">
        <w:rPr>
          <w:rFonts w:ascii="Times New Roman" w:hAnsi="Times New Roman"/>
          <w:b/>
          <w:color w:val="000000"/>
          <w:sz w:val="28"/>
          <w:szCs w:val="28"/>
        </w:rPr>
        <w:t>4,92</w:t>
      </w:r>
      <w:r w:rsidR="00E32A2E" w:rsidRPr="005B70FB">
        <w:rPr>
          <w:rFonts w:ascii="Times New Roman" w:hAnsi="Times New Roman"/>
          <w:b/>
          <w:color w:val="000000"/>
          <w:sz w:val="28"/>
          <w:szCs w:val="28"/>
        </w:rPr>
        <w:t xml:space="preserve"> </w:t>
      </w:r>
      <w:r w:rsidR="0084194B" w:rsidRPr="005B70FB">
        <w:rPr>
          <w:rFonts w:ascii="Times New Roman" w:hAnsi="Times New Roman"/>
          <w:b/>
          <w:color w:val="000000"/>
          <w:sz w:val="28"/>
          <w:szCs w:val="28"/>
        </w:rPr>
        <w:br/>
      </w:r>
      <w:r w:rsidR="00E32A2E" w:rsidRPr="005B70FB">
        <w:rPr>
          <w:rFonts w:ascii="Times New Roman" w:hAnsi="Times New Roman"/>
          <w:b/>
          <w:color w:val="000000"/>
          <w:sz w:val="28"/>
          <w:szCs w:val="28"/>
        </w:rPr>
        <w:t>по сравнению с 20</w:t>
      </w:r>
      <w:r w:rsidR="00067C6E">
        <w:rPr>
          <w:rFonts w:ascii="Times New Roman" w:hAnsi="Times New Roman"/>
          <w:b/>
          <w:color w:val="000000"/>
          <w:sz w:val="28"/>
          <w:szCs w:val="28"/>
        </w:rPr>
        <w:t xml:space="preserve">20 </w:t>
      </w:r>
      <w:r w:rsidR="00E32A2E" w:rsidRPr="005B70FB">
        <w:rPr>
          <w:rFonts w:ascii="Times New Roman" w:hAnsi="Times New Roman"/>
          <w:b/>
          <w:color w:val="000000"/>
          <w:sz w:val="28"/>
          <w:szCs w:val="28"/>
        </w:rPr>
        <w:t xml:space="preserve"> годом</w:t>
      </w:r>
      <w:r w:rsidRPr="005B70FB">
        <w:rPr>
          <w:rFonts w:ascii="Times New Roman" w:hAnsi="Times New Roman"/>
          <w:b/>
          <w:color w:val="000000"/>
          <w:sz w:val="28"/>
          <w:szCs w:val="28"/>
        </w:rPr>
        <w:t>.</w:t>
      </w:r>
    </w:p>
    <w:p w14:paraId="643F03A6" w14:textId="5D0F6F42" w:rsidR="00E32A2E" w:rsidRPr="007F3BA8" w:rsidRDefault="0084194B" w:rsidP="00E22972">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Таким образом, следует отметить улучшение р</w:t>
      </w:r>
      <w:r w:rsidR="00E32A2E" w:rsidRPr="007F3BA8">
        <w:rPr>
          <w:rFonts w:ascii="Times New Roman" w:hAnsi="Times New Roman"/>
          <w:color w:val="000000"/>
          <w:sz w:val="28"/>
          <w:szCs w:val="28"/>
        </w:rPr>
        <w:t>езультат</w:t>
      </w:r>
      <w:r>
        <w:rPr>
          <w:rFonts w:ascii="Times New Roman" w:hAnsi="Times New Roman"/>
          <w:color w:val="000000"/>
          <w:sz w:val="28"/>
          <w:szCs w:val="28"/>
        </w:rPr>
        <w:t>ов</w:t>
      </w:r>
      <w:r w:rsidR="00E32A2E" w:rsidRPr="007F3BA8">
        <w:rPr>
          <w:rFonts w:ascii="Times New Roman" w:hAnsi="Times New Roman"/>
          <w:color w:val="000000"/>
          <w:sz w:val="28"/>
          <w:szCs w:val="28"/>
        </w:rPr>
        <w:t xml:space="preserve"> ЕГЭ по </w:t>
      </w:r>
      <w:r w:rsidR="00E32A2E">
        <w:rPr>
          <w:rFonts w:ascii="Times New Roman" w:hAnsi="Times New Roman"/>
          <w:color w:val="000000"/>
          <w:sz w:val="28"/>
          <w:szCs w:val="28"/>
        </w:rPr>
        <w:t>литературе</w:t>
      </w:r>
      <w:r w:rsidR="005B70FB">
        <w:rPr>
          <w:rFonts w:ascii="Times New Roman" w:hAnsi="Times New Roman"/>
          <w:color w:val="000000"/>
          <w:sz w:val="28"/>
          <w:szCs w:val="28"/>
        </w:rPr>
        <w:t xml:space="preserve"> </w:t>
      </w:r>
      <w:r w:rsidR="00832DE5">
        <w:rPr>
          <w:rFonts w:ascii="Times New Roman" w:hAnsi="Times New Roman"/>
          <w:color w:val="000000"/>
          <w:sz w:val="28"/>
          <w:szCs w:val="28"/>
        </w:rPr>
        <w:br/>
      </w:r>
      <w:r w:rsidR="00067C6E">
        <w:rPr>
          <w:rFonts w:ascii="Times New Roman" w:hAnsi="Times New Roman"/>
          <w:color w:val="000000"/>
          <w:sz w:val="28"/>
          <w:szCs w:val="28"/>
        </w:rPr>
        <w:t>в динамике за три года по всем показателям, кроме количества стобалльников.</w:t>
      </w:r>
    </w:p>
    <w:p w14:paraId="607BEF57" w14:textId="04A6C20C" w:rsidR="00E32A2E" w:rsidRDefault="00E32A2E" w:rsidP="00E22972">
      <w:pPr>
        <w:spacing w:after="0" w:line="240" w:lineRule="auto"/>
        <w:ind w:firstLine="567"/>
        <w:jc w:val="both"/>
        <w:rPr>
          <w:rFonts w:ascii="Times New Roman" w:hAnsi="Times New Roman"/>
          <w:color w:val="000000"/>
          <w:sz w:val="28"/>
          <w:szCs w:val="28"/>
        </w:rPr>
      </w:pPr>
      <w:r w:rsidRPr="007F3BA8">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литературе</w:t>
      </w:r>
      <w:r w:rsidR="00067C6E">
        <w:rPr>
          <w:rFonts w:ascii="Times New Roman" w:hAnsi="Times New Roman"/>
          <w:color w:val="000000"/>
          <w:sz w:val="28"/>
          <w:szCs w:val="28"/>
        </w:rPr>
        <w:t>, следующие:</w:t>
      </w:r>
    </w:p>
    <w:tbl>
      <w:tblPr>
        <w:tblW w:w="531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4138"/>
        <w:gridCol w:w="919"/>
        <w:gridCol w:w="851"/>
        <w:gridCol w:w="1070"/>
        <w:gridCol w:w="1070"/>
        <w:gridCol w:w="910"/>
        <w:gridCol w:w="965"/>
      </w:tblGrid>
      <w:tr w:rsidR="00067C6E" w:rsidRPr="00067C6E" w14:paraId="33A1624B" w14:textId="77777777" w:rsidTr="00CC149D">
        <w:trPr>
          <w:cantSplit/>
          <w:trHeight w:val="313"/>
          <w:tblHeader/>
        </w:trPr>
        <w:tc>
          <w:tcPr>
            <w:tcW w:w="354" w:type="pct"/>
            <w:vMerge w:val="restart"/>
            <w:tcBorders>
              <w:top w:val="single" w:sz="4" w:space="0" w:color="auto"/>
              <w:left w:val="single" w:sz="4" w:space="0" w:color="auto"/>
              <w:bottom w:val="single" w:sz="4" w:space="0" w:color="auto"/>
              <w:right w:val="single" w:sz="4" w:space="0" w:color="auto"/>
            </w:tcBorders>
            <w:vAlign w:val="center"/>
          </w:tcPr>
          <w:p w14:paraId="42F25597" w14:textId="77777777" w:rsidR="00067C6E" w:rsidRPr="00067C6E" w:rsidRDefault="00067C6E" w:rsidP="00067C6E">
            <w:pPr>
              <w:autoSpaceDE w:val="0"/>
              <w:autoSpaceDN w:val="0"/>
              <w:adjustRightInd w:val="0"/>
              <w:spacing w:after="0" w:line="240" w:lineRule="auto"/>
              <w:ind w:left="-100" w:right="-109"/>
              <w:jc w:val="center"/>
              <w:rPr>
                <w:rFonts w:ascii="Times New Roman" w:hAnsi="Times New Roman"/>
                <w:sz w:val="24"/>
                <w:szCs w:val="24"/>
                <w:lang w:eastAsia="ru-RU"/>
              </w:rPr>
            </w:pPr>
            <w:r w:rsidRPr="00067C6E">
              <w:rPr>
                <w:rFonts w:ascii="Times New Roman" w:hAnsi="Times New Roman"/>
                <w:bCs/>
                <w:sz w:val="24"/>
                <w:szCs w:val="24"/>
                <w:lang w:eastAsia="ru-RU"/>
              </w:rPr>
              <w:t>Номер</w:t>
            </w:r>
          </w:p>
          <w:p w14:paraId="65CA5A7E" w14:textId="77777777" w:rsidR="00067C6E" w:rsidRPr="00067C6E" w:rsidRDefault="00067C6E" w:rsidP="00067C6E">
            <w:pPr>
              <w:autoSpaceDE w:val="0"/>
              <w:autoSpaceDN w:val="0"/>
              <w:adjustRightInd w:val="0"/>
              <w:spacing w:after="0"/>
              <w:ind w:left="-100" w:right="-109"/>
              <w:jc w:val="center"/>
              <w:rPr>
                <w:rFonts w:ascii="Times New Roman" w:hAnsi="Times New Roman"/>
                <w:sz w:val="24"/>
                <w:szCs w:val="24"/>
              </w:rPr>
            </w:pPr>
            <w:r w:rsidRPr="00067C6E">
              <w:rPr>
                <w:rFonts w:ascii="Times New Roman" w:hAnsi="Times New Roman"/>
                <w:bCs/>
                <w:sz w:val="24"/>
                <w:szCs w:val="24"/>
                <w:lang w:eastAsia="ru-RU"/>
              </w:rPr>
              <w:t>задания в КИМ</w:t>
            </w:r>
          </w:p>
        </w:tc>
        <w:tc>
          <w:tcPr>
            <w:tcW w:w="1937" w:type="pct"/>
            <w:vMerge w:val="restart"/>
            <w:tcBorders>
              <w:top w:val="single" w:sz="4" w:space="0" w:color="auto"/>
              <w:left w:val="single" w:sz="4" w:space="0" w:color="auto"/>
              <w:bottom w:val="single" w:sz="4" w:space="0" w:color="auto"/>
              <w:right w:val="single" w:sz="4" w:space="0" w:color="auto"/>
            </w:tcBorders>
            <w:vAlign w:val="center"/>
          </w:tcPr>
          <w:p w14:paraId="1EFE8F68" w14:textId="77777777" w:rsidR="00067C6E" w:rsidRPr="00067C6E" w:rsidRDefault="00067C6E" w:rsidP="00067C6E">
            <w:pPr>
              <w:autoSpaceDE w:val="0"/>
              <w:autoSpaceDN w:val="0"/>
              <w:adjustRightInd w:val="0"/>
              <w:spacing w:after="0" w:line="240" w:lineRule="auto"/>
              <w:ind w:left="-100" w:right="-109"/>
              <w:jc w:val="center"/>
              <w:rPr>
                <w:rFonts w:ascii="Times New Roman" w:hAnsi="Times New Roman"/>
                <w:sz w:val="24"/>
                <w:szCs w:val="24"/>
              </w:rPr>
            </w:pPr>
            <w:r w:rsidRPr="00067C6E">
              <w:rPr>
                <w:rFonts w:ascii="Times New Roman" w:hAnsi="Times New Roman"/>
                <w:bCs/>
                <w:sz w:val="24"/>
                <w:szCs w:val="24"/>
              </w:rPr>
              <w:t>Проверяемые элементы содержания / умения</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14:paraId="26D05762" w14:textId="77777777" w:rsidR="00067C6E" w:rsidRPr="00067C6E" w:rsidRDefault="00067C6E" w:rsidP="00067C6E">
            <w:pPr>
              <w:autoSpaceDE w:val="0"/>
              <w:autoSpaceDN w:val="0"/>
              <w:adjustRightInd w:val="0"/>
              <w:spacing w:after="0"/>
              <w:ind w:left="-100" w:right="-109"/>
              <w:jc w:val="center"/>
              <w:rPr>
                <w:rFonts w:ascii="Times New Roman" w:hAnsi="Times New Roman"/>
                <w:sz w:val="24"/>
                <w:szCs w:val="24"/>
              </w:rPr>
            </w:pPr>
            <w:r w:rsidRPr="00067C6E">
              <w:rPr>
                <w:rFonts w:ascii="Times New Roman" w:hAnsi="Times New Roman"/>
                <w:bCs/>
                <w:sz w:val="24"/>
                <w:szCs w:val="24"/>
              </w:rPr>
              <w:t>Уровень сложности задания</w:t>
            </w:r>
          </w:p>
          <w:p w14:paraId="21B512D6" w14:textId="77777777" w:rsidR="00067C6E" w:rsidRPr="00067C6E" w:rsidRDefault="00067C6E" w:rsidP="00067C6E">
            <w:pPr>
              <w:autoSpaceDE w:val="0"/>
              <w:autoSpaceDN w:val="0"/>
              <w:adjustRightInd w:val="0"/>
              <w:spacing w:after="0"/>
              <w:ind w:left="-100" w:right="-109"/>
              <w:jc w:val="center"/>
              <w:rPr>
                <w:rFonts w:ascii="Times New Roman" w:hAnsi="Times New Roman"/>
                <w:sz w:val="24"/>
                <w:szCs w:val="24"/>
              </w:rPr>
            </w:pPr>
          </w:p>
        </w:tc>
        <w:tc>
          <w:tcPr>
            <w:tcW w:w="2278" w:type="pct"/>
            <w:gridSpan w:val="5"/>
            <w:tcBorders>
              <w:top w:val="single" w:sz="4" w:space="0" w:color="auto"/>
              <w:left w:val="single" w:sz="4" w:space="0" w:color="auto"/>
              <w:bottom w:val="single" w:sz="4" w:space="0" w:color="auto"/>
              <w:right w:val="single" w:sz="4" w:space="0" w:color="auto"/>
            </w:tcBorders>
            <w:vAlign w:val="center"/>
          </w:tcPr>
          <w:p w14:paraId="3AA0531D" w14:textId="77777777" w:rsidR="00067C6E" w:rsidRPr="00067C6E" w:rsidRDefault="00067C6E" w:rsidP="00067C6E">
            <w:pPr>
              <w:spacing w:after="0"/>
              <w:ind w:left="-100" w:right="-109"/>
              <w:jc w:val="center"/>
              <w:rPr>
                <w:rFonts w:ascii="Times New Roman" w:hAnsi="Times New Roman"/>
                <w:bCs/>
                <w:sz w:val="24"/>
                <w:szCs w:val="24"/>
              </w:rPr>
            </w:pPr>
            <w:r w:rsidRPr="00067C6E">
              <w:rPr>
                <w:rFonts w:ascii="Times New Roman" w:hAnsi="Times New Roman"/>
                <w:sz w:val="24"/>
                <w:szCs w:val="24"/>
              </w:rPr>
              <w:t>Процент выполнения задания в Ростовской области</w:t>
            </w:r>
          </w:p>
        </w:tc>
      </w:tr>
      <w:tr w:rsidR="00067C6E" w:rsidRPr="00067C6E" w14:paraId="1B46E4FF" w14:textId="77777777" w:rsidTr="00CC149D">
        <w:trPr>
          <w:cantSplit/>
          <w:trHeight w:val="1412"/>
          <w:tblHeader/>
        </w:trPr>
        <w:tc>
          <w:tcPr>
            <w:tcW w:w="354" w:type="pct"/>
            <w:vMerge/>
            <w:tcBorders>
              <w:top w:val="single" w:sz="4" w:space="0" w:color="auto"/>
              <w:left w:val="single" w:sz="4" w:space="0" w:color="auto"/>
              <w:bottom w:val="single" w:sz="4" w:space="0" w:color="auto"/>
              <w:right w:val="single" w:sz="4" w:space="0" w:color="auto"/>
            </w:tcBorders>
            <w:vAlign w:val="center"/>
          </w:tcPr>
          <w:p w14:paraId="51449A28" w14:textId="77777777" w:rsidR="00067C6E" w:rsidRPr="00067C6E" w:rsidRDefault="00067C6E" w:rsidP="00067C6E">
            <w:pPr>
              <w:spacing w:after="0"/>
              <w:ind w:left="-100" w:right="-109"/>
              <w:jc w:val="center"/>
              <w:rPr>
                <w:rFonts w:ascii="Times New Roman" w:hAnsi="Times New Roman"/>
                <w:sz w:val="24"/>
                <w:szCs w:val="24"/>
              </w:rPr>
            </w:pPr>
          </w:p>
        </w:tc>
        <w:tc>
          <w:tcPr>
            <w:tcW w:w="1937" w:type="pct"/>
            <w:vMerge/>
            <w:tcBorders>
              <w:top w:val="single" w:sz="4" w:space="0" w:color="auto"/>
              <w:left w:val="single" w:sz="4" w:space="0" w:color="auto"/>
              <w:bottom w:val="single" w:sz="4" w:space="0" w:color="auto"/>
              <w:right w:val="single" w:sz="4" w:space="0" w:color="auto"/>
            </w:tcBorders>
            <w:vAlign w:val="center"/>
          </w:tcPr>
          <w:p w14:paraId="4FDAD23D" w14:textId="77777777" w:rsidR="00067C6E" w:rsidRPr="00067C6E" w:rsidRDefault="00067C6E" w:rsidP="00067C6E">
            <w:pPr>
              <w:spacing w:after="0" w:line="240" w:lineRule="auto"/>
              <w:ind w:left="-100" w:right="-109"/>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vAlign w:val="center"/>
          </w:tcPr>
          <w:p w14:paraId="18C0429B" w14:textId="77777777" w:rsidR="00067C6E" w:rsidRPr="00067C6E" w:rsidRDefault="00067C6E" w:rsidP="00067C6E">
            <w:pPr>
              <w:spacing w:after="0"/>
              <w:ind w:left="-100" w:right="-109"/>
              <w:rPr>
                <w:rFonts w:ascii="Times New Roman" w:hAnsi="Times New Roman"/>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14:paraId="22C802FC" w14:textId="77777777" w:rsidR="00067C6E" w:rsidRPr="00067C6E" w:rsidRDefault="00067C6E" w:rsidP="00067C6E">
            <w:pPr>
              <w:spacing w:after="0"/>
              <w:ind w:left="-100" w:right="-109"/>
              <w:jc w:val="center"/>
              <w:rPr>
                <w:rFonts w:ascii="Times New Roman" w:hAnsi="Times New Roman"/>
                <w:sz w:val="24"/>
                <w:szCs w:val="24"/>
              </w:rPr>
            </w:pPr>
            <w:r w:rsidRPr="00067C6E">
              <w:rPr>
                <w:rFonts w:ascii="Times New Roman" w:hAnsi="Times New Roman"/>
                <w:sz w:val="24"/>
                <w:szCs w:val="24"/>
              </w:rPr>
              <w:t>средний</w:t>
            </w:r>
          </w:p>
        </w:tc>
        <w:tc>
          <w:tcPr>
            <w:tcW w:w="501" w:type="pct"/>
            <w:tcBorders>
              <w:top w:val="single" w:sz="4" w:space="0" w:color="auto"/>
              <w:left w:val="single" w:sz="4" w:space="0" w:color="auto"/>
              <w:bottom w:val="single" w:sz="4" w:space="0" w:color="auto"/>
              <w:right w:val="single" w:sz="4" w:space="0" w:color="auto"/>
            </w:tcBorders>
            <w:vAlign w:val="center"/>
          </w:tcPr>
          <w:p w14:paraId="6E274CBE" w14:textId="77777777" w:rsidR="00067C6E" w:rsidRPr="00067C6E" w:rsidRDefault="00067C6E" w:rsidP="00067C6E">
            <w:pPr>
              <w:autoSpaceDE w:val="0"/>
              <w:autoSpaceDN w:val="0"/>
              <w:adjustRightInd w:val="0"/>
              <w:spacing w:after="0"/>
              <w:ind w:left="-100" w:right="-109"/>
              <w:jc w:val="center"/>
              <w:rPr>
                <w:rFonts w:ascii="Times New Roman" w:hAnsi="Times New Roman"/>
                <w:bCs/>
                <w:sz w:val="24"/>
                <w:szCs w:val="24"/>
              </w:rPr>
            </w:pPr>
            <w:r w:rsidRPr="00067C6E">
              <w:rPr>
                <w:rFonts w:ascii="Times New Roman" w:hAnsi="Times New Roman"/>
                <w:bCs/>
                <w:sz w:val="24"/>
                <w:szCs w:val="24"/>
              </w:rPr>
              <w:t>в группе не преодолев-ших минималь-ный балл</w:t>
            </w:r>
          </w:p>
        </w:tc>
        <w:tc>
          <w:tcPr>
            <w:tcW w:w="501" w:type="pct"/>
            <w:tcBorders>
              <w:top w:val="single" w:sz="4" w:space="0" w:color="auto"/>
              <w:left w:val="single" w:sz="4" w:space="0" w:color="auto"/>
              <w:bottom w:val="single" w:sz="4" w:space="0" w:color="auto"/>
              <w:right w:val="single" w:sz="4" w:space="0" w:color="auto"/>
            </w:tcBorders>
            <w:vAlign w:val="center"/>
          </w:tcPr>
          <w:p w14:paraId="74B81500" w14:textId="77777777" w:rsidR="00067C6E" w:rsidRPr="00067C6E" w:rsidRDefault="00067C6E" w:rsidP="00067C6E">
            <w:pPr>
              <w:autoSpaceDE w:val="0"/>
              <w:autoSpaceDN w:val="0"/>
              <w:adjustRightInd w:val="0"/>
              <w:spacing w:after="0" w:line="240" w:lineRule="auto"/>
              <w:ind w:left="-100" w:right="-109"/>
              <w:jc w:val="center"/>
              <w:rPr>
                <w:rFonts w:ascii="Times New Roman" w:hAnsi="Times New Roman"/>
                <w:bCs/>
                <w:sz w:val="24"/>
                <w:szCs w:val="24"/>
                <w:lang w:eastAsia="ru-RU"/>
              </w:rPr>
            </w:pPr>
            <w:r w:rsidRPr="00067C6E">
              <w:rPr>
                <w:rFonts w:ascii="Times New Roman" w:hAnsi="Times New Roman"/>
                <w:bCs/>
                <w:sz w:val="24"/>
                <w:szCs w:val="24"/>
                <w:lang w:eastAsia="ru-RU"/>
              </w:rPr>
              <w:t>в группе от минимального до 60 т.б.</w:t>
            </w:r>
          </w:p>
        </w:tc>
        <w:tc>
          <w:tcPr>
            <w:tcW w:w="426" w:type="pct"/>
            <w:tcBorders>
              <w:top w:val="single" w:sz="4" w:space="0" w:color="auto"/>
              <w:left w:val="single" w:sz="4" w:space="0" w:color="auto"/>
              <w:bottom w:val="single" w:sz="4" w:space="0" w:color="auto"/>
              <w:right w:val="single" w:sz="4" w:space="0" w:color="auto"/>
            </w:tcBorders>
            <w:vAlign w:val="center"/>
          </w:tcPr>
          <w:p w14:paraId="550A8421" w14:textId="77777777" w:rsidR="00067C6E" w:rsidRPr="00067C6E" w:rsidRDefault="00067C6E" w:rsidP="00067C6E">
            <w:pPr>
              <w:autoSpaceDE w:val="0"/>
              <w:autoSpaceDN w:val="0"/>
              <w:adjustRightInd w:val="0"/>
              <w:spacing w:after="0"/>
              <w:ind w:left="-100" w:right="-109"/>
              <w:jc w:val="center"/>
              <w:rPr>
                <w:rFonts w:ascii="Times New Roman" w:hAnsi="Times New Roman"/>
                <w:bCs/>
                <w:sz w:val="24"/>
                <w:szCs w:val="24"/>
              </w:rPr>
            </w:pPr>
            <w:r w:rsidRPr="00067C6E">
              <w:rPr>
                <w:rFonts w:ascii="Times New Roman" w:hAnsi="Times New Roman"/>
                <w:bCs/>
                <w:sz w:val="24"/>
                <w:szCs w:val="24"/>
              </w:rPr>
              <w:t>в группе от 61до80 т.б.</w:t>
            </w:r>
          </w:p>
        </w:tc>
        <w:tc>
          <w:tcPr>
            <w:tcW w:w="452" w:type="pct"/>
            <w:tcBorders>
              <w:top w:val="single" w:sz="4" w:space="0" w:color="auto"/>
              <w:left w:val="single" w:sz="4" w:space="0" w:color="auto"/>
              <w:bottom w:val="single" w:sz="4" w:space="0" w:color="auto"/>
              <w:right w:val="single" w:sz="4" w:space="0" w:color="auto"/>
            </w:tcBorders>
            <w:vAlign w:val="center"/>
          </w:tcPr>
          <w:p w14:paraId="0F7BCBD2" w14:textId="77777777" w:rsidR="00067C6E" w:rsidRPr="00067C6E" w:rsidRDefault="00067C6E" w:rsidP="00067C6E">
            <w:pPr>
              <w:autoSpaceDE w:val="0"/>
              <w:autoSpaceDN w:val="0"/>
              <w:adjustRightInd w:val="0"/>
              <w:spacing w:after="0"/>
              <w:ind w:left="-100" w:right="-109"/>
              <w:jc w:val="center"/>
              <w:rPr>
                <w:rFonts w:ascii="Times New Roman" w:hAnsi="Times New Roman"/>
                <w:bCs/>
                <w:sz w:val="24"/>
                <w:szCs w:val="24"/>
              </w:rPr>
            </w:pPr>
            <w:r w:rsidRPr="00067C6E">
              <w:rPr>
                <w:rFonts w:ascii="Times New Roman" w:hAnsi="Times New Roman"/>
                <w:bCs/>
                <w:sz w:val="24"/>
                <w:szCs w:val="24"/>
              </w:rPr>
              <w:t>в группе от 81 до100 т.б.</w:t>
            </w:r>
          </w:p>
        </w:tc>
      </w:tr>
      <w:tr w:rsidR="00067C6E" w:rsidRPr="00067C6E" w14:paraId="7145A545" w14:textId="77777777" w:rsidTr="00CC149D">
        <w:trPr>
          <w:cantSplit/>
          <w:trHeight w:val="309"/>
        </w:trPr>
        <w:tc>
          <w:tcPr>
            <w:tcW w:w="354" w:type="pct"/>
            <w:tcBorders>
              <w:top w:val="single" w:sz="4" w:space="0" w:color="auto"/>
            </w:tcBorders>
          </w:tcPr>
          <w:p w14:paraId="09CBDCD6"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w:t>
            </w:r>
          </w:p>
        </w:tc>
        <w:tc>
          <w:tcPr>
            <w:tcW w:w="1937" w:type="pct"/>
            <w:vMerge w:val="restart"/>
            <w:tcBorders>
              <w:top w:val="single" w:sz="4" w:space="0" w:color="auto"/>
            </w:tcBorders>
          </w:tcPr>
          <w:p w14:paraId="6CE3BB2E"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М.Ю. Лермонтов. Роман «Герой нашего времени»:</w:t>
            </w:r>
          </w:p>
          <w:p w14:paraId="7790D1D0"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14:paraId="09CE0D61" w14:textId="77777777" w:rsidR="00067C6E" w:rsidRPr="00067C6E" w:rsidRDefault="00067C6E" w:rsidP="00067C6E">
            <w:pPr>
              <w:autoSpaceDE w:val="0"/>
              <w:autoSpaceDN w:val="0"/>
              <w:adjustRightInd w:val="0"/>
              <w:spacing w:after="0" w:line="240" w:lineRule="auto"/>
              <w:rPr>
                <w:rFonts w:ascii="Times New Roman" w:hAnsi="Times New Roman"/>
                <w:sz w:val="24"/>
                <w:szCs w:val="24"/>
              </w:rPr>
            </w:pPr>
            <w:r w:rsidRPr="00067C6E">
              <w:rPr>
                <w:rFonts w:ascii="Times New Roman" w:hAnsi="Times New Roman"/>
                <w:sz w:val="24"/>
                <w:szCs w:val="24"/>
                <w:lang w:eastAsia="ru-RU"/>
              </w:rPr>
              <w:t>определять жанрово-родовую специфику литературного произведения.</w:t>
            </w:r>
          </w:p>
        </w:tc>
        <w:tc>
          <w:tcPr>
            <w:tcW w:w="430" w:type="pct"/>
            <w:tcBorders>
              <w:top w:val="single" w:sz="4" w:space="0" w:color="auto"/>
            </w:tcBorders>
          </w:tcPr>
          <w:p w14:paraId="40E3FC9C"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tcBorders>
              <w:top w:val="single" w:sz="4" w:space="0" w:color="auto"/>
            </w:tcBorders>
            <w:vAlign w:val="bottom"/>
          </w:tcPr>
          <w:p w14:paraId="055EB34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90,62</w:t>
            </w:r>
          </w:p>
        </w:tc>
        <w:tc>
          <w:tcPr>
            <w:tcW w:w="501" w:type="pct"/>
            <w:tcBorders>
              <w:top w:val="single" w:sz="4" w:space="0" w:color="auto"/>
            </w:tcBorders>
            <w:vAlign w:val="bottom"/>
          </w:tcPr>
          <w:p w14:paraId="1D0FA28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23,08</w:t>
            </w:r>
          </w:p>
        </w:tc>
        <w:tc>
          <w:tcPr>
            <w:tcW w:w="501" w:type="pct"/>
            <w:tcBorders>
              <w:top w:val="single" w:sz="4" w:space="0" w:color="auto"/>
            </w:tcBorders>
            <w:vAlign w:val="bottom"/>
          </w:tcPr>
          <w:p w14:paraId="7BD9D2D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81,35</w:t>
            </w:r>
          </w:p>
        </w:tc>
        <w:tc>
          <w:tcPr>
            <w:tcW w:w="426" w:type="pct"/>
            <w:tcBorders>
              <w:top w:val="single" w:sz="4" w:space="0" w:color="auto"/>
            </w:tcBorders>
            <w:vAlign w:val="bottom"/>
          </w:tcPr>
          <w:p w14:paraId="6E79F00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96,39</w:t>
            </w:r>
          </w:p>
        </w:tc>
        <w:tc>
          <w:tcPr>
            <w:tcW w:w="452" w:type="pct"/>
            <w:tcBorders>
              <w:top w:val="single" w:sz="4" w:space="0" w:color="auto"/>
            </w:tcBorders>
            <w:vAlign w:val="bottom"/>
          </w:tcPr>
          <w:p w14:paraId="56FADEE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100,00</w:t>
            </w:r>
          </w:p>
        </w:tc>
      </w:tr>
      <w:tr w:rsidR="00067C6E" w:rsidRPr="00067C6E" w14:paraId="31A573AE" w14:textId="77777777" w:rsidTr="00CC149D">
        <w:trPr>
          <w:cantSplit/>
          <w:trHeight w:val="309"/>
        </w:trPr>
        <w:tc>
          <w:tcPr>
            <w:tcW w:w="354" w:type="pct"/>
          </w:tcPr>
          <w:p w14:paraId="17E23D1B"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w:t>
            </w:r>
          </w:p>
        </w:tc>
        <w:tc>
          <w:tcPr>
            <w:tcW w:w="1937" w:type="pct"/>
            <w:vMerge/>
          </w:tcPr>
          <w:p w14:paraId="5D4F0428"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tcPr>
          <w:p w14:paraId="3B5F5A15"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540FB28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88,58</w:t>
            </w:r>
          </w:p>
        </w:tc>
        <w:tc>
          <w:tcPr>
            <w:tcW w:w="501" w:type="pct"/>
            <w:vAlign w:val="bottom"/>
          </w:tcPr>
          <w:p w14:paraId="7940587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23,08</w:t>
            </w:r>
          </w:p>
        </w:tc>
        <w:tc>
          <w:tcPr>
            <w:tcW w:w="501" w:type="pct"/>
            <w:vAlign w:val="bottom"/>
          </w:tcPr>
          <w:p w14:paraId="348E469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74,28</w:t>
            </w:r>
          </w:p>
        </w:tc>
        <w:tc>
          <w:tcPr>
            <w:tcW w:w="426" w:type="pct"/>
            <w:vAlign w:val="bottom"/>
          </w:tcPr>
          <w:p w14:paraId="5135D5D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96,23</w:t>
            </w:r>
          </w:p>
        </w:tc>
        <w:tc>
          <w:tcPr>
            <w:tcW w:w="452" w:type="pct"/>
            <w:vAlign w:val="bottom"/>
          </w:tcPr>
          <w:p w14:paraId="195A20B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99,53</w:t>
            </w:r>
          </w:p>
        </w:tc>
      </w:tr>
      <w:tr w:rsidR="00067C6E" w:rsidRPr="00067C6E" w14:paraId="02426B57" w14:textId="77777777" w:rsidTr="00CC149D">
        <w:trPr>
          <w:cantSplit/>
          <w:trHeight w:val="309"/>
        </w:trPr>
        <w:tc>
          <w:tcPr>
            <w:tcW w:w="354" w:type="pct"/>
          </w:tcPr>
          <w:p w14:paraId="3353AF55"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w:t>
            </w:r>
          </w:p>
        </w:tc>
        <w:tc>
          <w:tcPr>
            <w:tcW w:w="1937" w:type="pct"/>
            <w:vMerge/>
          </w:tcPr>
          <w:p w14:paraId="2C7A108B"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tcPr>
          <w:p w14:paraId="61D974F8"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6E692B1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90,45</w:t>
            </w:r>
          </w:p>
        </w:tc>
        <w:tc>
          <w:tcPr>
            <w:tcW w:w="501" w:type="pct"/>
            <w:vAlign w:val="bottom"/>
          </w:tcPr>
          <w:p w14:paraId="53A6881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38,46</w:t>
            </w:r>
          </w:p>
        </w:tc>
        <w:tc>
          <w:tcPr>
            <w:tcW w:w="501" w:type="pct"/>
            <w:vAlign w:val="bottom"/>
          </w:tcPr>
          <w:p w14:paraId="36BEB9E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79,74</w:t>
            </w:r>
          </w:p>
        </w:tc>
        <w:tc>
          <w:tcPr>
            <w:tcW w:w="426" w:type="pct"/>
            <w:vAlign w:val="bottom"/>
          </w:tcPr>
          <w:p w14:paraId="4DEFE3C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96,23</w:t>
            </w:r>
          </w:p>
        </w:tc>
        <w:tc>
          <w:tcPr>
            <w:tcW w:w="452" w:type="pct"/>
            <w:vAlign w:val="bottom"/>
          </w:tcPr>
          <w:p w14:paraId="0702675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99,06</w:t>
            </w:r>
          </w:p>
        </w:tc>
      </w:tr>
      <w:tr w:rsidR="00067C6E" w:rsidRPr="00067C6E" w14:paraId="6075CCCA" w14:textId="77777777" w:rsidTr="00CC149D">
        <w:trPr>
          <w:cantSplit/>
          <w:trHeight w:val="309"/>
        </w:trPr>
        <w:tc>
          <w:tcPr>
            <w:tcW w:w="354" w:type="pct"/>
          </w:tcPr>
          <w:p w14:paraId="491CA513"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w:t>
            </w:r>
          </w:p>
        </w:tc>
        <w:tc>
          <w:tcPr>
            <w:tcW w:w="1937" w:type="pct"/>
            <w:vMerge/>
          </w:tcPr>
          <w:p w14:paraId="6AF593C8"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tcPr>
          <w:p w14:paraId="6A33543E"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4E33C0A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39,05</w:t>
            </w:r>
          </w:p>
        </w:tc>
        <w:tc>
          <w:tcPr>
            <w:tcW w:w="501" w:type="pct"/>
            <w:vAlign w:val="bottom"/>
          </w:tcPr>
          <w:p w14:paraId="32721F8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10,26</w:t>
            </w:r>
          </w:p>
        </w:tc>
        <w:tc>
          <w:tcPr>
            <w:tcW w:w="501" w:type="pct"/>
            <w:vAlign w:val="bottom"/>
          </w:tcPr>
          <w:p w14:paraId="5F316B7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22,19</w:t>
            </w:r>
          </w:p>
        </w:tc>
        <w:tc>
          <w:tcPr>
            <w:tcW w:w="426" w:type="pct"/>
            <w:vAlign w:val="bottom"/>
          </w:tcPr>
          <w:p w14:paraId="05F4AF1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40,98</w:t>
            </w:r>
          </w:p>
        </w:tc>
        <w:tc>
          <w:tcPr>
            <w:tcW w:w="452" w:type="pct"/>
            <w:vAlign w:val="bottom"/>
          </w:tcPr>
          <w:p w14:paraId="16EEC12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63,38</w:t>
            </w:r>
          </w:p>
        </w:tc>
      </w:tr>
      <w:tr w:rsidR="00067C6E" w:rsidRPr="00067C6E" w14:paraId="27B0E6DF" w14:textId="77777777" w:rsidTr="00CC149D">
        <w:trPr>
          <w:cantSplit/>
          <w:trHeight w:val="309"/>
        </w:trPr>
        <w:tc>
          <w:tcPr>
            <w:tcW w:w="354" w:type="pct"/>
          </w:tcPr>
          <w:p w14:paraId="223E3B60"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w:t>
            </w:r>
          </w:p>
        </w:tc>
        <w:tc>
          <w:tcPr>
            <w:tcW w:w="1937" w:type="pct"/>
            <w:vMerge/>
          </w:tcPr>
          <w:p w14:paraId="48788B1F"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tcPr>
          <w:p w14:paraId="537DF568"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223C8C1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94,20</w:t>
            </w:r>
          </w:p>
        </w:tc>
        <w:tc>
          <w:tcPr>
            <w:tcW w:w="501" w:type="pct"/>
            <w:vAlign w:val="bottom"/>
          </w:tcPr>
          <w:p w14:paraId="07D845F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33,33</w:t>
            </w:r>
          </w:p>
        </w:tc>
        <w:tc>
          <w:tcPr>
            <w:tcW w:w="501" w:type="pct"/>
            <w:vAlign w:val="bottom"/>
          </w:tcPr>
          <w:p w14:paraId="0F012A9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90,03</w:t>
            </w:r>
          </w:p>
        </w:tc>
        <w:tc>
          <w:tcPr>
            <w:tcW w:w="426" w:type="pct"/>
            <w:vAlign w:val="bottom"/>
          </w:tcPr>
          <w:p w14:paraId="3ACBA11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98,52</w:t>
            </w:r>
          </w:p>
        </w:tc>
        <w:tc>
          <w:tcPr>
            <w:tcW w:w="452" w:type="pct"/>
            <w:vAlign w:val="bottom"/>
          </w:tcPr>
          <w:p w14:paraId="30F0F9E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99,06</w:t>
            </w:r>
          </w:p>
        </w:tc>
      </w:tr>
      <w:tr w:rsidR="00067C6E" w:rsidRPr="00067C6E" w14:paraId="058E317F" w14:textId="77777777" w:rsidTr="00CC149D">
        <w:trPr>
          <w:cantSplit/>
          <w:trHeight w:val="309"/>
        </w:trPr>
        <w:tc>
          <w:tcPr>
            <w:tcW w:w="354" w:type="pct"/>
          </w:tcPr>
          <w:p w14:paraId="4895B075"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w:t>
            </w:r>
          </w:p>
        </w:tc>
        <w:tc>
          <w:tcPr>
            <w:tcW w:w="1937" w:type="pct"/>
            <w:vMerge/>
          </w:tcPr>
          <w:p w14:paraId="319F623B"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tcPr>
          <w:p w14:paraId="4A883039"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65AEDCC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93,69</w:t>
            </w:r>
          </w:p>
        </w:tc>
        <w:tc>
          <w:tcPr>
            <w:tcW w:w="501" w:type="pct"/>
            <w:vAlign w:val="bottom"/>
          </w:tcPr>
          <w:p w14:paraId="0059024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41,03</w:t>
            </w:r>
          </w:p>
        </w:tc>
        <w:tc>
          <w:tcPr>
            <w:tcW w:w="501" w:type="pct"/>
            <w:vAlign w:val="bottom"/>
          </w:tcPr>
          <w:p w14:paraId="71BA4AC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87,14</w:t>
            </w:r>
          </w:p>
        </w:tc>
        <w:tc>
          <w:tcPr>
            <w:tcW w:w="426" w:type="pct"/>
            <w:vAlign w:val="bottom"/>
          </w:tcPr>
          <w:p w14:paraId="12D338A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98,20</w:t>
            </w:r>
          </w:p>
        </w:tc>
        <w:tc>
          <w:tcPr>
            <w:tcW w:w="452" w:type="pct"/>
            <w:vAlign w:val="bottom"/>
          </w:tcPr>
          <w:p w14:paraId="4C30C1F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100,00</w:t>
            </w:r>
          </w:p>
        </w:tc>
      </w:tr>
      <w:tr w:rsidR="00067C6E" w:rsidRPr="00067C6E" w14:paraId="6DE3C139" w14:textId="77777777" w:rsidTr="00CC149D">
        <w:trPr>
          <w:cantSplit/>
          <w:trHeight w:val="309"/>
        </w:trPr>
        <w:tc>
          <w:tcPr>
            <w:tcW w:w="354" w:type="pct"/>
          </w:tcPr>
          <w:p w14:paraId="3B0D85EA"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w:t>
            </w:r>
          </w:p>
        </w:tc>
        <w:tc>
          <w:tcPr>
            <w:tcW w:w="1937" w:type="pct"/>
            <w:vMerge/>
          </w:tcPr>
          <w:p w14:paraId="10D7455E"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tcPr>
          <w:p w14:paraId="2D8CD515"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0ED7475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89,09</w:t>
            </w:r>
          </w:p>
        </w:tc>
        <w:tc>
          <w:tcPr>
            <w:tcW w:w="501" w:type="pct"/>
            <w:vAlign w:val="bottom"/>
          </w:tcPr>
          <w:p w14:paraId="73D9B89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33,33</w:t>
            </w:r>
          </w:p>
        </w:tc>
        <w:tc>
          <w:tcPr>
            <w:tcW w:w="501" w:type="pct"/>
            <w:vAlign w:val="bottom"/>
          </w:tcPr>
          <w:p w14:paraId="028B51B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80,39</w:t>
            </w:r>
          </w:p>
        </w:tc>
        <w:tc>
          <w:tcPr>
            <w:tcW w:w="426" w:type="pct"/>
            <w:vAlign w:val="bottom"/>
          </w:tcPr>
          <w:p w14:paraId="35CAEA2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94,10</w:t>
            </w:r>
          </w:p>
        </w:tc>
        <w:tc>
          <w:tcPr>
            <w:tcW w:w="452" w:type="pct"/>
            <w:vAlign w:val="bottom"/>
          </w:tcPr>
          <w:p w14:paraId="448643C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97,65</w:t>
            </w:r>
          </w:p>
        </w:tc>
      </w:tr>
      <w:tr w:rsidR="00067C6E" w:rsidRPr="00067C6E" w14:paraId="379897A7" w14:textId="77777777" w:rsidTr="00CC149D">
        <w:trPr>
          <w:cantSplit/>
          <w:trHeight w:val="309"/>
        </w:trPr>
        <w:tc>
          <w:tcPr>
            <w:tcW w:w="354" w:type="pct"/>
          </w:tcPr>
          <w:p w14:paraId="557898EC"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w:t>
            </w:r>
          </w:p>
        </w:tc>
        <w:tc>
          <w:tcPr>
            <w:tcW w:w="1937" w:type="pct"/>
            <w:vMerge w:val="restart"/>
          </w:tcPr>
          <w:p w14:paraId="0E8F8143"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Поэзия второй половины XX в. ( Е.А. Евтушенко):</w:t>
            </w:r>
          </w:p>
          <w:p w14:paraId="325E8D8E"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14:paraId="70694C7C" w14:textId="77777777" w:rsidR="00067C6E" w:rsidRPr="00067C6E" w:rsidRDefault="00067C6E" w:rsidP="00067C6E">
            <w:pPr>
              <w:autoSpaceDE w:val="0"/>
              <w:autoSpaceDN w:val="0"/>
              <w:adjustRightInd w:val="0"/>
              <w:spacing w:after="0" w:line="240" w:lineRule="auto"/>
              <w:rPr>
                <w:rFonts w:ascii="Times New Roman" w:hAnsi="Times New Roman"/>
                <w:sz w:val="24"/>
                <w:szCs w:val="24"/>
              </w:rPr>
            </w:pPr>
            <w:r w:rsidRPr="00067C6E">
              <w:rPr>
                <w:rFonts w:ascii="Times New Roman" w:hAnsi="Times New Roman"/>
                <w:sz w:val="24"/>
                <w:szCs w:val="24"/>
                <w:lang w:eastAsia="ru-RU"/>
              </w:rPr>
              <w:t>определять жанрово-родовую специфику литературного произведения.</w:t>
            </w:r>
          </w:p>
        </w:tc>
        <w:tc>
          <w:tcPr>
            <w:tcW w:w="430" w:type="pct"/>
          </w:tcPr>
          <w:p w14:paraId="12A83154"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597915C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91,73</w:t>
            </w:r>
          </w:p>
        </w:tc>
        <w:tc>
          <w:tcPr>
            <w:tcW w:w="501" w:type="pct"/>
            <w:vAlign w:val="bottom"/>
          </w:tcPr>
          <w:p w14:paraId="1545E20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25,64</w:t>
            </w:r>
          </w:p>
        </w:tc>
        <w:tc>
          <w:tcPr>
            <w:tcW w:w="501" w:type="pct"/>
            <w:vAlign w:val="bottom"/>
          </w:tcPr>
          <w:p w14:paraId="34FC820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81,67</w:t>
            </w:r>
          </w:p>
        </w:tc>
        <w:tc>
          <w:tcPr>
            <w:tcW w:w="426" w:type="pct"/>
            <w:vAlign w:val="bottom"/>
          </w:tcPr>
          <w:p w14:paraId="56161B5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98,20</w:t>
            </w:r>
          </w:p>
        </w:tc>
        <w:tc>
          <w:tcPr>
            <w:tcW w:w="452" w:type="pct"/>
            <w:vAlign w:val="bottom"/>
          </w:tcPr>
          <w:p w14:paraId="2922D02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100,00</w:t>
            </w:r>
          </w:p>
        </w:tc>
      </w:tr>
      <w:tr w:rsidR="00067C6E" w:rsidRPr="00067C6E" w14:paraId="1E9BB30D" w14:textId="77777777" w:rsidTr="00CC149D">
        <w:trPr>
          <w:cantSplit/>
          <w:trHeight w:val="309"/>
        </w:trPr>
        <w:tc>
          <w:tcPr>
            <w:tcW w:w="354" w:type="pct"/>
          </w:tcPr>
          <w:p w14:paraId="73FEA493"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11</w:t>
            </w:r>
          </w:p>
        </w:tc>
        <w:tc>
          <w:tcPr>
            <w:tcW w:w="1937" w:type="pct"/>
            <w:vMerge/>
          </w:tcPr>
          <w:p w14:paraId="0AFCA37A"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tcPr>
          <w:p w14:paraId="19182D67"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4F92971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96,42</w:t>
            </w:r>
          </w:p>
        </w:tc>
        <w:tc>
          <w:tcPr>
            <w:tcW w:w="501" w:type="pct"/>
            <w:vAlign w:val="bottom"/>
          </w:tcPr>
          <w:p w14:paraId="45BB42E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69,23</w:t>
            </w:r>
          </w:p>
        </w:tc>
        <w:tc>
          <w:tcPr>
            <w:tcW w:w="501" w:type="pct"/>
            <w:vAlign w:val="bottom"/>
          </w:tcPr>
          <w:p w14:paraId="3C030AF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94,21</w:t>
            </w:r>
          </w:p>
        </w:tc>
        <w:tc>
          <w:tcPr>
            <w:tcW w:w="426" w:type="pct"/>
            <w:vAlign w:val="bottom"/>
          </w:tcPr>
          <w:p w14:paraId="5BC948A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98,03</w:t>
            </w:r>
          </w:p>
        </w:tc>
        <w:tc>
          <w:tcPr>
            <w:tcW w:w="452" w:type="pct"/>
            <w:vAlign w:val="bottom"/>
          </w:tcPr>
          <w:p w14:paraId="53F5FA9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100,00</w:t>
            </w:r>
          </w:p>
        </w:tc>
      </w:tr>
      <w:tr w:rsidR="00067C6E" w:rsidRPr="00067C6E" w14:paraId="2618605F" w14:textId="77777777" w:rsidTr="00CC149D">
        <w:trPr>
          <w:cantSplit/>
          <w:trHeight w:val="309"/>
        </w:trPr>
        <w:tc>
          <w:tcPr>
            <w:tcW w:w="354" w:type="pct"/>
          </w:tcPr>
          <w:p w14:paraId="5630A9AD"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12</w:t>
            </w:r>
          </w:p>
        </w:tc>
        <w:tc>
          <w:tcPr>
            <w:tcW w:w="1937" w:type="pct"/>
            <w:vMerge/>
          </w:tcPr>
          <w:p w14:paraId="23EA3548"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tcPr>
          <w:p w14:paraId="6B0AC00E"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1676BC1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89,17</w:t>
            </w:r>
          </w:p>
        </w:tc>
        <w:tc>
          <w:tcPr>
            <w:tcW w:w="501" w:type="pct"/>
            <w:vAlign w:val="bottom"/>
          </w:tcPr>
          <w:p w14:paraId="6419B01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48,72</w:t>
            </w:r>
          </w:p>
        </w:tc>
        <w:tc>
          <w:tcPr>
            <w:tcW w:w="501" w:type="pct"/>
            <w:vAlign w:val="bottom"/>
          </w:tcPr>
          <w:p w14:paraId="4884587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78,46</w:t>
            </w:r>
          </w:p>
        </w:tc>
        <w:tc>
          <w:tcPr>
            <w:tcW w:w="426" w:type="pct"/>
            <w:vAlign w:val="bottom"/>
          </w:tcPr>
          <w:p w14:paraId="184384D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94,26</w:t>
            </w:r>
          </w:p>
        </w:tc>
        <w:tc>
          <w:tcPr>
            <w:tcW w:w="452" w:type="pct"/>
            <w:vAlign w:val="bottom"/>
          </w:tcPr>
          <w:p w14:paraId="714CB06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97,65</w:t>
            </w:r>
          </w:p>
        </w:tc>
      </w:tr>
      <w:tr w:rsidR="00067C6E" w:rsidRPr="00067C6E" w14:paraId="4C26BA58" w14:textId="77777777" w:rsidTr="00CC149D">
        <w:trPr>
          <w:cantSplit/>
          <w:trHeight w:val="309"/>
        </w:trPr>
        <w:tc>
          <w:tcPr>
            <w:tcW w:w="354" w:type="pct"/>
          </w:tcPr>
          <w:p w14:paraId="1035E738"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13</w:t>
            </w:r>
          </w:p>
        </w:tc>
        <w:tc>
          <w:tcPr>
            <w:tcW w:w="1937" w:type="pct"/>
            <w:vMerge/>
          </w:tcPr>
          <w:p w14:paraId="7EF4067D"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tcPr>
          <w:p w14:paraId="72A9DD9F"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79A8127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78,43</w:t>
            </w:r>
          </w:p>
        </w:tc>
        <w:tc>
          <w:tcPr>
            <w:tcW w:w="501" w:type="pct"/>
            <w:vAlign w:val="bottom"/>
          </w:tcPr>
          <w:p w14:paraId="3FD9939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30,77</w:t>
            </w:r>
          </w:p>
        </w:tc>
        <w:tc>
          <w:tcPr>
            <w:tcW w:w="501" w:type="pct"/>
            <w:vAlign w:val="bottom"/>
          </w:tcPr>
          <w:p w14:paraId="18FF9D1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67,85</w:t>
            </w:r>
          </w:p>
        </w:tc>
        <w:tc>
          <w:tcPr>
            <w:tcW w:w="426" w:type="pct"/>
            <w:vAlign w:val="bottom"/>
          </w:tcPr>
          <w:p w14:paraId="213931C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82,13</w:t>
            </w:r>
          </w:p>
        </w:tc>
        <w:tc>
          <w:tcPr>
            <w:tcW w:w="452" w:type="pct"/>
            <w:vAlign w:val="bottom"/>
          </w:tcPr>
          <w:p w14:paraId="2A3847C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92,02</w:t>
            </w:r>
          </w:p>
        </w:tc>
      </w:tr>
      <w:tr w:rsidR="00067C6E" w:rsidRPr="00067C6E" w14:paraId="2B2669A1" w14:textId="77777777" w:rsidTr="00CC149D">
        <w:trPr>
          <w:cantSplit/>
          <w:trHeight w:val="309"/>
        </w:trPr>
        <w:tc>
          <w:tcPr>
            <w:tcW w:w="354" w:type="pct"/>
          </w:tcPr>
          <w:p w14:paraId="04C79106" w14:textId="77777777" w:rsidR="00067C6E" w:rsidRPr="00067C6E" w:rsidRDefault="00067C6E" w:rsidP="00067C6E">
            <w:pPr>
              <w:spacing w:after="0" w:line="240" w:lineRule="auto"/>
              <w:ind w:left="-42" w:right="-108"/>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14</w:t>
            </w:r>
          </w:p>
        </w:tc>
        <w:tc>
          <w:tcPr>
            <w:tcW w:w="1937" w:type="pct"/>
            <w:vMerge/>
          </w:tcPr>
          <w:p w14:paraId="7713387E"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tcPr>
          <w:p w14:paraId="376B2526"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Б</w:t>
            </w:r>
          </w:p>
        </w:tc>
        <w:tc>
          <w:tcPr>
            <w:tcW w:w="398" w:type="pct"/>
            <w:vAlign w:val="bottom"/>
          </w:tcPr>
          <w:p w14:paraId="247CE18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89,17</w:t>
            </w:r>
          </w:p>
        </w:tc>
        <w:tc>
          <w:tcPr>
            <w:tcW w:w="501" w:type="pct"/>
            <w:vAlign w:val="bottom"/>
          </w:tcPr>
          <w:p w14:paraId="65E4866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30,77</w:t>
            </w:r>
          </w:p>
        </w:tc>
        <w:tc>
          <w:tcPr>
            <w:tcW w:w="501" w:type="pct"/>
            <w:vAlign w:val="bottom"/>
          </w:tcPr>
          <w:p w14:paraId="0B05FF0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81,35</w:t>
            </w:r>
          </w:p>
        </w:tc>
        <w:tc>
          <w:tcPr>
            <w:tcW w:w="426" w:type="pct"/>
            <w:vAlign w:val="bottom"/>
          </w:tcPr>
          <w:p w14:paraId="0014A96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93,93</w:t>
            </w:r>
          </w:p>
        </w:tc>
        <w:tc>
          <w:tcPr>
            <w:tcW w:w="452" w:type="pct"/>
            <w:vAlign w:val="bottom"/>
          </w:tcPr>
          <w:p w14:paraId="33B468D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97,65</w:t>
            </w:r>
          </w:p>
        </w:tc>
      </w:tr>
      <w:tr w:rsidR="00067C6E" w:rsidRPr="00067C6E" w14:paraId="682CBC3E" w14:textId="77777777" w:rsidTr="00CC149D">
        <w:trPr>
          <w:cantSplit/>
          <w:trHeight w:val="309"/>
        </w:trPr>
        <w:tc>
          <w:tcPr>
            <w:tcW w:w="354" w:type="pct"/>
          </w:tcPr>
          <w:p w14:paraId="7BAF1A14" w14:textId="77777777" w:rsidR="00067C6E" w:rsidRPr="00067C6E" w:rsidRDefault="00067C6E" w:rsidP="00067C6E">
            <w:pPr>
              <w:autoSpaceDE w:val="0"/>
              <w:autoSpaceDN w:val="0"/>
              <w:adjustRightInd w:val="0"/>
              <w:spacing w:after="0"/>
              <w:ind w:left="-42" w:right="-108" w:hanging="66"/>
              <w:jc w:val="center"/>
              <w:rPr>
                <w:rFonts w:ascii="Times New Roman" w:hAnsi="Times New Roman"/>
                <w:sz w:val="24"/>
                <w:szCs w:val="24"/>
              </w:rPr>
            </w:pPr>
            <w:r w:rsidRPr="00067C6E">
              <w:rPr>
                <w:rFonts w:ascii="Times New Roman" w:hAnsi="Times New Roman"/>
                <w:sz w:val="24"/>
                <w:szCs w:val="24"/>
              </w:rPr>
              <w:t>8</w:t>
            </w:r>
          </w:p>
          <w:p w14:paraId="0788743E" w14:textId="77777777" w:rsidR="00067C6E" w:rsidRPr="00067C6E" w:rsidRDefault="00067C6E" w:rsidP="00067C6E">
            <w:pPr>
              <w:autoSpaceDE w:val="0"/>
              <w:autoSpaceDN w:val="0"/>
              <w:adjustRightInd w:val="0"/>
              <w:spacing w:after="0"/>
              <w:ind w:left="-42" w:right="-108" w:hanging="66"/>
              <w:jc w:val="center"/>
              <w:rPr>
                <w:rFonts w:ascii="Times New Roman" w:hAnsi="Times New Roman"/>
                <w:sz w:val="24"/>
                <w:szCs w:val="24"/>
              </w:rPr>
            </w:pPr>
            <w:r w:rsidRPr="00067C6E">
              <w:rPr>
                <w:rFonts w:ascii="Times New Roman" w:hAnsi="Times New Roman"/>
                <w:sz w:val="24"/>
                <w:szCs w:val="24"/>
              </w:rPr>
              <w:t>(К1)</w:t>
            </w:r>
          </w:p>
        </w:tc>
        <w:tc>
          <w:tcPr>
            <w:tcW w:w="1937" w:type="pct"/>
            <w:vMerge w:val="restart"/>
          </w:tcPr>
          <w:p w14:paraId="18E0357C"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М.Ю. Лермонтов. Роман «Герой нашего времени»:</w:t>
            </w:r>
          </w:p>
          <w:p w14:paraId="6C708A0B"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анализировать и интерпретировать литературное произведение, используя сведения по истории и теории</w:t>
            </w:r>
          </w:p>
          <w:p w14:paraId="346CCA73"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литературы (художественная структура; тематика; 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w:t>
            </w:r>
          </w:p>
          <w:p w14:paraId="4C9F5A65"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художественная деталь); анализировать эпизод (сцену) изученного произведения, объяснять его связь с проблематикой произведения;</w:t>
            </w:r>
          </w:p>
          <w:p w14:paraId="185BAC83"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выявлять авторскую позицию, характеризовать особенности стиля писателя;</w:t>
            </w:r>
          </w:p>
          <w:p w14:paraId="0FF5CC93"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r w:rsidRPr="00067C6E">
              <w:rPr>
                <w:rFonts w:ascii="Times New Roman" w:hAnsi="Times New Roman"/>
                <w:sz w:val="24"/>
                <w:szCs w:val="24"/>
                <w:lang w:eastAsia="ru-RU"/>
              </w:rPr>
              <w:t>аргументированно формулировать свое отношение к прочитанному произведению.</w:t>
            </w:r>
          </w:p>
        </w:tc>
        <w:tc>
          <w:tcPr>
            <w:tcW w:w="430" w:type="pct"/>
            <w:vMerge w:val="restart"/>
          </w:tcPr>
          <w:p w14:paraId="63B5D29B"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П</w:t>
            </w:r>
          </w:p>
          <w:p w14:paraId="515D6EC8"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086FCCC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87,30</w:t>
            </w:r>
          </w:p>
        </w:tc>
        <w:tc>
          <w:tcPr>
            <w:tcW w:w="501" w:type="pct"/>
            <w:vAlign w:val="bottom"/>
          </w:tcPr>
          <w:p w14:paraId="440F5A7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23,08</w:t>
            </w:r>
          </w:p>
        </w:tc>
        <w:tc>
          <w:tcPr>
            <w:tcW w:w="501" w:type="pct"/>
            <w:vAlign w:val="bottom"/>
          </w:tcPr>
          <w:p w14:paraId="1C0D4F5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77,81</w:t>
            </w:r>
          </w:p>
        </w:tc>
        <w:tc>
          <w:tcPr>
            <w:tcW w:w="426" w:type="pct"/>
            <w:vAlign w:val="bottom"/>
          </w:tcPr>
          <w:p w14:paraId="45AA39A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91,89</w:t>
            </w:r>
          </w:p>
        </w:tc>
        <w:tc>
          <w:tcPr>
            <w:tcW w:w="452" w:type="pct"/>
            <w:vAlign w:val="bottom"/>
          </w:tcPr>
          <w:p w14:paraId="2E720B6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99,77</w:t>
            </w:r>
          </w:p>
        </w:tc>
      </w:tr>
      <w:tr w:rsidR="00067C6E" w:rsidRPr="00067C6E" w14:paraId="1EF24723" w14:textId="77777777" w:rsidTr="00CC149D">
        <w:trPr>
          <w:cantSplit/>
          <w:trHeight w:val="309"/>
        </w:trPr>
        <w:tc>
          <w:tcPr>
            <w:tcW w:w="354" w:type="pct"/>
          </w:tcPr>
          <w:p w14:paraId="173E9574"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8 (К2)</w:t>
            </w:r>
          </w:p>
        </w:tc>
        <w:tc>
          <w:tcPr>
            <w:tcW w:w="1937" w:type="pct"/>
            <w:vMerge/>
          </w:tcPr>
          <w:p w14:paraId="56F85171"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0F592EC6"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6B6429C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78,52</w:t>
            </w:r>
          </w:p>
        </w:tc>
        <w:tc>
          <w:tcPr>
            <w:tcW w:w="501" w:type="pct"/>
            <w:vAlign w:val="bottom"/>
          </w:tcPr>
          <w:p w14:paraId="7CA3E54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8,97</w:t>
            </w:r>
          </w:p>
        </w:tc>
        <w:tc>
          <w:tcPr>
            <w:tcW w:w="501" w:type="pct"/>
            <w:vAlign w:val="bottom"/>
          </w:tcPr>
          <w:p w14:paraId="369FA5F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64,95</w:t>
            </w:r>
          </w:p>
        </w:tc>
        <w:tc>
          <w:tcPr>
            <w:tcW w:w="426" w:type="pct"/>
            <w:vAlign w:val="bottom"/>
          </w:tcPr>
          <w:p w14:paraId="25ADDD9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83,36</w:t>
            </w:r>
          </w:p>
        </w:tc>
        <w:tc>
          <w:tcPr>
            <w:tcW w:w="452" w:type="pct"/>
            <w:vAlign w:val="bottom"/>
          </w:tcPr>
          <w:p w14:paraId="1A1B28A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97,18</w:t>
            </w:r>
          </w:p>
        </w:tc>
      </w:tr>
      <w:tr w:rsidR="00067C6E" w:rsidRPr="00067C6E" w14:paraId="2C3CD81E" w14:textId="77777777" w:rsidTr="00CC149D">
        <w:trPr>
          <w:cantSplit/>
          <w:trHeight w:val="309"/>
        </w:trPr>
        <w:tc>
          <w:tcPr>
            <w:tcW w:w="354" w:type="pct"/>
          </w:tcPr>
          <w:p w14:paraId="4F9FC85B"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8 (К3)</w:t>
            </w:r>
          </w:p>
        </w:tc>
        <w:tc>
          <w:tcPr>
            <w:tcW w:w="1937" w:type="pct"/>
            <w:vMerge/>
          </w:tcPr>
          <w:p w14:paraId="3FD61F34"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1477E70F"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56E7E3C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79,62</w:t>
            </w:r>
          </w:p>
        </w:tc>
        <w:tc>
          <w:tcPr>
            <w:tcW w:w="501" w:type="pct"/>
            <w:vAlign w:val="bottom"/>
          </w:tcPr>
          <w:p w14:paraId="1919D4A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11,54</w:t>
            </w:r>
          </w:p>
        </w:tc>
        <w:tc>
          <w:tcPr>
            <w:tcW w:w="501" w:type="pct"/>
            <w:vAlign w:val="bottom"/>
          </w:tcPr>
          <w:p w14:paraId="0F01086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70,26</w:t>
            </w:r>
          </w:p>
        </w:tc>
        <w:tc>
          <w:tcPr>
            <w:tcW w:w="426" w:type="pct"/>
            <w:vAlign w:val="bottom"/>
          </w:tcPr>
          <w:p w14:paraId="35AD290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83,28</w:t>
            </w:r>
          </w:p>
        </w:tc>
        <w:tc>
          <w:tcPr>
            <w:tcW w:w="452" w:type="pct"/>
            <w:vAlign w:val="bottom"/>
          </w:tcPr>
          <w:p w14:paraId="4F0C76F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95,31</w:t>
            </w:r>
          </w:p>
        </w:tc>
      </w:tr>
      <w:tr w:rsidR="00067C6E" w:rsidRPr="00067C6E" w14:paraId="63D7A6FE" w14:textId="77777777" w:rsidTr="00CC149D">
        <w:trPr>
          <w:cantSplit/>
          <w:trHeight w:val="309"/>
        </w:trPr>
        <w:tc>
          <w:tcPr>
            <w:tcW w:w="354" w:type="pct"/>
          </w:tcPr>
          <w:p w14:paraId="353BD070" w14:textId="77777777" w:rsidR="00067C6E" w:rsidRPr="00067C6E" w:rsidRDefault="00067C6E" w:rsidP="00067C6E">
            <w:pPr>
              <w:autoSpaceDE w:val="0"/>
              <w:autoSpaceDN w:val="0"/>
              <w:adjustRightInd w:val="0"/>
              <w:spacing w:after="0"/>
              <w:ind w:left="-42" w:right="-108" w:hanging="66"/>
              <w:jc w:val="center"/>
              <w:rPr>
                <w:rFonts w:ascii="Times New Roman" w:hAnsi="Times New Roman"/>
                <w:sz w:val="24"/>
                <w:szCs w:val="24"/>
              </w:rPr>
            </w:pPr>
            <w:r w:rsidRPr="00067C6E">
              <w:rPr>
                <w:rFonts w:ascii="Times New Roman" w:hAnsi="Times New Roman"/>
                <w:sz w:val="24"/>
                <w:szCs w:val="24"/>
              </w:rPr>
              <w:t>9</w:t>
            </w:r>
          </w:p>
          <w:p w14:paraId="52B834D9" w14:textId="77777777" w:rsidR="00067C6E" w:rsidRPr="00067C6E" w:rsidRDefault="00067C6E" w:rsidP="00067C6E">
            <w:pPr>
              <w:autoSpaceDE w:val="0"/>
              <w:autoSpaceDN w:val="0"/>
              <w:adjustRightInd w:val="0"/>
              <w:spacing w:after="0"/>
              <w:ind w:left="-42" w:right="-108" w:hanging="66"/>
              <w:jc w:val="center"/>
              <w:rPr>
                <w:rFonts w:ascii="Times New Roman" w:hAnsi="Times New Roman"/>
                <w:sz w:val="24"/>
                <w:szCs w:val="24"/>
              </w:rPr>
            </w:pPr>
            <w:r w:rsidRPr="00067C6E">
              <w:rPr>
                <w:rFonts w:ascii="Times New Roman" w:hAnsi="Times New Roman"/>
                <w:sz w:val="24"/>
                <w:szCs w:val="24"/>
              </w:rPr>
              <w:t>(К1)</w:t>
            </w:r>
          </w:p>
        </w:tc>
        <w:tc>
          <w:tcPr>
            <w:tcW w:w="1937" w:type="pct"/>
            <w:vMerge w:val="restart"/>
          </w:tcPr>
          <w:p w14:paraId="7FD052B4"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М.Ю. Лермонтов. Роман «Герой нашего времени»:</w:t>
            </w:r>
          </w:p>
          <w:p w14:paraId="7601B67A"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воспроизводить содержание литературного произведения;</w:t>
            </w:r>
          </w:p>
          <w:p w14:paraId="3AC26686"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анализировать и интерпретировать литературное произведение, используя сведения по истории и теории</w:t>
            </w:r>
          </w:p>
          <w:p w14:paraId="4EE3F46D"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литературы (художественная структура; тематика; 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w:t>
            </w:r>
          </w:p>
          <w:p w14:paraId="1A24D9F5"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художественная деталь); анализировать эпизод (сцену) изученного произведения, объяснять его связь с проблематикой произведения;</w:t>
            </w:r>
          </w:p>
          <w:p w14:paraId="12CA561C"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раскрывать конкретно-историческое и общечеловеческое содержание изученных литературных произведений; связывать</w:t>
            </w:r>
          </w:p>
          <w:p w14:paraId="77563C4C"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литературную классику со временем написания, с современностью и традицией; выявлять «сквозные темы» и ключевые проблемы русской литературы;</w:t>
            </w:r>
          </w:p>
          <w:p w14:paraId="42541E6E"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сопоставлять литературные произведения, а также их различные художественные, критические и научные интерпретации;</w:t>
            </w:r>
          </w:p>
          <w:p w14:paraId="30202E50"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выявлять авторскую позицию, характеризовать особенности стиля писателя;</w:t>
            </w:r>
          </w:p>
          <w:p w14:paraId="5D9D906C" w14:textId="77777777" w:rsidR="00067C6E" w:rsidRPr="00067C6E" w:rsidRDefault="00067C6E" w:rsidP="00067C6E">
            <w:pPr>
              <w:autoSpaceDE w:val="0"/>
              <w:autoSpaceDN w:val="0"/>
              <w:adjustRightInd w:val="0"/>
              <w:spacing w:after="0" w:line="240" w:lineRule="auto"/>
              <w:rPr>
                <w:rFonts w:ascii="Times New Roman" w:hAnsi="Times New Roman"/>
                <w:sz w:val="24"/>
                <w:szCs w:val="24"/>
              </w:rPr>
            </w:pPr>
            <w:r w:rsidRPr="00067C6E">
              <w:rPr>
                <w:rFonts w:ascii="Times New Roman" w:hAnsi="Times New Roman"/>
                <w:sz w:val="24"/>
                <w:szCs w:val="24"/>
                <w:lang w:eastAsia="ru-RU"/>
              </w:rPr>
              <w:t>аргументированно формулировать свое отношение к прочитанному произведению.</w:t>
            </w:r>
          </w:p>
        </w:tc>
        <w:tc>
          <w:tcPr>
            <w:tcW w:w="430" w:type="pct"/>
            <w:vMerge w:val="restart"/>
          </w:tcPr>
          <w:p w14:paraId="00BA6584"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П</w:t>
            </w:r>
          </w:p>
        </w:tc>
        <w:tc>
          <w:tcPr>
            <w:tcW w:w="398" w:type="pct"/>
            <w:vAlign w:val="bottom"/>
          </w:tcPr>
          <w:p w14:paraId="09D52A1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82,82</w:t>
            </w:r>
          </w:p>
        </w:tc>
        <w:tc>
          <w:tcPr>
            <w:tcW w:w="501" w:type="pct"/>
            <w:vAlign w:val="bottom"/>
          </w:tcPr>
          <w:p w14:paraId="51BD2DA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11,54</w:t>
            </w:r>
          </w:p>
        </w:tc>
        <w:tc>
          <w:tcPr>
            <w:tcW w:w="501" w:type="pct"/>
            <w:vAlign w:val="bottom"/>
          </w:tcPr>
          <w:p w14:paraId="618CDE2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62,70</w:t>
            </w:r>
          </w:p>
        </w:tc>
        <w:tc>
          <w:tcPr>
            <w:tcW w:w="426" w:type="pct"/>
            <w:vAlign w:val="bottom"/>
          </w:tcPr>
          <w:p w14:paraId="74328F9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91,97</w:t>
            </w:r>
          </w:p>
        </w:tc>
        <w:tc>
          <w:tcPr>
            <w:tcW w:w="452" w:type="pct"/>
            <w:vAlign w:val="bottom"/>
          </w:tcPr>
          <w:p w14:paraId="52BAD05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99,06</w:t>
            </w:r>
          </w:p>
        </w:tc>
      </w:tr>
      <w:tr w:rsidR="00067C6E" w:rsidRPr="00067C6E" w14:paraId="329F4E25" w14:textId="77777777" w:rsidTr="00CC149D">
        <w:trPr>
          <w:cantSplit/>
          <w:trHeight w:val="309"/>
        </w:trPr>
        <w:tc>
          <w:tcPr>
            <w:tcW w:w="354" w:type="pct"/>
          </w:tcPr>
          <w:p w14:paraId="632E551C"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9 (К2)</w:t>
            </w:r>
          </w:p>
        </w:tc>
        <w:tc>
          <w:tcPr>
            <w:tcW w:w="1937" w:type="pct"/>
            <w:vMerge/>
          </w:tcPr>
          <w:p w14:paraId="0383F029"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77A11854"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7A2F3AA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75,02</w:t>
            </w:r>
          </w:p>
        </w:tc>
        <w:tc>
          <w:tcPr>
            <w:tcW w:w="501" w:type="pct"/>
            <w:vAlign w:val="bottom"/>
          </w:tcPr>
          <w:p w14:paraId="00E95D4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0,00</w:t>
            </w:r>
          </w:p>
        </w:tc>
        <w:tc>
          <w:tcPr>
            <w:tcW w:w="501" w:type="pct"/>
            <w:vAlign w:val="bottom"/>
          </w:tcPr>
          <w:p w14:paraId="13AB389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45,82</w:t>
            </w:r>
          </w:p>
        </w:tc>
        <w:tc>
          <w:tcPr>
            <w:tcW w:w="426" w:type="pct"/>
            <w:vAlign w:val="bottom"/>
          </w:tcPr>
          <w:p w14:paraId="2AA6D89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86,15</w:t>
            </w:r>
          </w:p>
        </w:tc>
        <w:tc>
          <w:tcPr>
            <w:tcW w:w="452" w:type="pct"/>
            <w:vAlign w:val="bottom"/>
          </w:tcPr>
          <w:p w14:paraId="5DD0E99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99,53</w:t>
            </w:r>
          </w:p>
        </w:tc>
      </w:tr>
      <w:tr w:rsidR="00067C6E" w:rsidRPr="00067C6E" w14:paraId="2754606E" w14:textId="77777777" w:rsidTr="00CC149D">
        <w:trPr>
          <w:cantSplit/>
          <w:trHeight w:val="309"/>
        </w:trPr>
        <w:tc>
          <w:tcPr>
            <w:tcW w:w="354" w:type="pct"/>
          </w:tcPr>
          <w:p w14:paraId="2485A747"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9 (К3)</w:t>
            </w:r>
          </w:p>
        </w:tc>
        <w:tc>
          <w:tcPr>
            <w:tcW w:w="1937" w:type="pct"/>
            <w:vMerge/>
          </w:tcPr>
          <w:p w14:paraId="366F0D5C"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5D604F99"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52DA7DD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61,85</w:t>
            </w:r>
          </w:p>
        </w:tc>
        <w:tc>
          <w:tcPr>
            <w:tcW w:w="501" w:type="pct"/>
            <w:vAlign w:val="bottom"/>
          </w:tcPr>
          <w:p w14:paraId="231B8CF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3,21</w:t>
            </w:r>
          </w:p>
        </w:tc>
        <w:tc>
          <w:tcPr>
            <w:tcW w:w="501" w:type="pct"/>
            <w:vAlign w:val="bottom"/>
          </w:tcPr>
          <w:p w14:paraId="72FB6EA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39,95</w:t>
            </w:r>
          </w:p>
        </w:tc>
        <w:tc>
          <w:tcPr>
            <w:tcW w:w="426" w:type="pct"/>
            <w:vAlign w:val="bottom"/>
          </w:tcPr>
          <w:p w14:paraId="32D0690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67,30</w:t>
            </w:r>
          </w:p>
        </w:tc>
        <w:tc>
          <w:tcPr>
            <w:tcW w:w="452" w:type="pct"/>
            <w:vAlign w:val="bottom"/>
          </w:tcPr>
          <w:p w14:paraId="005A67F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88,97</w:t>
            </w:r>
          </w:p>
        </w:tc>
      </w:tr>
      <w:tr w:rsidR="00067C6E" w:rsidRPr="00067C6E" w14:paraId="677FF777" w14:textId="77777777" w:rsidTr="00CC149D">
        <w:trPr>
          <w:cantSplit/>
          <w:trHeight w:val="309"/>
        </w:trPr>
        <w:tc>
          <w:tcPr>
            <w:tcW w:w="354" w:type="pct"/>
          </w:tcPr>
          <w:p w14:paraId="6B0417AE" w14:textId="77777777" w:rsidR="00067C6E" w:rsidRPr="00067C6E" w:rsidRDefault="00067C6E" w:rsidP="00067C6E">
            <w:pPr>
              <w:autoSpaceDE w:val="0"/>
              <w:autoSpaceDN w:val="0"/>
              <w:adjustRightInd w:val="0"/>
              <w:spacing w:after="0"/>
              <w:ind w:hanging="108"/>
              <w:jc w:val="center"/>
              <w:rPr>
                <w:rFonts w:ascii="Times New Roman" w:hAnsi="Times New Roman"/>
                <w:sz w:val="24"/>
                <w:szCs w:val="24"/>
              </w:rPr>
            </w:pPr>
            <w:r w:rsidRPr="00067C6E">
              <w:rPr>
                <w:rFonts w:ascii="Times New Roman" w:hAnsi="Times New Roman"/>
                <w:sz w:val="24"/>
                <w:szCs w:val="24"/>
              </w:rPr>
              <w:t>9 (К4)</w:t>
            </w:r>
          </w:p>
        </w:tc>
        <w:tc>
          <w:tcPr>
            <w:tcW w:w="1937" w:type="pct"/>
            <w:vMerge/>
          </w:tcPr>
          <w:p w14:paraId="170D4D86"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7463C2F3"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323AEA1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71,10</w:t>
            </w:r>
          </w:p>
        </w:tc>
        <w:tc>
          <w:tcPr>
            <w:tcW w:w="501" w:type="pct"/>
            <w:vAlign w:val="bottom"/>
          </w:tcPr>
          <w:p w14:paraId="1933AAC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3,85</w:t>
            </w:r>
          </w:p>
        </w:tc>
        <w:tc>
          <w:tcPr>
            <w:tcW w:w="501" w:type="pct"/>
            <w:vAlign w:val="bottom"/>
          </w:tcPr>
          <w:p w14:paraId="6E2C85F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50,16</w:t>
            </w:r>
          </w:p>
        </w:tc>
        <w:tc>
          <w:tcPr>
            <w:tcW w:w="426" w:type="pct"/>
            <w:vAlign w:val="bottom"/>
          </w:tcPr>
          <w:p w14:paraId="3D1D1CF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78,85</w:t>
            </w:r>
          </w:p>
        </w:tc>
        <w:tc>
          <w:tcPr>
            <w:tcW w:w="452" w:type="pct"/>
            <w:vAlign w:val="bottom"/>
          </w:tcPr>
          <w:p w14:paraId="20EE0D4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91,78</w:t>
            </w:r>
          </w:p>
        </w:tc>
      </w:tr>
      <w:tr w:rsidR="00067C6E" w:rsidRPr="00067C6E" w14:paraId="1C4F5CF0" w14:textId="77777777" w:rsidTr="00CC149D">
        <w:trPr>
          <w:cantSplit/>
          <w:trHeight w:val="309"/>
        </w:trPr>
        <w:tc>
          <w:tcPr>
            <w:tcW w:w="354" w:type="pct"/>
          </w:tcPr>
          <w:p w14:paraId="3345838C" w14:textId="77777777" w:rsidR="00067C6E" w:rsidRPr="00067C6E" w:rsidRDefault="00067C6E" w:rsidP="00067C6E">
            <w:pPr>
              <w:autoSpaceDE w:val="0"/>
              <w:autoSpaceDN w:val="0"/>
              <w:adjustRightInd w:val="0"/>
              <w:spacing w:after="0"/>
              <w:ind w:left="-42" w:right="-108" w:hanging="66"/>
              <w:jc w:val="center"/>
              <w:rPr>
                <w:rFonts w:ascii="Times New Roman" w:hAnsi="Times New Roman"/>
                <w:sz w:val="24"/>
                <w:szCs w:val="24"/>
              </w:rPr>
            </w:pPr>
            <w:r w:rsidRPr="00067C6E">
              <w:rPr>
                <w:rFonts w:ascii="Times New Roman" w:hAnsi="Times New Roman"/>
                <w:sz w:val="24"/>
                <w:szCs w:val="24"/>
              </w:rPr>
              <w:t>15 (К1)</w:t>
            </w:r>
          </w:p>
        </w:tc>
        <w:tc>
          <w:tcPr>
            <w:tcW w:w="1937" w:type="pct"/>
            <w:vMerge w:val="restart"/>
          </w:tcPr>
          <w:p w14:paraId="0CD45A3E"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Поэзия второй половины XX в. ( Е.А. Евтушенко):</w:t>
            </w:r>
          </w:p>
          <w:p w14:paraId="4996C1D5"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анализировать и интерпретировать литературное произведение, используя сведения по истории и теории</w:t>
            </w:r>
          </w:p>
          <w:p w14:paraId="3796E2E5"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литературы (художественная структура; тематика; 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w:t>
            </w:r>
          </w:p>
          <w:p w14:paraId="328B2EDA"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художественная деталь); анализировать эпизод (сцену) изученного произведения, объяснять его связь с проблематикой произведения;</w:t>
            </w:r>
          </w:p>
          <w:p w14:paraId="20913BDC"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выявлять авторскую позицию, характеризовать особенности стиля писателя;</w:t>
            </w:r>
          </w:p>
          <w:p w14:paraId="7EB23884" w14:textId="77777777" w:rsidR="00067C6E" w:rsidRPr="00067C6E" w:rsidRDefault="00067C6E" w:rsidP="00067C6E">
            <w:pPr>
              <w:autoSpaceDE w:val="0"/>
              <w:autoSpaceDN w:val="0"/>
              <w:adjustRightInd w:val="0"/>
              <w:spacing w:after="0" w:line="240" w:lineRule="auto"/>
              <w:rPr>
                <w:rFonts w:ascii="Times New Roman" w:hAnsi="Times New Roman"/>
                <w:sz w:val="24"/>
                <w:szCs w:val="24"/>
              </w:rPr>
            </w:pPr>
            <w:r w:rsidRPr="00067C6E">
              <w:rPr>
                <w:rFonts w:ascii="Times New Roman" w:hAnsi="Times New Roman"/>
                <w:sz w:val="24"/>
                <w:szCs w:val="24"/>
                <w:lang w:eastAsia="ru-RU"/>
              </w:rPr>
              <w:t>аргументированно формулировать свое отношение к прочитанному произведению.</w:t>
            </w:r>
          </w:p>
        </w:tc>
        <w:tc>
          <w:tcPr>
            <w:tcW w:w="430" w:type="pct"/>
            <w:vMerge w:val="restart"/>
          </w:tcPr>
          <w:p w14:paraId="162F18BE"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П</w:t>
            </w:r>
          </w:p>
        </w:tc>
        <w:tc>
          <w:tcPr>
            <w:tcW w:w="398" w:type="pct"/>
            <w:vAlign w:val="bottom"/>
          </w:tcPr>
          <w:p w14:paraId="27D4DD0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89,13</w:t>
            </w:r>
          </w:p>
        </w:tc>
        <w:tc>
          <w:tcPr>
            <w:tcW w:w="501" w:type="pct"/>
            <w:vAlign w:val="bottom"/>
          </w:tcPr>
          <w:p w14:paraId="2C2F611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41,03</w:t>
            </w:r>
          </w:p>
        </w:tc>
        <w:tc>
          <w:tcPr>
            <w:tcW w:w="501" w:type="pct"/>
            <w:vAlign w:val="bottom"/>
          </w:tcPr>
          <w:p w14:paraId="30AD184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78,78</w:t>
            </w:r>
          </w:p>
        </w:tc>
        <w:tc>
          <w:tcPr>
            <w:tcW w:w="426" w:type="pct"/>
            <w:vAlign w:val="bottom"/>
          </w:tcPr>
          <w:p w14:paraId="7B8A5DD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93,69</w:t>
            </w:r>
          </w:p>
        </w:tc>
        <w:tc>
          <w:tcPr>
            <w:tcW w:w="452" w:type="pct"/>
            <w:vAlign w:val="bottom"/>
          </w:tcPr>
          <w:p w14:paraId="063E3A4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100,00</w:t>
            </w:r>
          </w:p>
        </w:tc>
      </w:tr>
      <w:tr w:rsidR="00067C6E" w:rsidRPr="00067C6E" w14:paraId="5807974B" w14:textId="77777777" w:rsidTr="00CC149D">
        <w:trPr>
          <w:cantSplit/>
          <w:trHeight w:val="309"/>
        </w:trPr>
        <w:tc>
          <w:tcPr>
            <w:tcW w:w="354" w:type="pct"/>
          </w:tcPr>
          <w:p w14:paraId="2BAD292C"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15 (К2)</w:t>
            </w:r>
          </w:p>
        </w:tc>
        <w:tc>
          <w:tcPr>
            <w:tcW w:w="1937" w:type="pct"/>
            <w:vMerge/>
          </w:tcPr>
          <w:p w14:paraId="2D11497D"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0B3D0559"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3F02DF0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82,31</w:t>
            </w:r>
          </w:p>
        </w:tc>
        <w:tc>
          <w:tcPr>
            <w:tcW w:w="501" w:type="pct"/>
            <w:vAlign w:val="bottom"/>
          </w:tcPr>
          <w:p w14:paraId="6C3201A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28,21</w:t>
            </w:r>
          </w:p>
        </w:tc>
        <w:tc>
          <w:tcPr>
            <w:tcW w:w="501" w:type="pct"/>
            <w:vAlign w:val="bottom"/>
          </w:tcPr>
          <w:p w14:paraId="5575564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66,24</w:t>
            </w:r>
          </w:p>
        </w:tc>
        <w:tc>
          <w:tcPr>
            <w:tcW w:w="426" w:type="pct"/>
            <w:vAlign w:val="bottom"/>
          </w:tcPr>
          <w:p w14:paraId="117BC51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88,28</w:t>
            </w:r>
          </w:p>
        </w:tc>
        <w:tc>
          <w:tcPr>
            <w:tcW w:w="452" w:type="pct"/>
            <w:vAlign w:val="bottom"/>
          </w:tcPr>
          <w:p w14:paraId="5444373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98,59</w:t>
            </w:r>
          </w:p>
        </w:tc>
      </w:tr>
      <w:tr w:rsidR="00067C6E" w:rsidRPr="00067C6E" w14:paraId="31415DBE" w14:textId="77777777" w:rsidTr="00CC149D">
        <w:trPr>
          <w:cantSplit/>
          <w:trHeight w:val="309"/>
        </w:trPr>
        <w:tc>
          <w:tcPr>
            <w:tcW w:w="354" w:type="pct"/>
          </w:tcPr>
          <w:p w14:paraId="3643EF50"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15 (К3)</w:t>
            </w:r>
          </w:p>
        </w:tc>
        <w:tc>
          <w:tcPr>
            <w:tcW w:w="1937" w:type="pct"/>
            <w:vMerge/>
          </w:tcPr>
          <w:p w14:paraId="6740AC72"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37249032"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10BC8E8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79,97</w:t>
            </w:r>
          </w:p>
        </w:tc>
        <w:tc>
          <w:tcPr>
            <w:tcW w:w="501" w:type="pct"/>
            <w:vAlign w:val="bottom"/>
          </w:tcPr>
          <w:p w14:paraId="2CB4AC0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28,21</w:t>
            </w:r>
          </w:p>
        </w:tc>
        <w:tc>
          <w:tcPr>
            <w:tcW w:w="501" w:type="pct"/>
            <w:vAlign w:val="bottom"/>
          </w:tcPr>
          <w:p w14:paraId="2A378FD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68,81</w:t>
            </w:r>
          </w:p>
        </w:tc>
        <w:tc>
          <w:tcPr>
            <w:tcW w:w="426" w:type="pct"/>
            <w:vAlign w:val="bottom"/>
          </w:tcPr>
          <w:p w14:paraId="3095C6A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83,44</w:t>
            </w:r>
          </w:p>
        </w:tc>
        <w:tc>
          <w:tcPr>
            <w:tcW w:w="452" w:type="pct"/>
            <w:vAlign w:val="bottom"/>
          </w:tcPr>
          <w:p w14:paraId="7CF3D50D"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95,77</w:t>
            </w:r>
          </w:p>
        </w:tc>
      </w:tr>
      <w:tr w:rsidR="00067C6E" w:rsidRPr="00067C6E" w14:paraId="38DDA148" w14:textId="77777777" w:rsidTr="00CC149D">
        <w:trPr>
          <w:cantSplit/>
          <w:trHeight w:val="309"/>
        </w:trPr>
        <w:tc>
          <w:tcPr>
            <w:tcW w:w="354" w:type="pct"/>
          </w:tcPr>
          <w:p w14:paraId="33B60BFB" w14:textId="77777777" w:rsidR="00067C6E" w:rsidRPr="00067C6E" w:rsidRDefault="00067C6E" w:rsidP="00067C6E">
            <w:pPr>
              <w:autoSpaceDE w:val="0"/>
              <w:autoSpaceDN w:val="0"/>
              <w:adjustRightInd w:val="0"/>
              <w:spacing w:after="0"/>
              <w:ind w:left="-42" w:right="-108" w:hanging="66"/>
              <w:jc w:val="center"/>
              <w:rPr>
                <w:rFonts w:ascii="Times New Roman" w:hAnsi="Times New Roman"/>
                <w:sz w:val="24"/>
                <w:szCs w:val="24"/>
              </w:rPr>
            </w:pPr>
            <w:r w:rsidRPr="00067C6E">
              <w:rPr>
                <w:rFonts w:ascii="Times New Roman" w:hAnsi="Times New Roman"/>
                <w:sz w:val="24"/>
                <w:szCs w:val="24"/>
              </w:rPr>
              <w:t>16 (К1)</w:t>
            </w:r>
          </w:p>
        </w:tc>
        <w:tc>
          <w:tcPr>
            <w:tcW w:w="1937" w:type="pct"/>
            <w:vMerge w:val="restart"/>
          </w:tcPr>
          <w:p w14:paraId="69F65A5F"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Поэзия второй половины XX в. ( Е.А. Евтушенко):</w:t>
            </w:r>
          </w:p>
          <w:p w14:paraId="2AF5E593"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воспроизводить содержание литературного произведения;</w:t>
            </w:r>
          </w:p>
          <w:p w14:paraId="367503EE"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анализировать и интерпретировать литературное произведение, используя сведения по истории и теории</w:t>
            </w:r>
          </w:p>
          <w:p w14:paraId="42249EE6"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литературы (художественная структура; тематика; 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w:t>
            </w:r>
          </w:p>
          <w:p w14:paraId="11F0A471"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художественная деталь); анализировать эпизод (сцену) изученного произведения, объяснять его связь с проблематикой произведения;</w:t>
            </w:r>
          </w:p>
          <w:p w14:paraId="57E13015"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раскрывать конкретно-историческое и общечеловеческое содержание изученных литературных произведений; связывать</w:t>
            </w:r>
          </w:p>
          <w:p w14:paraId="74FE75D5"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литературную классику со временем написания, с современностью и традицией; выявлять «сквозные темы» и ключевые проблемы русской литературы;</w:t>
            </w:r>
          </w:p>
          <w:p w14:paraId="60FB7545"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сопоставлять литературные произведения, а также их различные художественные, критические и научные интерпретации;</w:t>
            </w:r>
          </w:p>
          <w:p w14:paraId="29CED2E0"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выявлять авторскую позицию, характеризовать особенности стиля писателя;</w:t>
            </w:r>
          </w:p>
          <w:p w14:paraId="7E7CAA0C" w14:textId="77777777" w:rsidR="00067C6E" w:rsidRPr="00067C6E" w:rsidRDefault="00067C6E" w:rsidP="00067C6E">
            <w:pPr>
              <w:autoSpaceDE w:val="0"/>
              <w:autoSpaceDN w:val="0"/>
              <w:adjustRightInd w:val="0"/>
              <w:spacing w:after="0" w:line="240" w:lineRule="auto"/>
              <w:rPr>
                <w:rFonts w:ascii="Times New Roman" w:hAnsi="Times New Roman"/>
                <w:sz w:val="24"/>
                <w:szCs w:val="24"/>
              </w:rPr>
            </w:pPr>
            <w:r w:rsidRPr="00067C6E">
              <w:rPr>
                <w:rFonts w:ascii="Times New Roman" w:hAnsi="Times New Roman"/>
                <w:sz w:val="24"/>
                <w:szCs w:val="24"/>
                <w:lang w:eastAsia="ru-RU"/>
              </w:rPr>
              <w:t>аргументированно формулировать свое отношение к прочитанному произведению.</w:t>
            </w:r>
          </w:p>
        </w:tc>
        <w:tc>
          <w:tcPr>
            <w:tcW w:w="430" w:type="pct"/>
            <w:vMerge w:val="restart"/>
          </w:tcPr>
          <w:p w14:paraId="0F9483ED"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П</w:t>
            </w:r>
          </w:p>
        </w:tc>
        <w:tc>
          <w:tcPr>
            <w:tcW w:w="398" w:type="pct"/>
            <w:vAlign w:val="bottom"/>
          </w:tcPr>
          <w:p w14:paraId="4F95CE6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70,59</w:t>
            </w:r>
          </w:p>
        </w:tc>
        <w:tc>
          <w:tcPr>
            <w:tcW w:w="501" w:type="pct"/>
            <w:vAlign w:val="bottom"/>
          </w:tcPr>
          <w:p w14:paraId="411CEF5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3,85</w:t>
            </w:r>
          </w:p>
        </w:tc>
        <w:tc>
          <w:tcPr>
            <w:tcW w:w="501" w:type="pct"/>
            <w:vAlign w:val="bottom"/>
          </w:tcPr>
          <w:p w14:paraId="0E16718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36,17</w:t>
            </w:r>
          </w:p>
        </w:tc>
        <w:tc>
          <w:tcPr>
            <w:tcW w:w="426" w:type="pct"/>
            <w:vAlign w:val="bottom"/>
          </w:tcPr>
          <w:p w14:paraId="0E0D7C1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82,54</w:t>
            </w:r>
          </w:p>
        </w:tc>
        <w:tc>
          <w:tcPr>
            <w:tcW w:w="452" w:type="pct"/>
            <w:vAlign w:val="bottom"/>
          </w:tcPr>
          <w:p w14:paraId="365D6AF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98,83</w:t>
            </w:r>
          </w:p>
        </w:tc>
      </w:tr>
      <w:tr w:rsidR="00067C6E" w:rsidRPr="00067C6E" w14:paraId="05B62BE7" w14:textId="77777777" w:rsidTr="00CC149D">
        <w:trPr>
          <w:cantSplit/>
          <w:trHeight w:val="309"/>
        </w:trPr>
        <w:tc>
          <w:tcPr>
            <w:tcW w:w="354" w:type="pct"/>
          </w:tcPr>
          <w:p w14:paraId="2981244B"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16 (К2)</w:t>
            </w:r>
          </w:p>
        </w:tc>
        <w:tc>
          <w:tcPr>
            <w:tcW w:w="1937" w:type="pct"/>
            <w:vMerge/>
          </w:tcPr>
          <w:p w14:paraId="5A5A229E"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4EEEEB47"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3EC4E18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61,64</w:t>
            </w:r>
          </w:p>
        </w:tc>
        <w:tc>
          <w:tcPr>
            <w:tcW w:w="501" w:type="pct"/>
            <w:vAlign w:val="bottom"/>
          </w:tcPr>
          <w:p w14:paraId="220BDC1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1,28</w:t>
            </w:r>
          </w:p>
        </w:tc>
        <w:tc>
          <w:tcPr>
            <w:tcW w:w="501" w:type="pct"/>
            <w:vAlign w:val="bottom"/>
          </w:tcPr>
          <w:p w14:paraId="3C0844F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22,03</w:t>
            </w:r>
          </w:p>
        </w:tc>
        <w:tc>
          <w:tcPr>
            <w:tcW w:w="426" w:type="pct"/>
            <w:vAlign w:val="bottom"/>
          </w:tcPr>
          <w:p w14:paraId="244A77F2"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72,70</w:t>
            </w:r>
          </w:p>
        </w:tc>
        <w:tc>
          <w:tcPr>
            <w:tcW w:w="452" w:type="pct"/>
            <w:vAlign w:val="bottom"/>
          </w:tcPr>
          <w:p w14:paraId="57E84BF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98,83</w:t>
            </w:r>
          </w:p>
        </w:tc>
      </w:tr>
      <w:tr w:rsidR="00067C6E" w:rsidRPr="00067C6E" w14:paraId="717A70F2" w14:textId="77777777" w:rsidTr="00CC149D">
        <w:trPr>
          <w:cantSplit/>
          <w:trHeight w:val="309"/>
        </w:trPr>
        <w:tc>
          <w:tcPr>
            <w:tcW w:w="354" w:type="pct"/>
          </w:tcPr>
          <w:p w14:paraId="38BEFE1B" w14:textId="77777777" w:rsidR="00067C6E" w:rsidRPr="00067C6E" w:rsidRDefault="00067C6E" w:rsidP="00067C6E">
            <w:pPr>
              <w:autoSpaceDE w:val="0"/>
              <w:autoSpaceDN w:val="0"/>
              <w:adjustRightInd w:val="0"/>
              <w:spacing w:after="0"/>
              <w:ind w:hanging="66"/>
              <w:jc w:val="center"/>
              <w:rPr>
                <w:rFonts w:ascii="Times New Roman" w:hAnsi="Times New Roman"/>
                <w:sz w:val="24"/>
                <w:szCs w:val="24"/>
              </w:rPr>
            </w:pPr>
            <w:r w:rsidRPr="00067C6E">
              <w:rPr>
                <w:rFonts w:ascii="Times New Roman" w:hAnsi="Times New Roman"/>
                <w:sz w:val="24"/>
                <w:szCs w:val="24"/>
              </w:rPr>
              <w:t>16 (К3)</w:t>
            </w:r>
          </w:p>
        </w:tc>
        <w:tc>
          <w:tcPr>
            <w:tcW w:w="1937" w:type="pct"/>
            <w:vMerge/>
          </w:tcPr>
          <w:p w14:paraId="12272CB3"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03EA8F2C"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58832AAE" w14:textId="69B5D1CF" w:rsid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54,05</w:t>
            </w:r>
          </w:p>
          <w:p w14:paraId="607EB9F3" w14:textId="77777777" w:rsidR="00067C6E" w:rsidRPr="00067C6E" w:rsidRDefault="00067C6E" w:rsidP="00067C6E">
            <w:pPr>
              <w:rPr>
                <w:rFonts w:ascii="Times New Roman" w:hAnsi="Times New Roman"/>
                <w:sz w:val="24"/>
                <w:szCs w:val="24"/>
                <w:lang w:eastAsia="ru-RU"/>
              </w:rPr>
            </w:pPr>
          </w:p>
          <w:p w14:paraId="2850C0F9" w14:textId="77777777" w:rsidR="00067C6E" w:rsidRPr="00067C6E" w:rsidRDefault="00067C6E" w:rsidP="00067C6E">
            <w:pPr>
              <w:rPr>
                <w:rFonts w:ascii="Times New Roman" w:hAnsi="Times New Roman"/>
                <w:sz w:val="24"/>
                <w:szCs w:val="24"/>
                <w:lang w:eastAsia="ru-RU"/>
              </w:rPr>
            </w:pPr>
          </w:p>
          <w:p w14:paraId="71589270" w14:textId="77777777" w:rsidR="00067C6E" w:rsidRPr="00067C6E" w:rsidRDefault="00067C6E" w:rsidP="00067C6E">
            <w:pPr>
              <w:rPr>
                <w:rFonts w:ascii="Times New Roman" w:hAnsi="Times New Roman"/>
                <w:sz w:val="24"/>
                <w:szCs w:val="24"/>
                <w:lang w:eastAsia="ru-RU"/>
              </w:rPr>
            </w:pPr>
          </w:p>
          <w:p w14:paraId="2E6A6494" w14:textId="77777777" w:rsidR="00067C6E" w:rsidRPr="00067C6E" w:rsidRDefault="00067C6E" w:rsidP="00067C6E">
            <w:pPr>
              <w:rPr>
                <w:rFonts w:ascii="Times New Roman" w:hAnsi="Times New Roman"/>
                <w:sz w:val="24"/>
                <w:szCs w:val="24"/>
                <w:lang w:eastAsia="ru-RU"/>
              </w:rPr>
            </w:pPr>
          </w:p>
          <w:p w14:paraId="43CE14C6" w14:textId="77777777" w:rsidR="00067C6E" w:rsidRPr="00067C6E" w:rsidRDefault="00067C6E" w:rsidP="00067C6E">
            <w:pPr>
              <w:rPr>
                <w:rFonts w:ascii="Times New Roman" w:hAnsi="Times New Roman"/>
                <w:sz w:val="24"/>
                <w:szCs w:val="24"/>
                <w:lang w:eastAsia="ru-RU"/>
              </w:rPr>
            </w:pPr>
          </w:p>
          <w:p w14:paraId="15F5275D" w14:textId="77777777" w:rsidR="00067C6E" w:rsidRPr="00067C6E" w:rsidRDefault="00067C6E" w:rsidP="00067C6E">
            <w:pPr>
              <w:rPr>
                <w:rFonts w:ascii="Times New Roman" w:hAnsi="Times New Roman"/>
                <w:sz w:val="24"/>
                <w:szCs w:val="24"/>
                <w:lang w:eastAsia="ru-RU"/>
              </w:rPr>
            </w:pPr>
          </w:p>
          <w:p w14:paraId="7F3EDA45" w14:textId="78F3D6F3" w:rsidR="00067C6E" w:rsidRDefault="00067C6E" w:rsidP="00067C6E">
            <w:pPr>
              <w:rPr>
                <w:rFonts w:ascii="Times New Roman" w:hAnsi="Times New Roman"/>
                <w:sz w:val="24"/>
                <w:szCs w:val="24"/>
                <w:lang w:eastAsia="ru-RU"/>
              </w:rPr>
            </w:pPr>
          </w:p>
          <w:p w14:paraId="3D8A2303" w14:textId="77777777" w:rsidR="00067C6E" w:rsidRPr="00067C6E" w:rsidRDefault="00067C6E" w:rsidP="00067C6E">
            <w:pPr>
              <w:rPr>
                <w:rFonts w:ascii="Times New Roman" w:hAnsi="Times New Roman"/>
                <w:sz w:val="24"/>
                <w:szCs w:val="24"/>
                <w:lang w:eastAsia="ru-RU"/>
              </w:rPr>
            </w:pPr>
          </w:p>
        </w:tc>
        <w:tc>
          <w:tcPr>
            <w:tcW w:w="501" w:type="pct"/>
            <w:vAlign w:val="bottom"/>
          </w:tcPr>
          <w:p w14:paraId="3B0928AF"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1,92</w:t>
            </w:r>
          </w:p>
        </w:tc>
        <w:tc>
          <w:tcPr>
            <w:tcW w:w="501" w:type="pct"/>
            <w:vAlign w:val="bottom"/>
          </w:tcPr>
          <w:p w14:paraId="696A826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21,62</w:t>
            </w:r>
          </w:p>
        </w:tc>
        <w:tc>
          <w:tcPr>
            <w:tcW w:w="426" w:type="pct"/>
            <w:vAlign w:val="bottom"/>
          </w:tcPr>
          <w:p w14:paraId="3618EE6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61,11</w:t>
            </w:r>
          </w:p>
        </w:tc>
        <w:tc>
          <w:tcPr>
            <w:tcW w:w="452" w:type="pct"/>
            <w:vAlign w:val="bottom"/>
          </w:tcPr>
          <w:p w14:paraId="757DAD9E"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90,73</w:t>
            </w:r>
          </w:p>
        </w:tc>
      </w:tr>
      <w:tr w:rsidR="00067C6E" w:rsidRPr="00067C6E" w14:paraId="22C12926" w14:textId="77777777" w:rsidTr="00CC149D">
        <w:trPr>
          <w:cantSplit/>
          <w:trHeight w:val="309"/>
        </w:trPr>
        <w:tc>
          <w:tcPr>
            <w:tcW w:w="354" w:type="pct"/>
          </w:tcPr>
          <w:p w14:paraId="014BD925" w14:textId="77777777" w:rsidR="00067C6E" w:rsidRPr="00067C6E" w:rsidRDefault="00067C6E" w:rsidP="00067C6E">
            <w:pPr>
              <w:autoSpaceDE w:val="0"/>
              <w:autoSpaceDN w:val="0"/>
              <w:adjustRightInd w:val="0"/>
              <w:spacing w:after="0"/>
              <w:ind w:hanging="108"/>
              <w:jc w:val="center"/>
              <w:rPr>
                <w:rFonts w:ascii="Times New Roman" w:hAnsi="Times New Roman"/>
                <w:sz w:val="24"/>
                <w:szCs w:val="24"/>
              </w:rPr>
            </w:pPr>
            <w:r w:rsidRPr="00067C6E">
              <w:rPr>
                <w:rFonts w:ascii="Times New Roman" w:hAnsi="Times New Roman"/>
                <w:sz w:val="24"/>
                <w:szCs w:val="24"/>
              </w:rPr>
              <w:t>16 (К4)</w:t>
            </w:r>
          </w:p>
        </w:tc>
        <w:tc>
          <w:tcPr>
            <w:tcW w:w="1937" w:type="pct"/>
            <w:vMerge/>
          </w:tcPr>
          <w:p w14:paraId="55D62334"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rPr>
            </w:pPr>
          </w:p>
        </w:tc>
        <w:tc>
          <w:tcPr>
            <w:tcW w:w="430" w:type="pct"/>
            <w:vMerge/>
          </w:tcPr>
          <w:p w14:paraId="131155AA"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1B101C8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63,98</w:t>
            </w:r>
          </w:p>
        </w:tc>
        <w:tc>
          <w:tcPr>
            <w:tcW w:w="501" w:type="pct"/>
            <w:vAlign w:val="bottom"/>
          </w:tcPr>
          <w:p w14:paraId="5423ECC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3,85</w:t>
            </w:r>
          </w:p>
        </w:tc>
        <w:tc>
          <w:tcPr>
            <w:tcW w:w="501" w:type="pct"/>
            <w:vAlign w:val="bottom"/>
          </w:tcPr>
          <w:p w14:paraId="013F071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31,03</w:t>
            </w:r>
          </w:p>
        </w:tc>
        <w:tc>
          <w:tcPr>
            <w:tcW w:w="426" w:type="pct"/>
            <w:vAlign w:val="bottom"/>
          </w:tcPr>
          <w:p w14:paraId="6A00398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74,02</w:t>
            </w:r>
          </w:p>
        </w:tc>
        <w:tc>
          <w:tcPr>
            <w:tcW w:w="452" w:type="pct"/>
            <w:vAlign w:val="bottom"/>
          </w:tcPr>
          <w:p w14:paraId="25AAC12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94,37</w:t>
            </w:r>
          </w:p>
        </w:tc>
      </w:tr>
      <w:tr w:rsidR="00067C6E" w:rsidRPr="00067C6E" w14:paraId="1C4890CE" w14:textId="77777777" w:rsidTr="00CC149D">
        <w:trPr>
          <w:cantSplit/>
          <w:trHeight w:val="309"/>
        </w:trPr>
        <w:tc>
          <w:tcPr>
            <w:tcW w:w="354" w:type="pct"/>
            <w:vAlign w:val="center"/>
          </w:tcPr>
          <w:p w14:paraId="675455D1" w14:textId="77777777" w:rsidR="00067C6E" w:rsidRPr="00067C6E" w:rsidRDefault="00067C6E" w:rsidP="00067C6E">
            <w:pPr>
              <w:autoSpaceDE w:val="0"/>
              <w:autoSpaceDN w:val="0"/>
              <w:adjustRightInd w:val="0"/>
              <w:spacing w:after="0"/>
              <w:ind w:firstLine="67"/>
              <w:jc w:val="center"/>
              <w:rPr>
                <w:rFonts w:ascii="Times New Roman" w:hAnsi="Times New Roman"/>
                <w:sz w:val="24"/>
                <w:szCs w:val="24"/>
              </w:rPr>
            </w:pPr>
            <w:r w:rsidRPr="00067C6E">
              <w:rPr>
                <w:rFonts w:ascii="Times New Roman" w:hAnsi="Times New Roman"/>
                <w:sz w:val="24"/>
                <w:szCs w:val="24"/>
              </w:rPr>
              <w:t>17 (К1)</w:t>
            </w:r>
          </w:p>
        </w:tc>
        <w:tc>
          <w:tcPr>
            <w:tcW w:w="1937" w:type="pct"/>
            <w:vMerge w:val="restart"/>
          </w:tcPr>
          <w:p w14:paraId="296D29EA"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rPr>
              <w:t xml:space="preserve">17.1. </w:t>
            </w:r>
            <w:r w:rsidRPr="00067C6E">
              <w:rPr>
                <w:rFonts w:ascii="Times New Roman" w:hAnsi="Times New Roman"/>
                <w:sz w:val="24"/>
                <w:szCs w:val="24"/>
                <w:lang w:eastAsia="ru-RU"/>
              </w:rPr>
              <w:t>Н.В. Гоголь. Комедия «Ревизор».</w:t>
            </w:r>
          </w:p>
          <w:p w14:paraId="5BEDBA91"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17.2. Стихотворения Ф.И. Тютчева.</w:t>
            </w:r>
          </w:p>
          <w:p w14:paraId="4A1B2E3B"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17.3. М.А. Булгаков. Роман «Белая гвардия» или роман «Мастер и Маргарита».</w:t>
            </w:r>
          </w:p>
          <w:p w14:paraId="0FC97A4F" w14:textId="77777777" w:rsidR="00067C6E" w:rsidRPr="00067C6E" w:rsidRDefault="00067C6E" w:rsidP="00067C6E">
            <w:pPr>
              <w:autoSpaceDE w:val="0"/>
              <w:autoSpaceDN w:val="0"/>
              <w:adjustRightInd w:val="0"/>
              <w:spacing w:after="0" w:line="240" w:lineRule="auto"/>
              <w:ind w:firstLine="67"/>
              <w:rPr>
                <w:rFonts w:ascii="Times New Roman" w:hAnsi="Times New Roman"/>
                <w:sz w:val="24"/>
                <w:szCs w:val="24"/>
                <w:lang w:eastAsia="ru-RU"/>
              </w:rPr>
            </w:pPr>
            <w:r w:rsidRPr="00067C6E">
              <w:rPr>
                <w:rFonts w:ascii="Times New Roman" w:hAnsi="Times New Roman"/>
                <w:sz w:val="24"/>
                <w:szCs w:val="24"/>
                <w:lang w:eastAsia="ru-RU"/>
              </w:rPr>
              <w:t>17.4. Произведения отечественной литературы второй половины ХХ – начала ХХI в.</w:t>
            </w:r>
          </w:p>
          <w:p w14:paraId="3F65D941" w14:textId="77777777" w:rsidR="00067C6E" w:rsidRPr="00067C6E" w:rsidRDefault="00067C6E" w:rsidP="00067C6E">
            <w:pPr>
              <w:autoSpaceDE w:val="0"/>
              <w:autoSpaceDN w:val="0"/>
              <w:adjustRightInd w:val="0"/>
              <w:spacing w:after="0" w:line="240" w:lineRule="auto"/>
              <w:rPr>
                <w:rFonts w:ascii="Times New Roman" w:hAnsi="Times New Roman"/>
                <w:b/>
                <w:bCs/>
                <w:i/>
                <w:iCs/>
                <w:sz w:val="24"/>
                <w:szCs w:val="24"/>
                <w:lang w:eastAsia="ru-RU"/>
              </w:rPr>
            </w:pPr>
            <w:r w:rsidRPr="00067C6E">
              <w:rPr>
                <w:rFonts w:ascii="Times New Roman" w:hAnsi="Times New Roman"/>
                <w:b/>
                <w:bCs/>
                <w:i/>
                <w:iCs/>
                <w:sz w:val="24"/>
                <w:szCs w:val="24"/>
                <w:lang w:eastAsia="ru-RU"/>
              </w:rPr>
              <w:t>Умения:</w:t>
            </w:r>
          </w:p>
          <w:p w14:paraId="414C6110"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2.1 воспроизводить содержание литературного произведения;</w:t>
            </w:r>
          </w:p>
          <w:p w14:paraId="2A348379"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2.2 анализировать и интерпретировать литературное произведение, используя сведения по истории и теории литературы (художественная структура; тематика;</w:t>
            </w:r>
          </w:p>
          <w:p w14:paraId="3BA47892"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проблематика; нравственный пафос; система образов; особенности композиции, художественных времени и пространства; изобразительно-выразительные средства языка;</w:t>
            </w:r>
          </w:p>
          <w:p w14:paraId="2FB25B0C"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художественная деталь); анализировать эпизод (сцену) изученного произведения, объяснять его связь с проблематикой произведения;</w:t>
            </w:r>
          </w:p>
          <w:p w14:paraId="685BA550"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2.3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14:paraId="1EE1D29E"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2.4 раскрывать конкретно-историческое и общечеловеческое содержание изученных литературных произведений; связывать</w:t>
            </w:r>
          </w:p>
          <w:p w14:paraId="5859C818"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литературную классику со временем написания, с современностью и традицией; выявлять «сквозные темы» и ключевые проблемы русской литературы;</w:t>
            </w:r>
          </w:p>
          <w:p w14:paraId="075E329D"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2.5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14:paraId="43C8681C"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2.6 определять жанрово-родовую специфику литературного произведения;</w:t>
            </w:r>
          </w:p>
          <w:p w14:paraId="7A4EC10D"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2.7 сопоставлять литературные произведения, а также их различные художественные, критические и научные интерпретации;</w:t>
            </w:r>
          </w:p>
          <w:p w14:paraId="3A51097B"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2.8 выявлять авторскую позицию, характеризовать особенности стиля писателя;</w:t>
            </w:r>
          </w:p>
          <w:p w14:paraId="51E593F7"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2.9 аргументированно формулировать свое отношение к прочитанному произведению;</w:t>
            </w:r>
          </w:p>
          <w:p w14:paraId="6F6A543A"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2.10 писать сочинения на литературные темы</w:t>
            </w:r>
          </w:p>
          <w:p w14:paraId="5D2E2BAE" w14:textId="77777777" w:rsidR="00067C6E" w:rsidRPr="00067C6E" w:rsidRDefault="00067C6E" w:rsidP="00067C6E">
            <w:pPr>
              <w:autoSpaceDE w:val="0"/>
              <w:autoSpaceDN w:val="0"/>
              <w:adjustRightInd w:val="0"/>
              <w:spacing w:after="0" w:line="240" w:lineRule="auto"/>
              <w:rPr>
                <w:rFonts w:ascii="Times New Roman" w:hAnsi="Times New Roman"/>
                <w:b/>
                <w:bCs/>
                <w:i/>
                <w:iCs/>
                <w:sz w:val="24"/>
                <w:szCs w:val="24"/>
                <w:lang w:eastAsia="ru-RU"/>
              </w:rPr>
            </w:pPr>
            <w:r w:rsidRPr="00067C6E">
              <w:rPr>
                <w:rFonts w:ascii="Times New Roman" w:hAnsi="Times New Roman"/>
                <w:b/>
                <w:bCs/>
                <w:i/>
                <w:iCs/>
                <w:sz w:val="24"/>
                <w:szCs w:val="24"/>
                <w:lang w:eastAsia="ru-RU"/>
              </w:rPr>
              <w:t>Использовать приобретенные знания и умения в практической деятельности и повседневной жизни для:</w:t>
            </w:r>
          </w:p>
          <w:p w14:paraId="4F4EA0BB" w14:textId="77777777" w:rsidR="00067C6E" w:rsidRPr="00067C6E" w:rsidRDefault="00067C6E" w:rsidP="00067C6E">
            <w:pPr>
              <w:autoSpaceDE w:val="0"/>
              <w:autoSpaceDN w:val="0"/>
              <w:adjustRightInd w:val="0"/>
              <w:spacing w:after="0" w:line="240" w:lineRule="auto"/>
              <w:rPr>
                <w:rFonts w:ascii="Times New Roman" w:hAnsi="Times New Roman"/>
                <w:sz w:val="24"/>
                <w:szCs w:val="24"/>
                <w:lang w:eastAsia="ru-RU"/>
              </w:rPr>
            </w:pPr>
            <w:r w:rsidRPr="00067C6E">
              <w:rPr>
                <w:rFonts w:ascii="Times New Roman" w:hAnsi="Times New Roman"/>
                <w:sz w:val="24"/>
                <w:szCs w:val="24"/>
                <w:lang w:eastAsia="ru-RU"/>
              </w:rPr>
              <w:t>3.1 создания связного текста на предложенную тему с учетом норм русского литературного языка;</w:t>
            </w:r>
          </w:p>
          <w:p w14:paraId="1678FCB4" w14:textId="77777777" w:rsidR="00067C6E" w:rsidRPr="00067C6E" w:rsidRDefault="00067C6E" w:rsidP="00067C6E">
            <w:pPr>
              <w:autoSpaceDE w:val="0"/>
              <w:autoSpaceDN w:val="0"/>
              <w:adjustRightInd w:val="0"/>
              <w:spacing w:after="0" w:line="240" w:lineRule="auto"/>
              <w:rPr>
                <w:rFonts w:ascii="Times New Roman" w:hAnsi="Times New Roman"/>
                <w:sz w:val="24"/>
                <w:szCs w:val="24"/>
              </w:rPr>
            </w:pPr>
            <w:r w:rsidRPr="00067C6E">
              <w:rPr>
                <w:rFonts w:ascii="Times New Roman" w:hAnsi="Times New Roman"/>
                <w:sz w:val="24"/>
                <w:szCs w:val="24"/>
                <w:lang w:eastAsia="ru-RU"/>
              </w:rPr>
              <w:t>3.2 участия в диалоге или дискуссии.</w:t>
            </w:r>
          </w:p>
        </w:tc>
        <w:tc>
          <w:tcPr>
            <w:tcW w:w="430" w:type="pct"/>
            <w:vMerge w:val="restart"/>
          </w:tcPr>
          <w:p w14:paraId="3A8345E8"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r w:rsidRPr="00067C6E">
              <w:rPr>
                <w:rFonts w:ascii="Times New Roman" w:hAnsi="Times New Roman"/>
                <w:sz w:val="24"/>
                <w:szCs w:val="24"/>
              </w:rPr>
              <w:t>В</w:t>
            </w:r>
          </w:p>
        </w:tc>
        <w:tc>
          <w:tcPr>
            <w:tcW w:w="398" w:type="pct"/>
            <w:vAlign w:val="bottom"/>
          </w:tcPr>
          <w:p w14:paraId="591D97D1"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63,31</w:t>
            </w:r>
          </w:p>
        </w:tc>
        <w:tc>
          <w:tcPr>
            <w:tcW w:w="501" w:type="pct"/>
            <w:vAlign w:val="bottom"/>
          </w:tcPr>
          <w:p w14:paraId="5F56122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4,27</w:t>
            </w:r>
          </w:p>
        </w:tc>
        <w:tc>
          <w:tcPr>
            <w:tcW w:w="501" w:type="pct"/>
            <w:vAlign w:val="bottom"/>
          </w:tcPr>
          <w:p w14:paraId="04034B3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29,05</w:t>
            </w:r>
          </w:p>
        </w:tc>
        <w:tc>
          <w:tcPr>
            <w:tcW w:w="426" w:type="pct"/>
            <w:vAlign w:val="bottom"/>
          </w:tcPr>
          <w:p w14:paraId="0D69702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73,33</w:t>
            </w:r>
          </w:p>
        </w:tc>
        <w:tc>
          <w:tcPr>
            <w:tcW w:w="452" w:type="pct"/>
            <w:vAlign w:val="bottom"/>
          </w:tcPr>
          <w:p w14:paraId="21001C40"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95,46</w:t>
            </w:r>
          </w:p>
        </w:tc>
      </w:tr>
      <w:tr w:rsidR="00067C6E" w:rsidRPr="00067C6E" w14:paraId="5246B2F0" w14:textId="77777777" w:rsidTr="00CC149D">
        <w:trPr>
          <w:cantSplit/>
          <w:trHeight w:val="309"/>
        </w:trPr>
        <w:tc>
          <w:tcPr>
            <w:tcW w:w="354" w:type="pct"/>
            <w:vAlign w:val="center"/>
          </w:tcPr>
          <w:p w14:paraId="26E7E23D" w14:textId="77777777" w:rsidR="00067C6E" w:rsidRPr="00067C6E" w:rsidRDefault="00067C6E" w:rsidP="00067C6E">
            <w:pPr>
              <w:autoSpaceDE w:val="0"/>
              <w:autoSpaceDN w:val="0"/>
              <w:adjustRightInd w:val="0"/>
              <w:spacing w:after="0"/>
              <w:ind w:firstLine="67"/>
              <w:jc w:val="center"/>
              <w:rPr>
                <w:rFonts w:ascii="Times New Roman" w:hAnsi="Times New Roman"/>
                <w:sz w:val="24"/>
                <w:szCs w:val="24"/>
              </w:rPr>
            </w:pPr>
            <w:r w:rsidRPr="00067C6E">
              <w:rPr>
                <w:rFonts w:ascii="Times New Roman" w:hAnsi="Times New Roman"/>
                <w:sz w:val="24"/>
                <w:szCs w:val="24"/>
              </w:rPr>
              <w:t>17 (К2)</w:t>
            </w:r>
          </w:p>
        </w:tc>
        <w:tc>
          <w:tcPr>
            <w:tcW w:w="1937" w:type="pct"/>
            <w:vMerge/>
            <w:vAlign w:val="center"/>
          </w:tcPr>
          <w:p w14:paraId="28DF08DE"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vMerge/>
            <w:vAlign w:val="center"/>
          </w:tcPr>
          <w:p w14:paraId="0F63E3CD"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0626D6F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59,99</w:t>
            </w:r>
          </w:p>
        </w:tc>
        <w:tc>
          <w:tcPr>
            <w:tcW w:w="501" w:type="pct"/>
            <w:vAlign w:val="bottom"/>
          </w:tcPr>
          <w:p w14:paraId="1B116AA5"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4,27</w:t>
            </w:r>
          </w:p>
        </w:tc>
        <w:tc>
          <w:tcPr>
            <w:tcW w:w="501" w:type="pct"/>
            <w:vAlign w:val="bottom"/>
          </w:tcPr>
          <w:p w14:paraId="0634F62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26,05</w:t>
            </w:r>
          </w:p>
        </w:tc>
        <w:tc>
          <w:tcPr>
            <w:tcW w:w="426" w:type="pct"/>
            <w:vAlign w:val="bottom"/>
          </w:tcPr>
          <w:p w14:paraId="38D461E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69,40</w:t>
            </w:r>
          </w:p>
        </w:tc>
        <w:tc>
          <w:tcPr>
            <w:tcW w:w="452" w:type="pct"/>
            <w:vAlign w:val="bottom"/>
          </w:tcPr>
          <w:p w14:paraId="46BCC10C"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92,80</w:t>
            </w:r>
          </w:p>
        </w:tc>
      </w:tr>
      <w:tr w:rsidR="00067C6E" w:rsidRPr="00067C6E" w14:paraId="20FEE99E" w14:textId="77777777" w:rsidTr="00CC149D">
        <w:trPr>
          <w:cantSplit/>
          <w:trHeight w:val="309"/>
        </w:trPr>
        <w:tc>
          <w:tcPr>
            <w:tcW w:w="354" w:type="pct"/>
            <w:vAlign w:val="center"/>
          </w:tcPr>
          <w:p w14:paraId="7D4B8942" w14:textId="77777777" w:rsidR="00067C6E" w:rsidRPr="00067C6E" w:rsidRDefault="00067C6E" w:rsidP="00067C6E">
            <w:pPr>
              <w:autoSpaceDE w:val="0"/>
              <w:autoSpaceDN w:val="0"/>
              <w:adjustRightInd w:val="0"/>
              <w:spacing w:after="0"/>
              <w:ind w:firstLine="67"/>
              <w:jc w:val="center"/>
              <w:rPr>
                <w:rFonts w:ascii="Times New Roman" w:hAnsi="Times New Roman"/>
                <w:sz w:val="24"/>
                <w:szCs w:val="24"/>
              </w:rPr>
            </w:pPr>
            <w:r w:rsidRPr="00067C6E">
              <w:rPr>
                <w:rFonts w:ascii="Times New Roman" w:hAnsi="Times New Roman"/>
                <w:sz w:val="24"/>
                <w:szCs w:val="24"/>
              </w:rPr>
              <w:t>17 (К3)</w:t>
            </w:r>
          </w:p>
        </w:tc>
        <w:tc>
          <w:tcPr>
            <w:tcW w:w="1937" w:type="pct"/>
            <w:vMerge/>
            <w:vAlign w:val="center"/>
          </w:tcPr>
          <w:p w14:paraId="55DDB4A4"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vMerge/>
            <w:vAlign w:val="center"/>
          </w:tcPr>
          <w:p w14:paraId="3567E799"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6E2CA14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58,78</w:t>
            </w:r>
          </w:p>
        </w:tc>
        <w:tc>
          <w:tcPr>
            <w:tcW w:w="501" w:type="pct"/>
            <w:vAlign w:val="bottom"/>
          </w:tcPr>
          <w:p w14:paraId="4133688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5,13</w:t>
            </w:r>
          </w:p>
        </w:tc>
        <w:tc>
          <w:tcPr>
            <w:tcW w:w="501" w:type="pct"/>
            <w:vAlign w:val="bottom"/>
          </w:tcPr>
          <w:p w14:paraId="6C3DA6C8"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29,26</w:t>
            </w:r>
          </w:p>
        </w:tc>
        <w:tc>
          <w:tcPr>
            <w:tcW w:w="426" w:type="pct"/>
            <w:vAlign w:val="bottom"/>
          </w:tcPr>
          <w:p w14:paraId="14343926"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66,97</w:t>
            </w:r>
          </w:p>
        </w:tc>
        <w:tc>
          <w:tcPr>
            <w:tcW w:w="452" w:type="pct"/>
            <w:vAlign w:val="bottom"/>
          </w:tcPr>
          <w:p w14:paraId="32812F4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88,26</w:t>
            </w:r>
          </w:p>
        </w:tc>
      </w:tr>
      <w:tr w:rsidR="00067C6E" w:rsidRPr="00067C6E" w14:paraId="1272C417" w14:textId="77777777" w:rsidTr="00CC149D">
        <w:trPr>
          <w:cantSplit/>
          <w:trHeight w:val="309"/>
        </w:trPr>
        <w:tc>
          <w:tcPr>
            <w:tcW w:w="354" w:type="pct"/>
            <w:vAlign w:val="center"/>
          </w:tcPr>
          <w:p w14:paraId="6E5528CA" w14:textId="77777777" w:rsidR="00067C6E" w:rsidRPr="00067C6E" w:rsidRDefault="00067C6E" w:rsidP="00067C6E">
            <w:pPr>
              <w:autoSpaceDE w:val="0"/>
              <w:autoSpaceDN w:val="0"/>
              <w:adjustRightInd w:val="0"/>
              <w:spacing w:after="0"/>
              <w:ind w:firstLine="67"/>
              <w:jc w:val="center"/>
              <w:rPr>
                <w:rFonts w:ascii="Times New Roman" w:hAnsi="Times New Roman"/>
                <w:sz w:val="24"/>
                <w:szCs w:val="24"/>
              </w:rPr>
            </w:pPr>
            <w:r w:rsidRPr="00067C6E">
              <w:rPr>
                <w:rFonts w:ascii="Times New Roman" w:hAnsi="Times New Roman"/>
                <w:sz w:val="24"/>
                <w:szCs w:val="24"/>
              </w:rPr>
              <w:t>17 (К4)</w:t>
            </w:r>
          </w:p>
        </w:tc>
        <w:tc>
          <w:tcPr>
            <w:tcW w:w="1937" w:type="pct"/>
            <w:vMerge/>
            <w:vAlign w:val="center"/>
          </w:tcPr>
          <w:p w14:paraId="540AB7C8"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vMerge/>
            <w:vAlign w:val="center"/>
          </w:tcPr>
          <w:p w14:paraId="3A394ACC"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42F7577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69,51</w:t>
            </w:r>
          </w:p>
        </w:tc>
        <w:tc>
          <w:tcPr>
            <w:tcW w:w="501" w:type="pct"/>
            <w:vAlign w:val="bottom"/>
          </w:tcPr>
          <w:p w14:paraId="25E34487"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5,98</w:t>
            </w:r>
          </w:p>
        </w:tc>
        <w:tc>
          <w:tcPr>
            <w:tcW w:w="501" w:type="pct"/>
            <w:vAlign w:val="bottom"/>
          </w:tcPr>
          <w:p w14:paraId="1AC8AFC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36,01</w:t>
            </w:r>
          </w:p>
        </w:tc>
        <w:tc>
          <w:tcPr>
            <w:tcW w:w="426" w:type="pct"/>
            <w:vAlign w:val="bottom"/>
          </w:tcPr>
          <w:p w14:paraId="200C631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80,98</w:t>
            </w:r>
          </w:p>
        </w:tc>
        <w:tc>
          <w:tcPr>
            <w:tcW w:w="452" w:type="pct"/>
            <w:vAlign w:val="bottom"/>
          </w:tcPr>
          <w:p w14:paraId="16428EF3"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97,18</w:t>
            </w:r>
          </w:p>
        </w:tc>
      </w:tr>
      <w:tr w:rsidR="00067C6E" w:rsidRPr="00067C6E" w14:paraId="5A8449D9" w14:textId="77777777" w:rsidTr="00CC149D">
        <w:trPr>
          <w:cantSplit/>
          <w:trHeight w:val="309"/>
        </w:trPr>
        <w:tc>
          <w:tcPr>
            <w:tcW w:w="354" w:type="pct"/>
            <w:vAlign w:val="center"/>
          </w:tcPr>
          <w:p w14:paraId="57D96897" w14:textId="77777777" w:rsidR="00067C6E" w:rsidRPr="00067C6E" w:rsidRDefault="00067C6E" w:rsidP="00067C6E">
            <w:pPr>
              <w:autoSpaceDE w:val="0"/>
              <w:autoSpaceDN w:val="0"/>
              <w:adjustRightInd w:val="0"/>
              <w:spacing w:after="0"/>
              <w:ind w:firstLine="67"/>
              <w:jc w:val="center"/>
              <w:rPr>
                <w:rFonts w:ascii="Times New Roman" w:hAnsi="Times New Roman"/>
                <w:sz w:val="24"/>
                <w:szCs w:val="24"/>
              </w:rPr>
            </w:pPr>
            <w:r w:rsidRPr="00067C6E">
              <w:rPr>
                <w:rFonts w:ascii="Times New Roman" w:hAnsi="Times New Roman"/>
                <w:sz w:val="24"/>
                <w:szCs w:val="24"/>
              </w:rPr>
              <w:t>17 (К5)</w:t>
            </w:r>
          </w:p>
        </w:tc>
        <w:tc>
          <w:tcPr>
            <w:tcW w:w="1937" w:type="pct"/>
            <w:vMerge/>
            <w:vAlign w:val="center"/>
          </w:tcPr>
          <w:p w14:paraId="4A8E5893" w14:textId="77777777" w:rsidR="00067C6E" w:rsidRPr="00067C6E" w:rsidRDefault="00067C6E" w:rsidP="00067C6E">
            <w:pPr>
              <w:autoSpaceDE w:val="0"/>
              <w:autoSpaceDN w:val="0"/>
              <w:adjustRightInd w:val="0"/>
              <w:spacing w:after="0" w:line="240" w:lineRule="auto"/>
              <w:ind w:firstLine="67"/>
              <w:jc w:val="center"/>
              <w:rPr>
                <w:rFonts w:ascii="Times New Roman" w:hAnsi="Times New Roman"/>
                <w:sz w:val="24"/>
                <w:szCs w:val="24"/>
              </w:rPr>
            </w:pPr>
          </w:p>
        </w:tc>
        <w:tc>
          <w:tcPr>
            <w:tcW w:w="430" w:type="pct"/>
            <w:vMerge/>
            <w:vAlign w:val="center"/>
          </w:tcPr>
          <w:p w14:paraId="51E8D292" w14:textId="77777777" w:rsidR="00067C6E" w:rsidRPr="00067C6E" w:rsidRDefault="00067C6E" w:rsidP="00067C6E">
            <w:pPr>
              <w:autoSpaceDE w:val="0"/>
              <w:autoSpaceDN w:val="0"/>
              <w:adjustRightInd w:val="0"/>
              <w:spacing w:after="0"/>
              <w:ind w:hanging="112"/>
              <w:jc w:val="center"/>
              <w:rPr>
                <w:rFonts w:ascii="Times New Roman" w:hAnsi="Times New Roman"/>
                <w:sz w:val="24"/>
                <w:szCs w:val="24"/>
              </w:rPr>
            </w:pPr>
          </w:p>
        </w:tc>
        <w:tc>
          <w:tcPr>
            <w:tcW w:w="398" w:type="pct"/>
            <w:vAlign w:val="bottom"/>
          </w:tcPr>
          <w:p w14:paraId="6BE31CB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59,16</w:t>
            </w:r>
          </w:p>
        </w:tc>
        <w:tc>
          <w:tcPr>
            <w:tcW w:w="501" w:type="pct"/>
            <w:vAlign w:val="bottom"/>
          </w:tcPr>
          <w:p w14:paraId="02D1144A"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5,13</w:t>
            </w:r>
          </w:p>
        </w:tc>
        <w:tc>
          <w:tcPr>
            <w:tcW w:w="501" w:type="pct"/>
            <w:vAlign w:val="bottom"/>
          </w:tcPr>
          <w:p w14:paraId="2A0407C4"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30,76</w:t>
            </w:r>
          </w:p>
        </w:tc>
        <w:tc>
          <w:tcPr>
            <w:tcW w:w="426" w:type="pct"/>
            <w:vAlign w:val="bottom"/>
          </w:tcPr>
          <w:p w14:paraId="77AABC79"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68,36</w:t>
            </w:r>
          </w:p>
        </w:tc>
        <w:tc>
          <w:tcPr>
            <w:tcW w:w="452" w:type="pct"/>
            <w:vAlign w:val="bottom"/>
          </w:tcPr>
          <w:p w14:paraId="6C0D6FBB" w14:textId="77777777" w:rsidR="00067C6E" w:rsidRPr="00067C6E" w:rsidRDefault="00067C6E" w:rsidP="00067C6E">
            <w:pPr>
              <w:spacing w:after="0" w:line="240" w:lineRule="auto"/>
              <w:jc w:val="center"/>
              <w:rPr>
                <w:rFonts w:ascii="Times New Roman" w:hAnsi="Times New Roman"/>
                <w:color w:val="000000"/>
                <w:sz w:val="24"/>
                <w:szCs w:val="24"/>
                <w:lang w:eastAsia="ru-RU"/>
              </w:rPr>
            </w:pPr>
            <w:r w:rsidRPr="00067C6E">
              <w:rPr>
                <w:rFonts w:ascii="Times New Roman" w:hAnsi="Times New Roman"/>
                <w:color w:val="000000"/>
                <w:sz w:val="24"/>
                <w:szCs w:val="24"/>
                <w:lang w:eastAsia="ru-RU"/>
              </w:rPr>
              <w:t>84,19</w:t>
            </w:r>
          </w:p>
        </w:tc>
      </w:tr>
    </w:tbl>
    <w:p w14:paraId="2E18B364" w14:textId="77777777" w:rsidR="00067C6E" w:rsidRDefault="00067C6E" w:rsidP="00E22972">
      <w:pPr>
        <w:spacing w:after="0" w:line="240" w:lineRule="auto"/>
        <w:ind w:firstLine="567"/>
        <w:jc w:val="both"/>
        <w:rPr>
          <w:rFonts w:ascii="Times New Roman" w:hAnsi="Times New Roman"/>
          <w:color w:val="000000"/>
          <w:sz w:val="28"/>
          <w:szCs w:val="28"/>
        </w:rPr>
      </w:pPr>
    </w:p>
    <w:p w14:paraId="6A688D0D" w14:textId="37E6D8DF"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bCs/>
          <w:color w:val="000000"/>
          <w:sz w:val="28"/>
          <w:szCs w:val="28"/>
        </w:rPr>
        <w:t xml:space="preserve">Статистика показывает, что процент выполнения подавляющего количества заданий в группе высокобалльников составил более 90%. В этой группе учащихся наибольший процент баллов (100%) за задания тестового характера был получен </w:t>
      </w:r>
      <w:r w:rsidR="00CC149D">
        <w:rPr>
          <w:rFonts w:ascii="Times New Roman" w:hAnsi="Times New Roman"/>
          <w:bCs/>
          <w:color w:val="000000"/>
          <w:sz w:val="28"/>
          <w:szCs w:val="28"/>
        </w:rPr>
        <w:br/>
      </w:r>
      <w:r w:rsidRPr="00DC4993">
        <w:rPr>
          <w:rFonts w:ascii="Times New Roman" w:hAnsi="Times New Roman"/>
          <w:bCs/>
          <w:color w:val="000000"/>
          <w:sz w:val="28"/>
          <w:szCs w:val="28"/>
        </w:rPr>
        <w:t>за №1,2,3,5,6,10,11, наименьший процент (</w:t>
      </w:r>
      <w:r w:rsidRPr="00DC4993">
        <w:rPr>
          <w:rFonts w:ascii="Times New Roman" w:hAnsi="Times New Roman"/>
          <w:color w:val="000000"/>
          <w:sz w:val="28"/>
          <w:szCs w:val="28"/>
        </w:rPr>
        <w:t>78,95%)</w:t>
      </w:r>
      <w:r w:rsidRPr="00DC4993">
        <w:rPr>
          <w:rFonts w:ascii="Times New Roman" w:hAnsi="Times New Roman"/>
          <w:bCs/>
          <w:color w:val="000000"/>
          <w:sz w:val="28"/>
          <w:szCs w:val="28"/>
        </w:rPr>
        <w:t xml:space="preserve"> за задание №13 и (</w:t>
      </w:r>
      <w:r w:rsidRPr="00DC4993">
        <w:rPr>
          <w:rFonts w:ascii="Times New Roman" w:hAnsi="Times New Roman"/>
          <w:color w:val="000000"/>
          <w:sz w:val="28"/>
          <w:szCs w:val="28"/>
        </w:rPr>
        <w:t xml:space="preserve">84,2%) №4. </w:t>
      </w:r>
    </w:p>
    <w:p w14:paraId="47F81C31" w14:textId="2539DD2D"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Выполнение заданий 4 и 13 традиционно вызывают затруднения у </w:t>
      </w:r>
      <w:r w:rsidR="00CC149D">
        <w:rPr>
          <w:rFonts w:ascii="Times New Roman" w:hAnsi="Times New Roman"/>
          <w:color w:val="000000"/>
          <w:sz w:val="28"/>
          <w:szCs w:val="28"/>
        </w:rPr>
        <w:t>участников ЕГЭ</w:t>
      </w:r>
      <w:r w:rsidRPr="00DC4993">
        <w:rPr>
          <w:rFonts w:ascii="Times New Roman" w:hAnsi="Times New Roman"/>
          <w:color w:val="000000"/>
          <w:sz w:val="28"/>
          <w:szCs w:val="28"/>
        </w:rPr>
        <w:t xml:space="preserve">. </w:t>
      </w:r>
    </w:p>
    <w:p w14:paraId="145E4FEE" w14:textId="05C2ABD5"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Вопрос №4 направлен на выявление знаний текста художественного произведения</w:t>
      </w:r>
      <w:r w:rsidR="00CC149D">
        <w:rPr>
          <w:rFonts w:ascii="Times New Roman" w:hAnsi="Times New Roman"/>
          <w:color w:val="000000"/>
          <w:sz w:val="28"/>
          <w:szCs w:val="28"/>
        </w:rPr>
        <w:t>.</w:t>
      </w:r>
      <w:r w:rsidRPr="00DC4993">
        <w:rPr>
          <w:rFonts w:ascii="Times New Roman" w:hAnsi="Times New Roman"/>
          <w:color w:val="000000"/>
          <w:sz w:val="28"/>
          <w:szCs w:val="28"/>
        </w:rPr>
        <w:t xml:space="preserve"> Необходимо отметить, что вопрос не представляется сложным, т.к. ориентирован на базовые знания о тексте романа И. Тургенева «Отцы и дети». </w:t>
      </w:r>
      <w:r w:rsidR="00CC149D">
        <w:rPr>
          <w:rFonts w:ascii="Times New Roman" w:hAnsi="Times New Roman"/>
          <w:color w:val="000000"/>
          <w:sz w:val="28"/>
          <w:szCs w:val="28"/>
        </w:rPr>
        <w:br/>
      </w:r>
      <w:r w:rsidRPr="00DC4993">
        <w:rPr>
          <w:rFonts w:ascii="Times New Roman" w:hAnsi="Times New Roman"/>
          <w:color w:val="000000"/>
          <w:sz w:val="28"/>
          <w:szCs w:val="28"/>
        </w:rPr>
        <w:t xml:space="preserve">Тем не менее, </w:t>
      </w:r>
      <w:r w:rsidR="00CC149D">
        <w:rPr>
          <w:rFonts w:ascii="Times New Roman" w:hAnsi="Times New Roman"/>
          <w:color w:val="000000"/>
          <w:sz w:val="28"/>
          <w:szCs w:val="28"/>
        </w:rPr>
        <w:t>участники ЕГЭ</w:t>
      </w:r>
      <w:r w:rsidRPr="00DC4993">
        <w:rPr>
          <w:rFonts w:ascii="Times New Roman" w:hAnsi="Times New Roman"/>
          <w:color w:val="000000"/>
          <w:sz w:val="28"/>
          <w:szCs w:val="28"/>
        </w:rPr>
        <w:t xml:space="preserve"> плохо справились с этим заданием, что свидетельствует о недостаточно уверенном знании текстов художественных произведений.</w:t>
      </w:r>
    </w:p>
    <w:p w14:paraId="012D25EC" w14:textId="6DA7400D"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Задание №13 направлено на умение учащегося выявлять художественные приемы, используемые автором лирического произведения. </w:t>
      </w:r>
      <w:r w:rsidR="00CC149D">
        <w:rPr>
          <w:rFonts w:ascii="Times New Roman" w:hAnsi="Times New Roman"/>
          <w:color w:val="000000"/>
          <w:sz w:val="28"/>
          <w:szCs w:val="28"/>
        </w:rPr>
        <w:t>З</w:t>
      </w:r>
      <w:r w:rsidRPr="00DC4993">
        <w:rPr>
          <w:rFonts w:ascii="Times New Roman" w:hAnsi="Times New Roman"/>
          <w:color w:val="000000"/>
          <w:sz w:val="28"/>
          <w:szCs w:val="28"/>
        </w:rPr>
        <w:t>адание практико-ориентированное, направленное не только на знание терминов, но и на их применение. Следовательно, учащиеся имеют слабый навык анализа художественных приемов, а также применения терминов на практике.</w:t>
      </w:r>
    </w:p>
    <w:p w14:paraId="3C1474A6" w14:textId="77777777" w:rsidR="00DC4993" w:rsidRPr="00DC4993" w:rsidRDefault="00DC4993" w:rsidP="00DC4993">
      <w:pPr>
        <w:spacing w:after="0" w:line="240" w:lineRule="auto"/>
        <w:ind w:firstLine="567"/>
        <w:jc w:val="both"/>
        <w:rPr>
          <w:rFonts w:ascii="Times New Roman" w:hAnsi="Times New Roman"/>
          <w:bCs/>
          <w:color w:val="000000"/>
          <w:sz w:val="28"/>
          <w:szCs w:val="28"/>
        </w:rPr>
      </w:pPr>
      <w:r w:rsidRPr="00DC4993">
        <w:rPr>
          <w:rFonts w:ascii="Times New Roman" w:hAnsi="Times New Roman"/>
          <w:color w:val="000000"/>
          <w:sz w:val="28"/>
          <w:szCs w:val="28"/>
        </w:rPr>
        <w:t xml:space="preserve">Если рассматривать задания повышенного и высокого уровней, то </w:t>
      </w:r>
      <w:r w:rsidRPr="00DC4993">
        <w:rPr>
          <w:rFonts w:ascii="Times New Roman" w:hAnsi="Times New Roman"/>
          <w:bCs/>
          <w:color w:val="000000"/>
          <w:sz w:val="28"/>
          <w:szCs w:val="28"/>
        </w:rPr>
        <w:t xml:space="preserve">наименьший процент баллов – </w:t>
      </w:r>
      <w:r w:rsidRPr="00DC4993">
        <w:rPr>
          <w:rFonts w:ascii="Times New Roman" w:hAnsi="Times New Roman"/>
          <w:color w:val="000000"/>
          <w:sz w:val="28"/>
          <w:szCs w:val="28"/>
        </w:rPr>
        <w:t>82,46</w:t>
      </w:r>
      <w:r w:rsidRPr="00DC4993">
        <w:rPr>
          <w:rFonts w:ascii="Times New Roman" w:hAnsi="Times New Roman"/>
          <w:bCs/>
          <w:color w:val="000000"/>
          <w:sz w:val="28"/>
          <w:szCs w:val="28"/>
        </w:rPr>
        <w:t xml:space="preserve">% – был получен за критерии 5 «Соблюдение речевых норм» при оценивании задания 17. Этот показатель упал почти на 7% по сравнению в </w:t>
      </w:r>
      <w:smartTag w:uri="urn:schemas-microsoft-com:office:smarttags" w:element="metricconverter">
        <w:smartTagPr>
          <w:attr w:name="ProductID" w:val="2020 г"/>
        </w:smartTagPr>
        <w:r w:rsidRPr="00DC4993">
          <w:rPr>
            <w:rFonts w:ascii="Times New Roman" w:hAnsi="Times New Roman"/>
            <w:bCs/>
            <w:color w:val="000000"/>
            <w:sz w:val="28"/>
            <w:szCs w:val="28"/>
          </w:rPr>
          <w:t>2020 г</w:t>
        </w:r>
      </w:smartTag>
      <w:r w:rsidRPr="00DC4993">
        <w:rPr>
          <w:rFonts w:ascii="Times New Roman" w:hAnsi="Times New Roman"/>
          <w:bCs/>
          <w:color w:val="000000"/>
          <w:sz w:val="28"/>
          <w:szCs w:val="28"/>
        </w:rPr>
        <w:t>. (</w:t>
      </w:r>
      <w:r w:rsidRPr="00DC4993">
        <w:rPr>
          <w:rFonts w:ascii="Times New Roman" w:hAnsi="Times New Roman"/>
          <w:color w:val="000000"/>
          <w:sz w:val="28"/>
          <w:szCs w:val="28"/>
        </w:rPr>
        <w:t>89,97)</w:t>
      </w:r>
      <w:r w:rsidRPr="00DC4993">
        <w:rPr>
          <w:rFonts w:ascii="Times New Roman" w:hAnsi="Times New Roman"/>
          <w:bCs/>
          <w:color w:val="000000"/>
          <w:sz w:val="28"/>
          <w:szCs w:val="28"/>
        </w:rPr>
        <w:t>. Следовательно, наблюдается ухудшение речевой грамотности учащихся даже в группе высокобалльников.</w:t>
      </w:r>
    </w:p>
    <w:p w14:paraId="77CBDAB2" w14:textId="77777777" w:rsidR="00DC4993" w:rsidRPr="00DC4993" w:rsidRDefault="00DC4993" w:rsidP="00DC4993">
      <w:pPr>
        <w:spacing w:after="0" w:line="240" w:lineRule="auto"/>
        <w:ind w:firstLine="567"/>
        <w:jc w:val="both"/>
        <w:rPr>
          <w:rFonts w:ascii="Times New Roman" w:hAnsi="Times New Roman"/>
          <w:bCs/>
          <w:color w:val="000000"/>
          <w:sz w:val="28"/>
          <w:szCs w:val="28"/>
        </w:rPr>
      </w:pPr>
      <w:r w:rsidRPr="00DC4993">
        <w:rPr>
          <w:rFonts w:ascii="Times New Roman" w:hAnsi="Times New Roman"/>
          <w:bCs/>
          <w:color w:val="000000"/>
          <w:sz w:val="28"/>
          <w:szCs w:val="28"/>
        </w:rPr>
        <w:t xml:space="preserve">В группе учащихся, получивших от 61 до 80 баллов, тенденции схожие. За выполнение заданий тестового характера наибольший процент баллов (от 91% до 98%) был получен за задания №1,2,3,5,6,10,11, наименьший процент баллов – </w:t>
      </w:r>
      <w:r w:rsidRPr="00DC4993">
        <w:rPr>
          <w:rFonts w:ascii="Times New Roman" w:hAnsi="Times New Roman"/>
          <w:color w:val="000000"/>
          <w:sz w:val="28"/>
          <w:szCs w:val="28"/>
        </w:rPr>
        <w:t xml:space="preserve">62,10% </w:t>
      </w:r>
      <w:r w:rsidRPr="00DC4993">
        <w:rPr>
          <w:rFonts w:ascii="Times New Roman" w:hAnsi="Times New Roman"/>
          <w:bCs/>
          <w:color w:val="000000"/>
          <w:sz w:val="28"/>
          <w:szCs w:val="28"/>
        </w:rPr>
        <w:t xml:space="preserve">– за задание 4, </w:t>
      </w:r>
      <w:r w:rsidRPr="00DC4993">
        <w:rPr>
          <w:rFonts w:ascii="Times New Roman" w:hAnsi="Times New Roman"/>
          <w:color w:val="000000"/>
          <w:sz w:val="28"/>
          <w:szCs w:val="28"/>
        </w:rPr>
        <w:t>72,58</w:t>
      </w:r>
      <w:r w:rsidRPr="00DC4993">
        <w:rPr>
          <w:rFonts w:ascii="Times New Roman" w:hAnsi="Times New Roman"/>
          <w:bCs/>
          <w:color w:val="000000"/>
          <w:sz w:val="28"/>
          <w:szCs w:val="28"/>
        </w:rPr>
        <w:t xml:space="preserve">% за №13. </w:t>
      </w:r>
    </w:p>
    <w:p w14:paraId="6291D486" w14:textId="77777777" w:rsidR="00DC4993" w:rsidRPr="00DC4993" w:rsidRDefault="00DC4993" w:rsidP="00DC4993">
      <w:pPr>
        <w:spacing w:after="0" w:line="240" w:lineRule="auto"/>
        <w:ind w:firstLine="567"/>
        <w:jc w:val="both"/>
        <w:rPr>
          <w:rFonts w:ascii="Times New Roman" w:hAnsi="Times New Roman"/>
          <w:bCs/>
          <w:color w:val="000000"/>
          <w:sz w:val="28"/>
          <w:szCs w:val="28"/>
        </w:rPr>
      </w:pPr>
      <w:r w:rsidRPr="00DC4993">
        <w:rPr>
          <w:rFonts w:ascii="Times New Roman" w:hAnsi="Times New Roman"/>
          <w:bCs/>
          <w:color w:val="000000"/>
          <w:sz w:val="28"/>
          <w:szCs w:val="28"/>
        </w:rPr>
        <w:t>Задания повышенного и высокого уровней учащиеся этой группы выполнили следующим образом: наибольшие баллы были получены за выполнение заданий 8 и 15, наименьшие – за задания 9 и 16. При выполнении задания 17 у учащихся этой группы западают навыки по использованию теоретико-литературных понятий (критерий 3) и речевой грамотности (критерий 5) –</w:t>
      </w:r>
      <w:r w:rsidRPr="00DC4993">
        <w:rPr>
          <w:rFonts w:ascii="Times New Roman" w:hAnsi="Times New Roman"/>
          <w:color w:val="000000"/>
          <w:sz w:val="28"/>
          <w:szCs w:val="28"/>
        </w:rPr>
        <w:t xml:space="preserve">74,46% </w:t>
      </w:r>
      <w:r w:rsidRPr="00DC4993">
        <w:rPr>
          <w:rFonts w:ascii="Times New Roman" w:hAnsi="Times New Roman"/>
          <w:bCs/>
          <w:color w:val="000000"/>
          <w:sz w:val="28"/>
          <w:szCs w:val="28"/>
        </w:rPr>
        <w:t xml:space="preserve">и </w:t>
      </w:r>
      <w:r w:rsidRPr="00DC4993">
        <w:rPr>
          <w:rFonts w:ascii="Times New Roman" w:hAnsi="Times New Roman"/>
          <w:color w:val="000000"/>
          <w:sz w:val="28"/>
          <w:szCs w:val="28"/>
        </w:rPr>
        <w:t>70,70</w:t>
      </w:r>
      <w:r w:rsidRPr="00DC4993">
        <w:rPr>
          <w:rFonts w:ascii="Times New Roman" w:hAnsi="Times New Roman"/>
          <w:bCs/>
          <w:color w:val="000000"/>
          <w:sz w:val="28"/>
          <w:szCs w:val="28"/>
        </w:rPr>
        <w:t>% соответственно.</w:t>
      </w:r>
    </w:p>
    <w:p w14:paraId="0F930E3F" w14:textId="77777777" w:rsidR="00DC4993" w:rsidRPr="00DC4993" w:rsidRDefault="00DC4993" w:rsidP="00DC4993">
      <w:pPr>
        <w:spacing w:after="0" w:line="240" w:lineRule="auto"/>
        <w:ind w:firstLine="567"/>
        <w:jc w:val="both"/>
        <w:rPr>
          <w:rFonts w:ascii="Times New Roman" w:hAnsi="Times New Roman"/>
          <w:bCs/>
          <w:color w:val="000000"/>
          <w:sz w:val="28"/>
          <w:szCs w:val="28"/>
        </w:rPr>
      </w:pPr>
      <w:r w:rsidRPr="00DC4993">
        <w:rPr>
          <w:rFonts w:ascii="Times New Roman" w:hAnsi="Times New Roman"/>
          <w:bCs/>
          <w:color w:val="000000"/>
          <w:sz w:val="28"/>
          <w:szCs w:val="28"/>
        </w:rPr>
        <w:t>Данные тенденции сохраняются и в группе учащихся, получивших от минимального до 60 т.б.</w:t>
      </w:r>
    </w:p>
    <w:p w14:paraId="17963A24" w14:textId="77777777"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В целом именно задания с развернутым ответом позволяют выявить уровень овладения содержанием соответствующих тем и степень сформированности не только предметных, но и сложных метапредметных интеллектуально-коммуникативных умений. В связи с этим при всех изменениях в структуре и содержании экзамена неизменной остается главная установка на выявление уровня сформированности у экзаменуемого умения писать сочинение на литературную тему. </w:t>
      </w:r>
    </w:p>
    <w:p w14:paraId="374D594F" w14:textId="51BDD9DC" w:rsidR="00DC4993" w:rsidRDefault="00DC4993" w:rsidP="00E22972">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Подавляющее большинство участников экзамена освоило такой раздел кодификатора, как история русской литературы от древнерусской до XX в. Это подтверждает выполнение сопоставительных заданий №8,15, а также задания №17. Анализ показывает, что учащиеся в целом овладели терминами и понятиями, указанными в разделе кодификатора элементов содержания «Сведения по теории и истории литературы». </w:t>
      </w:r>
      <w:r w:rsidR="00E93D8A" w:rsidRPr="00DC4993">
        <w:rPr>
          <w:rFonts w:ascii="Times New Roman" w:hAnsi="Times New Roman"/>
          <w:color w:val="000000"/>
          <w:sz w:val="28"/>
          <w:szCs w:val="28"/>
        </w:rPr>
        <w:t>Эти знания,</w:t>
      </w:r>
      <w:r w:rsidRPr="00DC4993">
        <w:rPr>
          <w:rFonts w:ascii="Times New Roman" w:hAnsi="Times New Roman"/>
          <w:color w:val="000000"/>
          <w:sz w:val="28"/>
          <w:szCs w:val="28"/>
        </w:rPr>
        <w:t xml:space="preserve"> учащиеся демонстрируют при выполнении тестовых заданий, а также при ответе на проблемный вопрос №17 (проверяются критерием №3).</w:t>
      </w:r>
    </w:p>
    <w:p w14:paraId="0F4C4C63" w14:textId="77529FEA" w:rsidR="00DC4993" w:rsidRPr="00DC4993" w:rsidRDefault="00DC4993" w:rsidP="00CC149D">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Наибольшую сложность для учащихся представляет</w:t>
      </w:r>
      <w:r w:rsidR="00CC149D">
        <w:rPr>
          <w:rFonts w:ascii="Times New Roman" w:hAnsi="Times New Roman"/>
          <w:color w:val="000000"/>
          <w:sz w:val="28"/>
          <w:szCs w:val="28"/>
        </w:rPr>
        <w:t xml:space="preserve"> задание 4. Это значит, что не </w:t>
      </w:r>
      <w:r w:rsidRPr="00DC4993">
        <w:rPr>
          <w:rFonts w:ascii="Times New Roman" w:hAnsi="Times New Roman"/>
          <w:color w:val="000000"/>
          <w:sz w:val="28"/>
          <w:szCs w:val="28"/>
        </w:rPr>
        <w:t xml:space="preserve">в полной мере усвоены тексты художественных произведений: знание этапов сюжета, деталей портрета, речи, биографии, поступков персонажей и т.п. Скорее всего, текст художественного произведения осваивается в кратком изложении или эпизодически, что лишает учеников его целостного восприятия, а значит, понимания авторского замысла. </w:t>
      </w:r>
    </w:p>
    <w:p w14:paraId="7D1B286F" w14:textId="77777777"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Уверенному выполнению задания 13 мешают недостаточные умения выпускников по анализу лирического произведения, выявлению особенностей творческой мастерской автора – художественных приемов и средств. </w:t>
      </w:r>
    </w:p>
    <w:p w14:paraId="15EB2C8D" w14:textId="77777777"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У участников экзамена западают навыки сопоставительного анализа, которые необходимо демонстрировать при выполнении заданий 9 и 16. Зачастую учащиеся затрудняются подобрать произведение в заданном направлении анализа и указывают одно произведение вместо двух; подменяют сопоставительный анализ пересказом содержания или формулировками из вопроса; не привлекают текст произведений. </w:t>
      </w:r>
    </w:p>
    <w:p w14:paraId="7A18EB5F" w14:textId="77777777"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Неумение выдвинуть тезис при ответе на проблемный вопрос, найти способы аргументации собственного мнения, опираясь на знание текста художественного произведения, его анализ и понимание авторской позиции. Зачастую учащиеся либо поверхностно, бегло читают вопрос, либо не понимают его смысла. Отсюда – трудности в формулировании исходной мысли, тезиса, а, следовательно, и аргументов, подтверждающих его. Качество аргументации свидетельствует о низком уровне развития метапредметных универсальных учебных действий, отсутствии системного мышления, несформированности мировоззрения, непрочности сформированных метапредметных логико-познавательных умений, таких как умения анализировать, сравнивать, сопоставлять, классифицировать, обобщать и т.п. Особенно наглядно это при проверке заданий 8,15,17 (критерий 1).</w:t>
      </w:r>
    </w:p>
    <w:p w14:paraId="290A86A9" w14:textId="5FF072EC"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Выявление и понимание авторской позиции. При выполнении заданий от ученика требуется выработать умение выражать мнение не по поводу поступков героев или вопросов, поставленных в произведении, а по поводу авторских идей, авторского замысла. Или, говоря словами Г.А. Гуковского, выражать «отношение к отношению автора». Непонимание или незнание этого является причиной ошибочных ответов многих учащихся, особенно тех, которые привыкли за время обучения в школе высказывать свою точку зрения об образе героя как реального человека, не принимая во внимание художественную задачу, которую автор произведения пытался решить, создавая этот образ. Можно констатировать преобладание у выпускников наивно-реалистического чтения, при котором литературные персонажи воспринимаются как живые люди, чьи поступки можно оценивать как поступки реальных людей, объясняя их не авторским замыслом, а социальными или психологическими причинами. Отсюда тенденция: давать оценки литературным персонажам либо субъективные, либо идущие от литературно-критического штампа, но никак не обоснов</w:t>
      </w:r>
      <w:r w:rsidR="00A9174D">
        <w:rPr>
          <w:rFonts w:ascii="Times New Roman" w:hAnsi="Times New Roman"/>
          <w:color w:val="000000"/>
          <w:sz w:val="28"/>
          <w:szCs w:val="28"/>
        </w:rPr>
        <w:t>анные пониманием авторской идеи.</w:t>
      </w:r>
    </w:p>
    <w:p w14:paraId="01EA0D30" w14:textId="6D3C19FB" w:rsid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Бедность и односторонность словарного запаса, примитивность выражения мыслей, однообразие синтаксического строя речи, слабо сформированное чувство стиля и его уместности в различных речевых ситуациях. При выполнении заданий, требующих развернутого ответа, учащиеся демонстрируют слабое овладение навыками грамотной письменной речи. Наличие грамматических и речевых ошибок сигнализирует о недостаточной систематизации знаний у экзаменуемых в области синтаксиса словосочетания, простого и сложного предложений, что актуализирует личностно-регуляторный компонент языковой и коммуникативной компетенции – навыки самооценки и самокоррекции, направленные на оценку собственной речи </w:t>
      </w:r>
      <w:r w:rsidR="00CC149D">
        <w:rPr>
          <w:rFonts w:ascii="Times New Roman" w:hAnsi="Times New Roman"/>
          <w:color w:val="000000"/>
          <w:sz w:val="28"/>
          <w:szCs w:val="28"/>
        </w:rPr>
        <w:br/>
      </w:r>
      <w:r w:rsidRPr="00DC4993">
        <w:rPr>
          <w:rFonts w:ascii="Times New Roman" w:hAnsi="Times New Roman"/>
          <w:color w:val="000000"/>
          <w:sz w:val="28"/>
          <w:szCs w:val="28"/>
        </w:rPr>
        <w:t xml:space="preserve">с точки зрения правильности – соответствия грамматическим нормам русского литературного языка, осознанное исправление грамматических и речевых ошибок </w:t>
      </w:r>
      <w:r w:rsidR="00CC149D">
        <w:rPr>
          <w:rFonts w:ascii="Times New Roman" w:hAnsi="Times New Roman"/>
          <w:color w:val="000000"/>
          <w:sz w:val="28"/>
          <w:szCs w:val="28"/>
        </w:rPr>
        <w:br/>
      </w:r>
      <w:r w:rsidRPr="00DC4993">
        <w:rPr>
          <w:rFonts w:ascii="Times New Roman" w:hAnsi="Times New Roman"/>
          <w:color w:val="000000"/>
          <w:sz w:val="28"/>
          <w:szCs w:val="28"/>
        </w:rPr>
        <w:t>в собственной речи. Текстоцентрический подход в преподавании как русского языка, так и литературы - основа развития универсальных учебных действий, поэтому на эффективность речевого развития обучающихся  могут быть направлены следующие методических приёмы: развитие навыков медленного чтения, смыслового чтения, просмотрового, выборочного чтения, работа с микротемами (определение темы, основной мысли), работа с деформированными текстами, перефразирование высказывания на основе использования разных синтаксических конструкций, построение вопросов к предложению, тексту, определение ключевых слов, моделирование текстов по типу предъявленного текста с опорой на его тему, основную мысль. Эффективно было бы использование в работе с учащимися таких приёмов работы, как создание банка текстов различных функционально-смысловых типов разных стилей и жанров; составление таблицы «Типы речи»; нахождение «данного» и «нового», предупреждение неоправданных повторов и т.д.</w:t>
      </w:r>
    </w:p>
    <w:p w14:paraId="1041A95B" w14:textId="35BDA99F" w:rsidR="00DC4993" w:rsidRP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 xml:space="preserve">На протяжении нескольких лет сохраняется тенденция к слабому усвоению знаний и умений, необходимых для выполнения отдельных тестовых заданий </w:t>
      </w:r>
      <w:r w:rsidR="00CC149D">
        <w:rPr>
          <w:rFonts w:ascii="Times New Roman" w:hAnsi="Times New Roman"/>
          <w:color w:val="000000"/>
          <w:sz w:val="28"/>
          <w:szCs w:val="28"/>
        </w:rPr>
        <w:br/>
      </w:r>
      <w:r w:rsidRPr="00DC4993">
        <w:rPr>
          <w:rFonts w:ascii="Times New Roman" w:hAnsi="Times New Roman"/>
          <w:color w:val="000000"/>
          <w:sz w:val="28"/>
          <w:szCs w:val="28"/>
        </w:rPr>
        <w:t>(на соотнесение явлений и выбор художественных приемов и средств).</w:t>
      </w:r>
    </w:p>
    <w:p w14:paraId="211049D2" w14:textId="1C843B98" w:rsidR="00DC4993" w:rsidRDefault="00CC149D" w:rsidP="00DC4993">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Традиционно</w:t>
      </w:r>
      <w:r w:rsidR="00DC4993" w:rsidRPr="00DC4993">
        <w:rPr>
          <w:rFonts w:ascii="Times New Roman" w:hAnsi="Times New Roman"/>
          <w:color w:val="000000"/>
          <w:sz w:val="28"/>
          <w:szCs w:val="28"/>
        </w:rPr>
        <w:t xml:space="preserve"> наибольшие затруднения у учащихся вызывают задания </w:t>
      </w:r>
      <w:r>
        <w:rPr>
          <w:rFonts w:ascii="Times New Roman" w:hAnsi="Times New Roman"/>
          <w:color w:val="000000"/>
          <w:sz w:val="28"/>
          <w:szCs w:val="28"/>
        </w:rPr>
        <w:br/>
      </w:r>
      <w:r w:rsidR="00DC4993" w:rsidRPr="00DC4993">
        <w:rPr>
          <w:rFonts w:ascii="Times New Roman" w:hAnsi="Times New Roman"/>
          <w:color w:val="000000"/>
          <w:sz w:val="28"/>
          <w:szCs w:val="28"/>
        </w:rPr>
        <w:t>с развернутым ответом, которые проверяют умение экзаменуемого анализировать, интерпретировать и комментировать текст литературного произведения, уметь пользоваться специальной литературоведческой терминологией, а также включать рассматриваемое произведение в литературный контекст.</w:t>
      </w:r>
    </w:p>
    <w:p w14:paraId="26CDCE92" w14:textId="45C9E957" w:rsidR="00DC4993" w:rsidRDefault="00DC4993" w:rsidP="00DC4993">
      <w:pPr>
        <w:spacing w:after="0" w:line="240" w:lineRule="auto"/>
        <w:ind w:firstLine="567"/>
        <w:jc w:val="both"/>
        <w:rPr>
          <w:rFonts w:ascii="Times New Roman" w:hAnsi="Times New Roman"/>
          <w:color w:val="000000"/>
          <w:sz w:val="28"/>
          <w:szCs w:val="28"/>
        </w:rPr>
      </w:pPr>
      <w:r w:rsidRPr="00DC4993">
        <w:rPr>
          <w:rFonts w:ascii="Times New Roman" w:hAnsi="Times New Roman"/>
          <w:color w:val="000000"/>
          <w:sz w:val="28"/>
          <w:szCs w:val="28"/>
        </w:rPr>
        <w:t>О</w:t>
      </w:r>
      <w:r w:rsidR="00CC149D">
        <w:rPr>
          <w:rFonts w:ascii="Times New Roman" w:hAnsi="Times New Roman"/>
          <w:color w:val="000000"/>
          <w:sz w:val="28"/>
          <w:szCs w:val="28"/>
        </w:rPr>
        <w:t>сновное изменение в КИМе 2021 года</w:t>
      </w:r>
      <w:r w:rsidRPr="00DC4993">
        <w:rPr>
          <w:rFonts w:ascii="Times New Roman" w:hAnsi="Times New Roman"/>
          <w:color w:val="000000"/>
          <w:sz w:val="28"/>
          <w:szCs w:val="28"/>
        </w:rPr>
        <w:t xml:space="preserve"> коснулось задания №7. Это задание предполагает, что участник экзамена заполнит пропуски в приведённом тексте соответствующими терминами. Несмотря на новый формат задания, с ним справились 97,37% высокобалльников и даже 50% учащихся, не преодолевших порог. В группе учащихся, набравших 61-80 баллов, успешно выполнили задание 93,55%. Эти данные указывают на то, что, во-первых, формат задания понятен выпускникам, во-вторых, они овладели достаточным уровнем владения терминами для ответа на вопрос.</w:t>
      </w:r>
    </w:p>
    <w:p w14:paraId="6E0997A7" w14:textId="77777777" w:rsidR="00CC149D" w:rsidRDefault="00CC149D" w:rsidP="00946452">
      <w:pPr>
        <w:spacing w:after="0" w:line="240" w:lineRule="auto"/>
        <w:jc w:val="both"/>
        <w:rPr>
          <w:rFonts w:ascii="Times New Roman" w:hAnsi="Times New Roman"/>
          <w:b/>
          <w:bCs/>
          <w:color w:val="000000"/>
          <w:sz w:val="28"/>
          <w:szCs w:val="28"/>
          <w:u w:val="single"/>
        </w:rPr>
      </w:pPr>
    </w:p>
    <w:p w14:paraId="464B3C73" w14:textId="0A28C70D" w:rsidR="003D7128" w:rsidRDefault="003D7128" w:rsidP="003D7128">
      <w:pPr>
        <w:spacing w:after="0" w:line="240" w:lineRule="auto"/>
        <w:ind w:firstLine="567"/>
        <w:jc w:val="both"/>
        <w:rPr>
          <w:rFonts w:ascii="Times New Roman" w:hAnsi="Times New Roman"/>
          <w:color w:val="000000"/>
          <w:sz w:val="28"/>
          <w:szCs w:val="28"/>
        </w:rPr>
      </w:pPr>
      <w:r>
        <w:rPr>
          <w:rFonts w:ascii="Times New Roman" w:hAnsi="Times New Roman"/>
          <w:b/>
          <w:i/>
          <w:color w:val="000000"/>
          <w:sz w:val="28"/>
          <w:szCs w:val="28"/>
          <w:u w:val="single"/>
        </w:rPr>
        <w:t xml:space="preserve">немецкий </w:t>
      </w:r>
      <w:r w:rsidRPr="00F73EF4">
        <w:rPr>
          <w:rFonts w:ascii="Times New Roman" w:hAnsi="Times New Roman"/>
          <w:b/>
          <w:i/>
          <w:color w:val="000000"/>
          <w:sz w:val="28"/>
          <w:szCs w:val="28"/>
          <w:u w:val="single"/>
        </w:rPr>
        <w:t xml:space="preserve"> язык</w:t>
      </w:r>
      <w:r w:rsidRPr="007B433F">
        <w:rPr>
          <w:rFonts w:ascii="Times New Roman" w:hAnsi="Times New Roman"/>
          <w:color w:val="000000"/>
          <w:sz w:val="28"/>
          <w:szCs w:val="28"/>
        </w:rPr>
        <w:t xml:space="preserve">: </w:t>
      </w:r>
    </w:p>
    <w:p w14:paraId="4F5ADB79" w14:textId="77777777" w:rsidR="003D7128" w:rsidRDefault="003D7128" w:rsidP="003D7128">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3D7128" w:rsidRPr="000D5898" w14:paraId="31FF6323" w14:textId="77777777" w:rsidTr="003D7128">
        <w:trPr>
          <w:cantSplit/>
          <w:trHeight w:val="338"/>
          <w:tblHeader/>
        </w:trPr>
        <w:tc>
          <w:tcPr>
            <w:tcW w:w="5388" w:type="dxa"/>
            <w:vMerge w:val="restart"/>
          </w:tcPr>
          <w:p w14:paraId="6BA286AC" w14:textId="77777777" w:rsidR="003D7128" w:rsidRPr="000D5898" w:rsidRDefault="003D7128" w:rsidP="003D7128">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55156CE5" w14:textId="77777777" w:rsidR="003D7128" w:rsidRPr="000D5898" w:rsidRDefault="003D7128" w:rsidP="003D7128">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3D7128" w:rsidRPr="000D5898" w14:paraId="1122A05B" w14:textId="77777777" w:rsidTr="003D7128">
        <w:trPr>
          <w:cantSplit/>
          <w:trHeight w:val="155"/>
          <w:tblHeader/>
        </w:trPr>
        <w:tc>
          <w:tcPr>
            <w:tcW w:w="5388" w:type="dxa"/>
            <w:vMerge/>
          </w:tcPr>
          <w:p w14:paraId="2D8AF64E" w14:textId="77777777" w:rsidR="003D7128" w:rsidRPr="000D5898" w:rsidRDefault="003D7128" w:rsidP="003D7128">
            <w:pPr>
              <w:spacing w:after="0" w:line="240" w:lineRule="auto"/>
              <w:contextualSpacing/>
              <w:jc w:val="both"/>
              <w:rPr>
                <w:rFonts w:ascii="Times New Roman" w:eastAsia="MS Mincho" w:hAnsi="Times New Roman"/>
                <w:sz w:val="24"/>
                <w:szCs w:val="24"/>
                <w:lang w:eastAsia="ru-RU"/>
              </w:rPr>
            </w:pPr>
          </w:p>
        </w:tc>
        <w:tc>
          <w:tcPr>
            <w:tcW w:w="1559" w:type="dxa"/>
          </w:tcPr>
          <w:p w14:paraId="4717D7D7" w14:textId="77777777" w:rsidR="003D7128" w:rsidRPr="00EE3AF9" w:rsidRDefault="003D7128" w:rsidP="003D712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EE3AF9">
                <w:rPr>
                  <w:rFonts w:ascii="Times New Roman" w:eastAsia="MS Mincho" w:hAnsi="Times New Roman"/>
                  <w:sz w:val="24"/>
                  <w:szCs w:val="24"/>
                </w:rPr>
                <w:t>2019 г</w:t>
              </w:r>
            </w:smartTag>
            <w:r w:rsidRPr="00EE3AF9">
              <w:rPr>
                <w:rFonts w:ascii="Times New Roman" w:eastAsia="MS Mincho" w:hAnsi="Times New Roman"/>
                <w:sz w:val="24"/>
                <w:szCs w:val="24"/>
              </w:rPr>
              <w:t>.</w:t>
            </w:r>
          </w:p>
        </w:tc>
        <w:tc>
          <w:tcPr>
            <w:tcW w:w="1701" w:type="dxa"/>
          </w:tcPr>
          <w:p w14:paraId="78C03436" w14:textId="77777777" w:rsidR="003D7128" w:rsidRPr="00EE3AF9" w:rsidRDefault="003D7128" w:rsidP="003D712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EE3AF9">
                <w:rPr>
                  <w:rFonts w:ascii="Times New Roman" w:eastAsia="MS Mincho" w:hAnsi="Times New Roman"/>
                  <w:sz w:val="24"/>
                  <w:szCs w:val="24"/>
                </w:rPr>
                <w:t>2020 г</w:t>
              </w:r>
            </w:smartTag>
            <w:r w:rsidRPr="00EE3AF9">
              <w:rPr>
                <w:rFonts w:ascii="Times New Roman" w:eastAsia="MS Mincho" w:hAnsi="Times New Roman"/>
                <w:sz w:val="24"/>
                <w:szCs w:val="24"/>
              </w:rPr>
              <w:t>.</w:t>
            </w:r>
          </w:p>
        </w:tc>
        <w:tc>
          <w:tcPr>
            <w:tcW w:w="1417" w:type="dxa"/>
          </w:tcPr>
          <w:p w14:paraId="009FE50C" w14:textId="77777777" w:rsidR="003D7128" w:rsidRPr="00EE3AF9" w:rsidRDefault="003D7128" w:rsidP="003D712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EE3AF9">
                <w:rPr>
                  <w:rFonts w:ascii="Times New Roman" w:eastAsia="MS Mincho" w:hAnsi="Times New Roman"/>
                  <w:sz w:val="24"/>
                  <w:szCs w:val="24"/>
                </w:rPr>
                <w:t>2021 г</w:t>
              </w:r>
            </w:smartTag>
            <w:r w:rsidRPr="00EE3AF9">
              <w:rPr>
                <w:rFonts w:ascii="Times New Roman" w:eastAsia="MS Mincho" w:hAnsi="Times New Roman"/>
                <w:sz w:val="24"/>
                <w:szCs w:val="24"/>
              </w:rPr>
              <w:t>.</w:t>
            </w:r>
          </w:p>
        </w:tc>
      </w:tr>
      <w:tr w:rsidR="003D7128" w:rsidRPr="000D5898" w14:paraId="639509AA" w14:textId="77777777" w:rsidTr="003D7128">
        <w:trPr>
          <w:cantSplit/>
          <w:trHeight w:val="349"/>
        </w:trPr>
        <w:tc>
          <w:tcPr>
            <w:tcW w:w="5388" w:type="dxa"/>
          </w:tcPr>
          <w:p w14:paraId="786E6FDD" w14:textId="77777777" w:rsidR="003D7128" w:rsidRPr="000D5898" w:rsidRDefault="003D7128" w:rsidP="003D7128">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Не преодолели минимального балла, %</w:t>
            </w:r>
          </w:p>
        </w:tc>
        <w:tc>
          <w:tcPr>
            <w:tcW w:w="1559" w:type="dxa"/>
            <w:vAlign w:val="center"/>
          </w:tcPr>
          <w:p w14:paraId="3FC66E74" w14:textId="11B0C45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rPr>
              <w:t>0,00</w:t>
            </w:r>
          </w:p>
        </w:tc>
        <w:tc>
          <w:tcPr>
            <w:tcW w:w="1701" w:type="dxa"/>
            <w:vAlign w:val="center"/>
          </w:tcPr>
          <w:p w14:paraId="3A882F6F" w14:textId="676573BF"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rPr>
              <w:t>5,00</w:t>
            </w:r>
          </w:p>
        </w:tc>
        <w:tc>
          <w:tcPr>
            <w:tcW w:w="1417" w:type="dxa"/>
            <w:vAlign w:val="center"/>
          </w:tcPr>
          <w:p w14:paraId="15908041" w14:textId="040972F8"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eastAsia="MS Mincho" w:hAnsi="Times New Roman"/>
                <w:sz w:val="24"/>
                <w:szCs w:val="24"/>
              </w:rPr>
              <w:t>4,76</w:t>
            </w:r>
          </w:p>
        </w:tc>
      </w:tr>
      <w:tr w:rsidR="003D7128" w:rsidRPr="000D5898" w14:paraId="66F3C49C" w14:textId="77777777" w:rsidTr="003D7128">
        <w:trPr>
          <w:cantSplit/>
          <w:trHeight w:val="338"/>
        </w:trPr>
        <w:tc>
          <w:tcPr>
            <w:tcW w:w="5388" w:type="dxa"/>
          </w:tcPr>
          <w:p w14:paraId="67A0A69B" w14:textId="77777777" w:rsidR="003D7128" w:rsidRPr="000D5898" w:rsidRDefault="003D7128" w:rsidP="003D7128">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Получили от 81 до 99 баллов, %</w:t>
            </w:r>
          </w:p>
        </w:tc>
        <w:tc>
          <w:tcPr>
            <w:tcW w:w="1559" w:type="dxa"/>
            <w:vAlign w:val="center"/>
          </w:tcPr>
          <w:p w14:paraId="19247F13" w14:textId="41208875"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rPr>
              <w:t>18,18</w:t>
            </w:r>
          </w:p>
        </w:tc>
        <w:tc>
          <w:tcPr>
            <w:tcW w:w="1701" w:type="dxa"/>
            <w:vAlign w:val="center"/>
          </w:tcPr>
          <w:p w14:paraId="282BAB8F" w14:textId="18DB8A09"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rPr>
              <w:t>10,00</w:t>
            </w:r>
          </w:p>
        </w:tc>
        <w:tc>
          <w:tcPr>
            <w:tcW w:w="1417" w:type="dxa"/>
            <w:vAlign w:val="center"/>
          </w:tcPr>
          <w:p w14:paraId="2E615482" w14:textId="186EF778"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eastAsia="MS Mincho" w:hAnsi="Times New Roman"/>
                <w:sz w:val="24"/>
                <w:szCs w:val="24"/>
              </w:rPr>
              <w:t>23,81</w:t>
            </w:r>
          </w:p>
        </w:tc>
      </w:tr>
      <w:tr w:rsidR="003D7128" w:rsidRPr="000D5898" w14:paraId="66050C48" w14:textId="77777777" w:rsidTr="003D7128">
        <w:trPr>
          <w:cantSplit/>
          <w:trHeight w:val="338"/>
        </w:trPr>
        <w:tc>
          <w:tcPr>
            <w:tcW w:w="5388" w:type="dxa"/>
          </w:tcPr>
          <w:p w14:paraId="30CA7628" w14:textId="77777777" w:rsidR="003D7128" w:rsidRPr="000D5898" w:rsidRDefault="003D7128" w:rsidP="003D7128">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Получили 100 баллов, чел.</w:t>
            </w:r>
          </w:p>
        </w:tc>
        <w:tc>
          <w:tcPr>
            <w:tcW w:w="1559" w:type="dxa"/>
            <w:vAlign w:val="center"/>
          </w:tcPr>
          <w:p w14:paraId="62239C12" w14:textId="6A4AA7F2" w:rsidR="003D7128" w:rsidRPr="003D7128" w:rsidRDefault="003D7128" w:rsidP="003D7128">
            <w:pPr>
              <w:spacing w:after="0" w:line="240" w:lineRule="auto"/>
              <w:contextualSpacing/>
              <w:jc w:val="center"/>
              <w:rPr>
                <w:rFonts w:ascii="Times New Roman" w:eastAsia="MS Mincho" w:hAnsi="Times New Roman"/>
                <w:sz w:val="24"/>
                <w:szCs w:val="24"/>
                <w:lang w:eastAsia="ru-RU"/>
              </w:rPr>
            </w:pPr>
            <w:r w:rsidRPr="003D7128">
              <w:rPr>
                <w:rFonts w:ascii="Times New Roman" w:hAnsi="Times New Roman"/>
                <w:color w:val="000000"/>
                <w:sz w:val="24"/>
                <w:szCs w:val="24"/>
              </w:rPr>
              <w:t>0</w:t>
            </w:r>
          </w:p>
        </w:tc>
        <w:tc>
          <w:tcPr>
            <w:tcW w:w="1701" w:type="dxa"/>
            <w:vAlign w:val="center"/>
          </w:tcPr>
          <w:p w14:paraId="0B273995" w14:textId="761CAD65" w:rsidR="003D7128" w:rsidRPr="003D7128" w:rsidRDefault="003D7128" w:rsidP="003D7128">
            <w:pPr>
              <w:spacing w:after="0" w:line="240" w:lineRule="auto"/>
              <w:contextualSpacing/>
              <w:jc w:val="center"/>
              <w:rPr>
                <w:rFonts w:ascii="Times New Roman" w:eastAsia="MS Mincho" w:hAnsi="Times New Roman"/>
                <w:sz w:val="24"/>
                <w:szCs w:val="24"/>
                <w:lang w:eastAsia="ru-RU"/>
              </w:rPr>
            </w:pPr>
            <w:r w:rsidRPr="003D7128">
              <w:rPr>
                <w:rFonts w:ascii="Times New Roman" w:hAnsi="Times New Roman"/>
                <w:color w:val="000000"/>
                <w:sz w:val="24"/>
                <w:szCs w:val="24"/>
              </w:rPr>
              <w:t>0</w:t>
            </w:r>
          </w:p>
        </w:tc>
        <w:tc>
          <w:tcPr>
            <w:tcW w:w="1417" w:type="dxa"/>
            <w:vAlign w:val="center"/>
          </w:tcPr>
          <w:p w14:paraId="7AD8B0D6" w14:textId="1D9087DA" w:rsidR="003D7128" w:rsidRPr="003D7128" w:rsidRDefault="003D7128" w:rsidP="003D7128">
            <w:pPr>
              <w:spacing w:after="0" w:line="240" w:lineRule="auto"/>
              <w:contextualSpacing/>
              <w:jc w:val="center"/>
              <w:rPr>
                <w:rFonts w:ascii="Times New Roman" w:eastAsia="MS Mincho" w:hAnsi="Times New Roman"/>
                <w:sz w:val="24"/>
                <w:szCs w:val="24"/>
                <w:lang w:eastAsia="ru-RU"/>
              </w:rPr>
            </w:pPr>
            <w:r w:rsidRPr="003D7128">
              <w:rPr>
                <w:rFonts w:ascii="Times New Roman" w:eastAsia="MS Mincho" w:hAnsi="Times New Roman"/>
                <w:sz w:val="24"/>
                <w:szCs w:val="24"/>
              </w:rPr>
              <w:t>0</w:t>
            </w:r>
          </w:p>
        </w:tc>
      </w:tr>
    </w:tbl>
    <w:p w14:paraId="6AB520D0" w14:textId="77777777" w:rsidR="003D7128" w:rsidRPr="007B433F" w:rsidRDefault="003D7128" w:rsidP="003D7128">
      <w:pPr>
        <w:spacing w:after="0" w:line="240" w:lineRule="auto"/>
        <w:ind w:firstLine="567"/>
        <w:jc w:val="both"/>
        <w:rPr>
          <w:rFonts w:ascii="Times New Roman" w:hAnsi="Times New Roman"/>
          <w:color w:val="000000"/>
          <w:sz w:val="28"/>
          <w:szCs w:val="28"/>
        </w:rPr>
      </w:pPr>
    </w:p>
    <w:p w14:paraId="41B8B2AA" w14:textId="284FBA0A" w:rsidR="003D7128" w:rsidRPr="00236BDA" w:rsidRDefault="003D7128" w:rsidP="003D7128">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балл по </w:t>
      </w:r>
      <w:r>
        <w:rPr>
          <w:rFonts w:ascii="Times New Roman" w:hAnsi="Times New Roman"/>
          <w:b/>
          <w:color w:val="000000"/>
          <w:sz w:val="28"/>
          <w:szCs w:val="28"/>
        </w:rPr>
        <w:t>немецкому</w:t>
      </w:r>
      <w:r w:rsidRPr="00236BDA">
        <w:rPr>
          <w:rFonts w:ascii="Times New Roman" w:hAnsi="Times New Roman"/>
          <w:b/>
          <w:color w:val="000000"/>
          <w:sz w:val="28"/>
          <w:szCs w:val="28"/>
        </w:rPr>
        <w:t xml:space="preserve"> языку в</w:t>
      </w:r>
      <w:r>
        <w:rPr>
          <w:rFonts w:ascii="Times New Roman" w:hAnsi="Times New Roman"/>
          <w:b/>
          <w:color w:val="000000"/>
          <w:sz w:val="28"/>
          <w:szCs w:val="28"/>
        </w:rPr>
        <w:t xml:space="preserve"> 2021</w:t>
      </w:r>
      <w:r w:rsidRPr="00236BDA">
        <w:rPr>
          <w:rFonts w:ascii="Times New Roman" w:hAnsi="Times New Roman"/>
          <w:b/>
          <w:color w:val="000000"/>
          <w:sz w:val="28"/>
          <w:szCs w:val="28"/>
        </w:rPr>
        <w:t xml:space="preserve"> году </w:t>
      </w:r>
      <w:r w:rsidR="00F74A02">
        <w:rPr>
          <w:rFonts w:ascii="Times New Roman" w:hAnsi="Times New Roman"/>
          <w:b/>
          <w:color w:val="000000"/>
          <w:sz w:val="28"/>
          <w:szCs w:val="28"/>
        </w:rPr>
        <w:t>увеличился на</w:t>
      </w:r>
      <w:r>
        <w:rPr>
          <w:rFonts w:ascii="Times New Roman" w:hAnsi="Times New Roman"/>
          <w:b/>
          <w:color w:val="000000"/>
          <w:sz w:val="28"/>
          <w:szCs w:val="28"/>
        </w:rPr>
        <w:t xml:space="preserve"> 10,21  по сравнению с 2020 </w:t>
      </w:r>
      <w:r w:rsidRPr="00236BDA">
        <w:rPr>
          <w:rFonts w:ascii="Times New Roman" w:hAnsi="Times New Roman"/>
          <w:b/>
          <w:color w:val="000000"/>
          <w:sz w:val="28"/>
          <w:szCs w:val="28"/>
        </w:rPr>
        <w:t xml:space="preserve"> годом.</w:t>
      </w:r>
    </w:p>
    <w:p w14:paraId="65AAFB32" w14:textId="6E9FCA5E" w:rsidR="003D7128" w:rsidRPr="007B433F" w:rsidRDefault="003D7128" w:rsidP="003D712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Следует отметить, что р</w:t>
      </w:r>
      <w:r w:rsidRPr="007B433F">
        <w:rPr>
          <w:rFonts w:ascii="Times New Roman" w:hAnsi="Times New Roman"/>
          <w:color w:val="000000"/>
          <w:sz w:val="28"/>
          <w:szCs w:val="28"/>
        </w:rPr>
        <w:t xml:space="preserve">езультаты ЕГЭ по </w:t>
      </w:r>
      <w:r>
        <w:rPr>
          <w:rFonts w:ascii="Times New Roman" w:hAnsi="Times New Roman"/>
          <w:color w:val="000000"/>
          <w:sz w:val="28"/>
          <w:szCs w:val="28"/>
        </w:rPr>
        <w:t>немецкому языку</w:t>
      </w:r>
      <w:r w:rsidRPr="007B433F">
        <w:rPr>
          <w:rFonts w:ascii="Times New Roman" w:hAnsi="Times New Roman"/>
          <w:color w:val="000000"/>
          <w:sz w:val="28"/>
          <w:szCs w:val="28"/>
        </w:rPr>
        <w:t xml:space="preserve"> </w:t>
      </w:r>
      <w:r>
        <w:rPr>
          <w:rFonts w:ascii="Times New Roman" w:hAnsi="Times New Roman"/>
          <w:color w:val="000000"/>
          <w:sz w:val="28"/>
          <w:szCs w:val="28"/>
        </w:rPr>
        <w:t xml:space="preserve">улучшились </w:t>
      </w:r>
      <w:r w:rsidRPr="007B433F">
        <w:rPr>
          <w:rFonts w:ascii="Times New Roman" w:hAnsi="Times New Roman"/>
          <w:color w:val="000000"/>
          <w:sz w:val="28"/>
          <w:szCs w:val="28"/>
        </w:rPr>
        <w:t xml:space="preserve">в динамике </w:t>
      </w:r>
      <w:r>
        <w:rPr>
          <w:rFonts w:ascii="Times New Roman" w:hAnsi="Times New Roman"/>
          <w:color w:val="000000"/>
          <w:sz w:val="28"/>
          <w:szCs w:val="28"/>
        </w:rPr>
        <w:t>за три года</w:t>
      </w:r>
      <w:r w:rsidRPr="007B433F">
        <w:rPr>
          <w:rFonts w:ascii="Times New Roman" w:hAnsi="Times New Roman"/>
          <w:color w:val="000000"/>
          <w:sz w:val="28"/>
          <w:szCs w:val="28"/>
        </w:rPr>
        <w:t>.</w:t>
      </w:r>
    </w:p>
    <w:p w14:paraId="6B73AC64" w14:textId="65BB909A" w:rsidR="003D7128" w:rsidRDefault="003D7128" w:rsidP="003D7128">
      <w:pPr>
        <w:spacing w:after="0" w:line="240" w:lineRule="auto"/>
        <w:ind w:firstLine="567"/>
        <w:jc w:val="both"/>
        <w:rPr>
          <w:rFonts w:ascii="Times New Roman" w:hAnsi="Times New Roman"/>
          <w:color w:val="000000"/>
          <w:sz w:val="28"/>
          <w:szCs w:val="28"/>
        </w:rPr>
      </w:pPr>
      <w:r w:rsidRPr="007B433F">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немецкому языку</w:t>
      </w:r>
      <w:r w:rsidRPr="007B433F">
        <w:rPr>
          <w:rFonts w:ascii="Times New Roman" w:hAnsi="Times New Roman"/>
          <w:color w:val="000000"/>
          <w:sz w:val="28"/>
          <w:szCs w:val="28"/>
        </w:rPr>
        <w:t>, следующие.</w:t>
      </w:r>
    </w:p>
    <w:p w14:paraId="04CD96F7" w14:textId="77777777" w:rsidR="003D7128" w:rsidRDefault="003D7128" w:rsidP="00946452">
      <w:pPr>
        <w:spacing w:after="0" w:line="240" w:lineRule="auto"/>
        <w:jc w:val="both"/>
        <w:rPr>
          <w:rFonts w:ascii="Times New Roman" w:hAnsi="Times New Roman"/>
          <w:b/>
          <w:bCs/>
          <w:color w:val="000000"/>
          <w:sz w:val="28"/>
          <w:szCs w:val="28"/>
          <w:u w:val="single"/>
        </w:rPr>
      </w:pPr>
    </w:p>
    <w:p w14:paraId="51963EF1" w14:textId="6FBBB1C2" w:rsidR="003D7128" w:rsidRPr="003D7128" w:rsidRDefault="003D7128" w:rsidP="00946452">
      <w:pPr>
        <w:spacing w:after="0" w:line="240" w:lineRule="auto"/>
        <w:jc w:val="both"/>
        <w:rPr>
          <w:rFonts w:ascii="Times New Roman" w:hAnsi="Times New Roman"/>
          <w:b/>
          <w:bCs/>
          <w:color w:val="000000"/>
          <w:sz w:val="28"/>
          <w:szCs w:val="28"/>
        </w:rPr>
      </w:pPr>
      <w:r w:rsidRPr="003D7128">
        <w:rPr>
          <w:rFonts w:ascii="Times New Roman" w:hAnsi="Times New Roman"/>
          <w:b/>
          <w:bCs/>
          <w:color w:val="000000"/>
          <w:sz w:val="28"/>
          <w:szCs w:val="28"/>
        </w:rPr>
        <w:t>Письменная часть</w:t>
      </w:r>
      <w:r>
        <w:rPr>
          <w:rFonts w:ascii="Times New Roman" w:hAnsi="Times New Roman"/>
          <w:b/>
          <w:bCs/>
          <w:color w:val="000000"/>
          <w:sz w:val="28"/>
          <w:szCs w:val="28"/>
        </w:rPr>
        <w:t xml:space="preserve">: </w:t>
      </w:r>
    </w:p>
    <w:tbl>
      <w:tblPr>
        <w:tblW w:w="0" w:type="auto"/>
        <w:jc w:val="center"/>
        <w:tblLayout w:type="fixed"/>
        <w:tblCellMar>
          <w:left w:w="57" w:type="dxa"/>
          <w:right w:w="57" w:type="dxa"/>
        </w:tblCellMar>
        <w:tblLook w:val="0000" w:firstRow="0" w:lastRow="0" w:firstColumn="0" w:lastColumn="0" w:noHBand="0" w:noVBand="0"/>
      </w:tblPr>
      <w:tblGrid>
        <w:gridCol w:w="801"/>
        <w:gridCol w:w="2268"/>
        <w:gridCol w:w="992"/>
        <w:gridCol w:w="841"/>
        <w:gridCol w:w="1852"/>
        <w:gridCol w:w="1444"/>
        <w:gridCol w:w="865"/>
        <w:gridCol w:w="873"/>
      </w:tblGrid>
      <w:tr w:rsidR="003D7128" w:rsidRPr="003D7128" w14:paraId="1A3C7E88" w14:textId="77777777" w:rsidTr="003D7128">
        <w:trPr>
          <w:cantSplit/>
          <w:trHeight w:val="313"/>
          <w:tblHeader/>
          <w:jc w:val="center"/>
        </w:trPr>
        <w:tc>
          <w:tcPr>
            <w:tcW w:w="801" w:type="dxa"/>
            <w:vMerge w:val="restart"/>
            <w:tcBorders>
              <w:top w:val="single" w:sz="8" w:space="0" w:color="000000"/>
              <w:left w:val="single" w:sz="8" w:space="0" w:color="000000"/>
              <w:right w:val="single" w:sz="8" w:space="0" w:color="000000"/>
            </w:tcBorders>
            <w:vAlign w:val="center"/>
          </w:tcPr>
          <w:p w14:paraId="4FFE942D" w14:textId="77777777" w:rsidR="003D7128" w:rsidRPr="003D7128" w:rsidRDefault="003D7128" w:rsidP="003D7128">
            <w:pPr>
              <w:autoSpaceDE w:val="0"/>
              <w:autoSpaceDN w:val="0"/>
              <w:adjustRightInd w:val="0"/>
              <w:spacing w:after="0" w:line="240" w:lineRule="auto"/>
              <w:ind w:left="-60" w:right="-65"/>
              <w:jc w:val="center"/>
              <w:rPr>
                <w:rFonts w:ascii="Times New Roman" w:hAnsi="Times New Roman"/>
                <w:sz w:val="24"/>
                <w:szCs w:val="24"/>
                <w:lang w:eastAsia="ru-RU"/>
              </w:rPr>
            </w:pPr>
            <w:r w:rsidRPr="003D7128">
              <w:rPr>
                <w:rFonts w:ascii="Times New Roman" w:hAnsi="Times New Roman"/>
                <w:bCs/>
                <w:sz w:val="24"/>
                <w:szCs w:val="24"/>
                <w:lang w:eastAsia="ru-RU"/>
              </w:rPr>
              <w:t>Номер</w:t>
            </w:r>
          </w:p>
          <w:p w14:paraId="74877210" w14:textId="77777777" w:rsidR="003D7128" w:rsidRPr="003D7128" w:rsidRDefault="003D7128" w:rsidP="003D7128">
            <w:pPr>
              <w:autoSpaceDE w:val="0"/>
              <w:autoSpaceDN w:val="0"/>
              <w:adjustRightInd w:val="0"/>
              <w:spacing w:after="0" w:line="240" w:lineRule="auto"/>
              <w:ind w:left="-60" w:right="-65"/>
              <w:jc w:val="center"/>
              <w:rPr>
                <w:rFonts w:ascii="Times New Roman" w:hAnsi="Times New Roman"/>
                <w:sz w:val="24"/>
                <w:szCs w:val="24"/>
                <w:lang w:eastAsia="ru-RU"/>
              </w:rPr>
            </w:pPr>
            <w:r w:rsidRPr="003D7128">
              <w:rPr>
                <w:rFonts w:ascii="Times New Roman" w:hAnsi="Times New Roman"/>
                <w:bCs/>
                <w:sz w:val="24"/>
                <w:szCs w:val="24"/>
                <w:lang w:eastAsia="ru-RU"/>
              </w:rPr>
              <w:t>задания в КИМ</w:t>
            </w:r>
          </w:p>
        </w:tc>
        <w:tc>
          <w:tcPr>
            <w:tcW w:w="2268" w:type="dxa"/>
            <w:vMerge w:val="restart"/>
            <w:tcBorders>
              <w:top w:val="single" w:sz="8" w:space="0" w:color="000000"/>
              <w:left w:val="single" w:sz="8" w:space="0" w:color="000000"/>
              <w:right w:val="single" w:sz="8" w:space="0" w:color="000000"/>
            </w:tcBorders>
            <w:vAlign w:val="center"/>
          </w:tcPr>
          <w:p w14:paraId="0B2FC95A" w14:textId="77777777" w:rsidR="003D7128" w:rsidRPr="003D7128" w:rsidRDefault="003D7128" w:rsidP="003D7128">
            <w:pPr>
              <w:autoSpaceDE w:val="0"/>
              <w:autoSpaceDN w:val="0"/>
              <w:adjustRightInd w:val="0"/>
              <w:spacing w:after="0" w:line="240" w:lineRule="auto"/>
              <w:jc w:val="center"/>
              <w:rPr>
                <w:rFonts w:ascii="Times New Roman" w:hAnsi="Times New Roman"/>
                <w:sz w:val="24"/>
                <w:szCs w:val="24"/>
                <w:lang w:eastAsia="ru-RU"/>
              </w:rPr>
            </w:pPr>
            <w:r w:rsidRPr="003D7128">
              <w:rPr>
                <w:rFonts w:ascii="Times New Roman" w:hAnsi="Times New Roman"/>
                <w:bCs/>
                <w:sz w:val="24"/>
                <w:szCs w:val="24"/>
                <w:lang w:eastAsia="ru-RU"/>
              </w:rPr>
              <w:t>Проверяемые элементы содержания / умения</w:t>
            </w:r>
          </w:p>
        </w:tc>
        <w:tc>
          <w:tcPr>
            <w:tcW w:w="992" w:type="dxa"/>
            <w:vMerge w:val="restart"/>
            <w:tcBorders>
              <w:top w:val="single" w:sz="8" w:space="0" w:color="000000"/>
              <w:left w:val="single" w:sz="8" w:space="0" w:color="000000"/>
              <w:right w:val="single" w:sz="8" w:space="0" w:color="000000"/>
            </w:tcBorders>
            <w:vAlign w:val="center"/>
          </w:tcPr>
          <w:p w14:paraId="434C26C9" w14:textId="77777777" w:rsidR="003D7128" w:rsidRPr="003D7128" w:rsidRDefault="003D7128" w:rsidP="003D7128">
            <w:pPr>
              <w:autoSpaceDE w:val="0"/>
              <w:autoSpaceDN w:val="0"/>
              <w:adjustRightInd w:val="0"/>
              <w:spacing w:after="0" w:line="240" w:lineRule="auto"/>
              <w:ind w:right="-53"/>
              <w:jc w:val="center"/>
              <w:rPr>
                <w:rFonts w:ascii="Times New Roman" w:hAnsi="Times New Roman"/>
                <w:sz w:val="24"/>
                <w:szCs w:val="24"/>
                <w:lang w:eastAsia="ru-RU"/>
              </w:rPr>
            </w:pPr>
            <w:r w:rsidRPr="003D7128">
              <w:rPr>
                <w:rFonts w:ascii="Times New Roman" w:hAnsi="Times New Roman"/>
                <w:bCs/>
                <w:sz w:val="24"/>
                <w:szCs w:val="24"/>
                <w:lang w:eastAsia="ru-RU"/>
              </w:rPr>
              <w:t>Уровень сложности задания</w:t>
            </w:r>
          </w:p>
          <w:p w14:paraId="5B78C37C" w14:textId="77777777" w:rsidR="003D7128" w:rsidRPr="003D7128" w:rsidRDefault="003D7128" w:rsidP="003D7128">
            <w:pPr>
              <w:autoSpaceDE w:val="0"/>
              <w:autoSpaceDN w:val="0"/>
              <w:adjustRightInd w:val="0"/>
              <w:spacing w:after="0" w:line="240" w:lineRule="auto"/>
              <w:jc w:val="center"/>
              <w:rPr>
                <w:rFonts w:ascii="Times New Roman" w:hAnsi="Times New Roman"/>
                <w:sz w:val="24"/>
                <w:szCs w:val="24"/>
                <w:lang w:eastAsia="ru-RU"/>
              </w:rPr>
            </w:pPr>
          </w:p>
        </w:tc>
        <w:tc>
          <w:tcPr>
            <w:tcW w:w="5875" w:type="dxa"/>
            <w:gridSpan w:val="5"/>
            <w:tcBorders>
              <w:top w:val="single" w:sz="8" w:space="0" w:color="000000"/>
              <w:left w:val="single" w:sz="8" w:space="0" w:color="000000"/>
              <w:right w:val="single" w:sz="8" w:space="0" w:color="000000"/>
            </w:tcBorders>
          </w:tcPr>
          <w:p w14:paraId="42F05D6A" w14:textId="29A5CBE0" w:rsidR="003D7128" w:rsidRPr="003D7128" w:rsidRDefault="003D7128" w:rsidP="00F74A02">
            <w:pPr>
              <w:spacing w:after="0" w:line="240" w:lineRule="auto"/>
              <w:jc w:val="center"/>
              <w:rPr>
                <w:rFonts w:ascii="Times New Roman" w:hAnsi="Times New Roman"/>
                <w:bCs/>
                <w:sz w:val="24"/>
                <w:szCs w:val="24"/>
                <w:lang w:eastAsia="ru-RU"/>
              </w:rPr>
            </w:pPr>
            <w:r w:rsidRPr="003D7128">
              <w:rPr>
                <w:rFonts w:ascii="Times New Roman" w:hAnsi="Times New Roman"/>
                <w:sz w:val="24"/>
                <w:szCs w:val="24"/>
                <w:lang w:eastAsia="ru-RU"/>
              </w:rPr>
              <w:t xml:space="preserve">Процент выполнения задания </w:t>
            </w:r>
            <w:r w:rsidRPr="003D7128">
              <w:rPr>
                <w:rFonts w:ascii="Times New Roman" w:hAnsi="Times New Roman"/>
                <w:sz w:val="24"/>
                <w:szCs w:val="24"/>
                <w:lang w:eastAsia="ru-RU"/>
              </w:rPr>
              <w:br/>
              <w:t>в субъекте Российской Федерации</w:t>
            </w:r>
          </w:p>
        </w:tc>
      </w:tr>
      <w:tr w:rsidR="003D7128" w:rsidRPr="003D7128" w14:paraId="3C4999DF" w14:textId="77777777" w:rsidTr="003D7128">
        <w:trPr>
          <w:cantSplit/>
          <w:trHeight w:val="635"/>
          <w:tblHeader/>
          <w:jc w:val="center"/>
        </w:trPr>
        <w:tc>
          <w:tcPr>
            <w:tcW w:w="801" w:type="dxa"/>
            <w:vMerge/>
            <w:tcBorders>
              <w:left w:val="single" w:sz="8" w:space="0" w:color="000000"/>
              <w:bottom w:val="single" w:sz="8" w:space="0" w:color="000000"/>
              <w:right w:val="single" w:sz="8" w:space="0" w:color="000000"/>
            </w:tcBorders>
            <w:vAlign w:val="center"/>
          </w:tcPr>
          <w:p w14:paraId="1DCEE4C6"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p>
        </w:tc>
        <w:tc>
          <w:tcPr>
            <w:tcW w:w="2268" w:type="dxa"/>
            <w:vMerge/>
            <w:tcBorders>
              <w:left w:val="single" w:sz="8" w:space="0" w:color="000000"/>
              <w:bottom w:val="single" w:sz="8" w:space="0" w:color="000000"/>
              <w:right w:val="single" w:sz="8" w:space="0" w:color="000000"/>
            </w:tcBorders>
            <w:vAlign w:val="center"/>
          </w:tcPr>
          <w:p w14:paraId="252B50B4"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p>
        </w:tc>
        <w:tc>
          <w:tcPr>
            <w:tcW w:w="992" w:type="dxa"/>
            <w:vMerge/>
            <w:tcBorders>
              <w:left w:val="single" w:sz="8" w:space="0" w:color="000000"/>
              <w:bottom w:val="single" w:sz="8" w:space="0" w:color="000000"/>
              <w:right w:val="single" w:sz="8" w:space="0" w:color="000000"/>
            </w:tcBorders>
            <w:vAlign w:val="center"/>
          </w:tcPr>
          <w:p w14:paraId="09C3DBE4"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p>
        </w:tc>
        <w:tc>
          <w:tcPr>
            <w:tcW w:w="841" w:type="dxa"/>
            <w:tcBorders>
              <w:top w:val="single" w:sz="8" w:space="0" w:color="000000"/>
              <w:left w:val="single" w:sz="8" w:space="0" w:color="000000"/>
              <w:bottom w:val="single" w:sz="8" w:space="0" w:color="000000"/>
              <w:right w:val="single" w:sz="8" w:space="0" w:color="000000"/>
            </w:tcBorders>
            <w:vAlign w:val="center"/>
          </w:tcPr>
          <w:p w14:paraId="39D76CC8" w14:textId="77777777" w:rsidR="003D7128" w:rsidRPr="003D7128" w:rsidRDefault="003D7128" w:rsidP="003D7128">
            <w:pPr>
              <w:spacing w:after="0" w:line="240" w:lineRule="auto"/>
              <w:jc w:val="center"/>
              <w:rPr>
                <w:rFonts w:ascii="Times New Roman" w:hAnsi="Times New Roman"/>
                <w:sz w:val="24"/>
                <w:szCs w:val="24"/>
                <w:lang w:eastAsia="ru-RU"/>
              </w:rPr>
            </w:pPr>
            <w:r w:rsidRPr="003D7128">
              <w:rPr>
                <w:rFonts w:ascii="Times New Roman" w:hAnsi="Times New Roman"/>
                <w:sz w:val="24"/>
                <w:szCs w:val="24"/>
                <w:lang w:eastAsia="ru-RU"/>
              </w:rPr>
              <w:t>средний</w:t>
            </w:r>
          </w:p>
        </w:tc>
        <w:tc>
          <w:tcPr>
            <w:tcW w:w="1852" w:type="dxa"/>
            <w:tcBorders>
              <w:top w:val="single" w:sz="8" w:space="0" w:color="000000"/>
              <w:left w:val="single" w:sz="8" w:space="0" w:color="000000"/>
              <w:bottom w:val="single" w:sz="8" w:space="0" w:color="000000"/>
              <w:right w:val="single" w:sz="8" w:space="0" w:color="000000"/>
            </w:tcBorders>
          </w:tcPr>
          <w:p w14:paraId="1874FBEA"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 w:val="24"/>
                <w:szCs w:val="24"/>
                <w:lang w:eastAsia="ru-RU"/>
              </w:rPr>
              <w:t>в группе не преодолевших минимальный балл</w:t>
            </w:r>
          </w:p>
        </w:tc>
        <w:tc>
          <w:tcPr>
            <w:tcW w:w="1444" w:type="dxa"/>
            <w:tcBorders>
              <w:top w:val="single" w:sz="8" w:space="0" w:color="000000"/>
              <w:left w:val="single" w:sz="8" w:space="0" w:color="000000"/>
              <w:bottom w:val="single" w:sz="8" w:space="0" w:color="000000"/>
              <w:right w:val="single" w:sz="8" w:space="0" w:color="000000"/>
            </w:tcBorders>
            <w:vAlign w:val="center"/>
          </w:tcPr>
          <w:p w14:paraId="5AF10FE1"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 w:val="24"/>
                <w:szCs w:val="24"/>
                <w:lang w:eastAsia="ru-RU"/>
              </w:rPr>
              <w:t>в группе от минимального до 60 т.б.</w:t>
            </w:r>
          </w:p>
        </w:tc>
        <w:tc>
          <w:tcPr>
            <w:tcW w:w="865" w:type="dxa"/>
            <w:tcBorders>
              <w:top w:val="single" w:sz="8" w:space="0" w:color="000000"/>
              <w:left w:val="single" w:sz="8" w:space="0" w:color="000000"/>
              <w:bottom w:val="single" w:sz="8" w:space="0" w:color="000000"/>
              <w:right w:val="single" w:sz="8" w:space="0" w:color="000000"/>
            </w:tcBorders>
            <w:vAlign w:val="center"/>
          </w:tcPr>
          <w:p w14:paraId="6CFB1CB4"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 w:val="24"/>
                <w:szCs w:val="24"/>
                <w:lang w:eastAsia="ru-RU"/>
              </w:rPr>
              <w:t>в группе от 61 до 80 т.б.</w:t>
            </w:r>
          </w:p>
        </w:tc>
        <w:tc>
          <w:tcPr>
            <w:tcW w:w="873" w:type="dxa"/>
            <w:tcBorders>
              <w:top w:val="single" w:sz="8" w:space="0" w:color="000000"/>
              <w:left w:val="single" w:sz="8" w:space="0" w:color="000000"/>
              <w:bottom w:val="single" w:sz="8" w:space="0" w:color="000000"/>
              <w:right w:val="single" w:sz="8" w:space="0" w:color="000000"/>
            </w:tcBorders>
            <w:vAlign w:val="center"/>
          </w:tcPr>
          <w:p w14:paraId="788909CB"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 w:val="24"/>
                <w:szCs w:val="24"/>
                <w:lang w:eastAsia="ru-RU"/>
              </w:rPr>
              <w:t>в группе от 81 до 100 т.б.</w:t>
            </w:r>
          </w:p>
        </w:tc>
      </w:tr>
      <w:tr w:rsidR="003D7128" w:rsidRPr="003D7128" w14:paraId="5F4F97EF"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EA0D3D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tcPr>
          <w:p w14:paraId="2AEC5C37" w14:textId="77777777" w:rsidR="003D7128" w:rsidRPr="003D7128" w:rsidRDefault="003D7128" w:rsidP="003D7128">
            <w:pPr>
              <w:suppressAutoHyphens/>
              <w:spacing w:after="0" w:line="240" w:lineRule="auto"/>
              <w:rPr>
                <w:rFonts w:ascii="Times New Roman" w:hAnsi="Times New Roman"/>
                <w:sz w:val="24"/>
                <w:szCs w:val="24"/>
                <w:lang w:eastAsia="zh-CN"/>
              </w:rPr>
            </w:pPr>
            <w:r w:rsidRPr="003D7128">
              <w:rPr>
                <w:rFonts w:ascii="Times New Roman" w:hAnsi="Times New Roman"/>
                <w:sz w:val="24"/>
                <w:szCs w:val="24"/>
                <w:lang w:eastAsia="zh-CN"/>
              </w:rPr>
              <w:t>Понимание на слух основного содержания несложных звучащих текстов монологического</w:t>
            </w:r>
          </w:p>
          <w:p w14:paraId="489A73EF"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характера</w:t>
            </w:r>
          </w:p>
        </w:tc>
        <w:tc>
          <w:tcPr>
            <w:tcW w:w="992" w:type="dxa"/>
            <w:tcBorders>
              <w:top w:val="single" w:sz="8" w:space="0" w:color="000000"/>
              <w:left w:val="single" w:sz="8" w:space="0" w:color="000000"/>
              <w:bottom w:val="single" w:sz="8" w:space="0" w:color="000000"/>
              <w:right w:val="single" w:sz="8" w:space="0" w:color="000000"/>
            </w:tcBorders>
          </w:tcPr>
          <w:p w14:paraId="685E7C60"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0BD665F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86,51</w:t>
            </w:r>
          </w:p>
        </w:tc>
        <w:tc>
          <w:tcPr>
            <w:tcW w:w="1852" w:type="dxa"/>
            <w:tcBorders>
              <w:top w:val="single" w:sz="8" w:space="0" w:color="000000"/>
              <w:left w:val="single" w:sz="8" w:space="0" w:color="000000"/>
              <w:bottom w:val="single" w:sz="8" w:space="0" w:color="000000"/>
              <w:right w:val="single" w:sz="8" w:space="0" w:color="000000"/>
            </w:tcBorders>
          </w:tcPr>
          <w:p w14:paraId="3B1173B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33,33</w:t>
            </w:r>
          </w:p>
        </w:tc>
        <w:tc>
          <w:tcPr>
            <w:tcW w:w="1444" w:type="dxa"/>
            <w:tcBorders>
              <w:top w:val="single" w:sz="8" w:space="0" w:color="000000"/>
              <w:left w:val="single" w:sz="8" w:space="0" w:color="000000"/>
              <w:bottom w:val="single" w:sz="8" w:space="0" w:color="000000"/>
              <w:right w:val="single" w:sz="8" w:space="0" w:color="000000"/>
            </w:tcBorders>
          </w:tcPr>
          <w:p w14:paraId="279110E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75,00</w:t>
            </w:r>
          </w:p>
        </w:tc>
        <w:tc>
          <w:tcPr>
            <w:tcW w:w="865" w:type="dxa"/>
            <w:tcBorders>
              <w:top w:val="single" w:sz="8" w:space="0" w:color="000000"/>
              <w:left w:val="single" w:sz="8" w:space="0" w:color="000000"/>
              <w:bottom w:val="single" w:sz="8" w:space="0" w:color="000000"/>
              <w:right w:val="single" w:sz="8" w:space="0" w:color="000000"/>
            </w:tcBorders>
          </w:tcPr>
          <w:p w14:paraId="0342CE4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97,62</w:t>
            </w:r>
          </w:p>
        </w:tc>
        <w:tc>
          <w:tcPr>
            <w:tcW w:w="873" w:type="dxa"/>
            <w:tcBorders>
              <w:top w:val="single" w:sz="8" w:space="0" w:color="000000"/>
              <w:left w:val="single" w:sz="8" w:space="0" w:color="000000"/>
              <w:bottom w:val="single" w:sz="8" w:space="0" w:color="000000"/>
              <w:right w:val="single" w:sz="8" w:space="0" w:color="000000"/>
            </w:tcBorders>
          </w:tcPr>
          <w:p w14:paraId="34EF670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367B00F"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0B84A55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tcPr>
          <w:p w14:paraId="7AC885B9" w14:textId="77777777" w:rsidR="003D7128" w:rsidRPr="003D7128" w:rsidRDefault="003D7128" w:rsidP="003D7128">
            <w:pPr>
              <w:suppressAutoHyphens/>
              <w:spacing w:after="0" w:line="240" w:lineRule="auto"/>
              <w:rPr>
                <w:rFonts w:ascii="Times New Roman" w:hAnsi="Times New Roman"/>
                <w:sz w:val="24"/>
                <w:szCs w:val="24"/>
                <w:lang w:eastAsia="zh-CN"/>
              </w:rPr>
            </w:pPr>
            <w:r w:rsidRPr="003D7128">
              <w:rPr>
                <w:rFonts w:ascii="Times New Roman" w:hAnsi="Times New Roman"/>
                <w:sz w:val="24"/>
                <w:szCs w:val="24"/>
                <w:lang w:eastAsia="zh-CN"/>
              </w:rPr>
              <w:t>Выборочное понимание на слух необходимой информации в тексте (диалоге).</w:t>
            </w:r>
          </w:p>
        </w:tc>
        <w:tc>
          <w:tcPr>
            <w:tcW w:w="992" w:type="dxa"/>
            <w:tcBorders>
              <w:top w:val="single" w:sz="8" w:space="0" w:color="000000"/>
              <w:left w:val="single" w:sz="8" w:space="0" w:color="000000"/>
              <w:bottom w:val="single" w:sz="8" w:space="0" w:color="000000"/>
              <w:right w:val="single" w:sz="8" w:space="0" w:color="000000"/>
            </w:tcBorders>
          </w:tcPr>
          <w:p w14:paraId="79BEF919"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П</w:t>
            </w:r>
          </w:p>
        </w:tc>
        <w:tc>
          <w:tcPr>
            <w:tcW w:w="841" w:type="dxa"/>
            <w:tcBorders>
              <w:top w:val="single" w:sz="8" w:space="0" w:color="000000"/>
              <w:left w:val="single" w:sz="8" w:space="0" w:color="000000"/>
              <w:bottom w:val="single" w:sz="8" w:space="0" w:color="000000"/>
              <w:right w:val="single" w:sz="8" w:space="0" w:color="000000"/>
            </w:tcBorders>
          </w:tcPr>
          <w:p w14:paraId="2E672DB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72,11</w:t>
            </w:r>
          </w:p>
        </w:tc>
        <w:tc>
          <w:tcPr>
            <w:tcW w:w="1852" w:type="dxa"/>
            <w:tcBorders>
              <w:top w:val="single" w:sz="8" w:space="0" w:color="000000"/>
              <w:left w:val="single" w:sz="8" w:space="0" w:color="000000"/>
              <w:bottom w:val="single" w:sz="8" w:space="0" w:color="000000"/>
              <w:right w:val="single" w:sz="8" w:space="0" w:color="000000"/>
            </w:tcBorders>
          </w:tcPr>
          <w:p w14:paraId="4750B1A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1444" w:type="dxa"/>
            <w:tcBorders>
              <w:top w:val="single" w:sz="8" w:space="0" w:color="000000"/>
              <w:left w:val="single" w:sz="8" w:space="0" w:color="000000"/>
              <w:bottom w:val="single" w:sz="8" w:space="0" w:color="000000"/>
              <w:right w:val="single" w:sz="8" w:space="0" w:color="000000"/>
            </w:tcBorders>
          </w:tcPr>
          <w:p w14:paraId="7DBBF8A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66,07</w:t>
            </w:r>
          </w:p>
        </w:tc>
        <w:tc>
          <w:tcPr>
            <w:tcW w:w="865" w:type="dxa"/>
            <w:tcBorders>
              <w:top w:val="single" w:sz="8" w:space="0" w:color="000000"/>
              <w:left w:val="single" w:sz="8" w:space="0" w:color="000000"/>
              <w:bottom w:val="single" w:sz="8" w:space="0" w:color="000000"/>
              <w:right w:val="single" w:sz="8" w:space="0" w:color="000000"/>
            </w:tcBorders>
          </w:tcPr>
          <w:p w14:paraId="2F40211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73,47</w:t>
            </w:r>
          </w:p>
        </w:tc>
        <w:tc>
          <w:tcPr>
            <w:tcW w:w="873" w:type="dxa"/>
            <w:tcBorders>
              <w:top w:val="single" w:sz="8" w:space="0" w:color="000000"/>
              <w:left w:val="single" w:sz="8" w:space="0" w:color="000000"/>
              <w:bottom w:val="single" w:sz="8" w:space="0" w:color="000000"/>
              <w:right w:val="single" w:sz="8" w:space="0" w:color="000000"/>
            </w:tcBorders>
          </w:tcPr>
          <w:p w14:paraId="4A41A51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r>
      <w:tr w:rsidR="003D7128" w:rsidRPr="003D7128" w14:paraId="17BA5AE6"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BDA129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w:t>
            </w:r>
          </w:p>
        </w:tc>
        <w:tc>
          <w:tcPr>
            <w:tcW w:w="2268" w:type="dxa"/>
            <w:vMerge w:val="restart"/>
            <w:tcBorders>
              <w:top w:val="single" w:sz="8" w:space="0" w:color="000000"/>
              <w:left w:val="single" w:sz="8" w:space="0" w:color="000000"/>
              <w:right w:val="single" w:sz="8" w:space="0" w:color="000000"/>
            </w:tcBorders>
          </w:tcPr>
          <w:p w14:paraId="08079D86"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Полное понимание прослушанного текста (интервью)</w:t>
            </w:r>
          </w:p>
        </w:tc>
        <w:tc>
          <w:tcPr>
            <w:tcW w:w="992" w:type="dxa"/>
            <w:tcBorders>
              <w:top w:val="single" w:sz="8" w:space="0" w:color="000000"/>
              <w:left w:val="single" w:sz="8" w:space="0" w:color="000000"/>
              <w:bottom w:val="single" w:sz="8" w:space="0" w:color="000000"/>
              <w:right w:val="single" w:sz="8" w:space="0" w:color="000000"/>
            </w:tcBorders>
          </w:tcPr>
          <w:p w14:paraId="2732C46B"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61A6133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95,24</w:t>
            </w:r>
          </w:p>
        </w:tc>
        <w:tc>
          <w:tcPr>
            <w:tcW w:w="1852" w:type="dxa"/>
            <w:tcBorders>
              <w:top w:val="single" w:sz="8" w:space="0" w:color="000000"/>
              <w:left w:val="single" w:sz="8" w:space="0" w:color="000000"/>
              <w:bottom w:val="single" w:sz="8" w:space="0" w:color="000000"/>
              <w:right w:val="single" w:sz="8" w:space="0" w:color="000000"/>
            </w:tcBorders>
          </w:tcPr>
          <w:p w14:paraId="3B3AFBD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60DD4EE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87,50</w:t>
            </w:r>
          </w:p>
        </w:tc>
        <w:tc>
          <w:tcPr>
            <w:tcW w:w="865" w:type="dxa"/>
            <w:tcBorders>
              <w:top w:val="single" w:sz="8" w:space="0" w:color="000000"/>
              <w:left w:val="single" w:sz="8" w:space="0" w:color="000000"/>
              <w:bottom w:val="single" w:sz="8" w:space="0" w:color="000000"/>
              <w:right w:val="single" w:sz="8" w:space="0" w:color="000000"/>
            </w:tcBorders>
          </w:tcPr>
          <w:p w14:paraId="252923A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873" w:type="dxa"/>
            <w:tcBorders>
              <w:top w:val="single" w:sz="8" w:space="0" w:color="000000"/>
              <w:left w:val="single" w:sz="8" w:space="0" w:color="000000"/>
              <w:bottom w:val="single" w:sz="8" w:space="0" w:color="000000"/>
              <w:right w:val="single" w:sz="8" w:space="0" w:color="000000"/>
            </w:tcBorders>
          </w:tcPr>
          <w:p w14:paraId="364888F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65BDED71"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33DD8C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w:t>
            </w:r>
          </w:p>
        </w:tc>
        <w:tc>
          <w:tcPr>
            <w:tcW w:w="2268" w:type="dxa"/>
            <w:vMerge/>
            <w:tcBorders>
              <w:left w:val="single" w:sz="8" w:space="0" w:color="000000"/>
              <w:right w:val="single" w:sz="8" w:space="0" w:color="000000"/>
            </w:tcBorders>
          </w:tcPr>
          <w:p w14:paraId="56B174F3"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70E06C62"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6CAAF13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74F4064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50A16FB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62,50</w:t>
            </w:r>
          </w:p>
        </w:tc>
        <w:tc>
          <w:tcPr>
            <w:tcW w:w="865" w:type="dxa"/>
            <w:tcBorders>
              <w:top w:val="single" w:sz="8" w:space="0" w:color="000000"/>
              <w:left w:val="single" w:sz="8" w:space="0" w:color="000000"/>
              <w:bottom w:val="single" w:sz="8" w:space="0" w:color="000000"/>
              <w:right w:val="single" w:sz="8" w:space="0" w:color="000000"/>
            </w:tcBorders>
          </w:tcPr>
          <w:p w14:paraId="5C469F0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28,57</w:t>
            </w:r>
          </w:p>
        </w:tc>
        <w:tc>
          <w:tcPr>
            <w:tcW w:w="873" w:type="dxa"/>
            <w:tcBorders>
              <w:top w:val="single" w:sz="8" w:space="0" w:color="000000"/>
              <w:left w:val="single" w:sz="8" w:space="0" w:color="000000"/>
              <w:bottom w:val="single" w:sz="8" w:space="0" w:color="000000"/>
              <w:right w:val="single" w:sz="8" w:space="0" w:color="000000"/>
            </w:tcBorders>
          </w:tcPr>
          <w:p w14:paraId="1C50E06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47266C6B"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24AE4F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w:t>
            </w:r>
          </w:p>
        </w:tc>
        <w:tc>
          <w:tcPr>
            <w:tcW w:w="2268" w:type="dxa"/>
            <w:vMerge/>
            <w:tcBorders>
              <w:left w:val="single" w:sz="8" w:space="0" w:color="000000"/>
              <w:right w:val="single" w:sz="8" w:space="0" w:color="000000"/>
            </w:tcBorders>
          </w:tcPr>
          <w:p w14:paraId="4E3E9432"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1C83268"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08429D5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66,67</w:t>
            </w:r>
          </w:p>
        </w:tc>
        <w:tc>
          <w:tcPr>
            <w:tcW w:w="1852" w:type="dxa"/>
            <w:tcBorders>
              <w:top w:val="single" w:sz="8" w:space="0" w:color="000000"/>
              <w:left w:val="single" w:sz="8" w:space="0" w:color="000000"/>
              <w:bottom w:val="single" w:sz="8" w:space="0" w:color="000000"/>
              <w:right w:val="single" w:sz="8" w:space="0" w:color="000000"/>
            </w:tcBorders>
          </w:tcPr>
          <w:p w14:paraId="7E9BF3F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3FEB3C3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62,50</w:t>
            </w:r>
          </w:p>
        </w:tc>
        <w:tc>
          <w:tcPr>
            <w:tcW w:w="865" w:type="dxa"/>
            <w:tcBorders>
              <w:top w:val="single" w:sz="8" w:space="0" w:color="000000"/>
              <w:left w:val="single" w:sz="8" w:space="0" w:color="000000"/>
              <w:bottom w:val="single" w:sz="8" w:space="0" w:color="000000"/>
              <w:right w:val="single" w:sz="8" w:space="0" w:color="000000"/>
            </w:tcBorders>
          </w:tcPr>
          <w:p w14:paraId="3E731DE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873" w:type="dxa"/>
            <w:tcBorders>
              <w:top w:val="single" w:sz="8" w:space="0" w:color="000000"/>
              <w:left w:val="single" w:sz="8" w:space="0" w:color="000000"/>
              <w:bottom w:val="single" w:sz="8" w:space="0" w:color="000000"/>
              <w:right w:val="single" w:sz="8" w:space="0" w:color="000000"/>
            </w:tcBorders>
          </w:tcPr>
          <w:p w14:paraId="614FA2D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1BCBC8B2"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281A10B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w:t>
            </w:r>
          </w:p>
        </w:tc>
        <w:tc>
          <w:tcPr>
            <w:tcW w:w="2268" w:type="dxa"/>
            <w:vMerge/>
            <w:tcBorders>
              <w:left w:val="single" w:sz="8" w:space="0" w:color="000000"/>
              <w:right w:val="single" w:sz="8" w:space="0" w:color="000000"/>
            </w:tcBorders>
          </w:tcPr>
          <w:p w14:paraId="0AFF75FA"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055DAE39"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75F16F3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4A45494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5F192BF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63B98B2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873" w:type="dxa"/>
            <w:tcBorders>
              <w:top w:val="single" w:sz="8" w:space="0" w:color="000000"/>
              <w:left w:val="single" w:sz="8" w:space="0" w:color="000000"/>
              <w:bottom w:val="single" w:sz="8" w:space="0" w:color="000000"/>
              <w:right w:val="single" w:sz="8" w:space="0" w:color="000000"/>
            </w:tcBorders>
          </w:tcPr>
          <w:p w14:paraId="601B8BB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3EE51F9F"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3DF06A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w:t>
            </w:r>
          </w:p>
        </w:tc>
        <w:tc>
          <w:tcPr>
            <w:tcW w:w="2268" w:type="dxa"/>
            <w:vMerge/>
            <w:tcBorders>
              <w:left w:val="single" w:sz="8" w:space="0" w:color="000000"/>
              <w:right w:val="single" w:sz="8" w:space="0" w:color="000000"/>
            </w:tcBorders>
          </w:tcPr>
          <w:p w14:paraId="4E0EA156"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22503F7A"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7B9FFFF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61,90</w:t>
            </w:r>
          </w:p>
        </w:tc>
        <w:tc>
          <w:tcPr>
            <w:tcW w:w="1852" w:type="dxa"/>
            <w:tcBorders>
              <w:top w:val="single" w:sz="8" w:space="0" w:color="000000"/>
              <w:left w:val="single" w:sz="8" w:space="0" w:color="000000"/>
              <w:bottom w:val="single" w:sz="8" w:space="0" w:color="000000"/>
              <w:right w:val="single" w:sz="8" w:space="0" w:color="000000"/>
            </w:tcBorders>
          </w:tcPr>
          <w:p w14:paraId="442C707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77E454A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0D919F4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873" w:type="dxa"/>
            <w:tcBorders>
              <w:top w:val="single" w:sz="8" w:space="0" w:color="000000"/>
              <w:left w:val="single" w:sz="8" w:space="0" w:color="000000"/>
              <w:bottom w:val="single" w:sz="8" w:space="0" w:color="000000"/>
              <w:right w:val="single" w:sz="8" w:space="0" w:color="000000"/>
            </w:tcBorders>
          </w:tcPr>
          <w:p w14:paraId="2698619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44E08DFC"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6FAE5F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w:t>
            </w:r>
          </w:p>
        </w:tc>
        <w:tc>
          <w:tcPr>
            <w:tcW w:w="2268" w:type="dxa"/>
            <w:vMerge/>
            <w:tcBorders>
              <w:left w:val="single" w:sz="8" w:space="0" w:color="000000"/>
              <w:right w:val="single" w:sz="8" w:space="0" w:color="000000"/>
            </w:tcBorders>
          </w:tcPr>
          <w:p w14:paraId="1254E7FC"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E546B50"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67A5C1D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1852" w:type="dxa"/>
            <w:tcBorders>
              <w:top w:val="single" w:sz="8" w:space="0" w:color="000000"/>
              <w:left w:val="single" w:sz="8" w:space="0" w:color="000000"/>
              <w:bottom w:val="single" w:sz="8" w:space="0" w:color="000000"/>
              <w:right w:val="single" w:sz="8" w:space="0" w:color="000000"/>
            </w:tcBorders>
          </w:tcPr>
          <w:p w14:paraId="5D093C0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4650AED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75,00</w:t>
            </w:r>
          </w:p>
        </w:tc>
        <w:tc>
          <w:tcPr>
            <w:tcW w:w="865" w:type="dxa"/>
            <w:tcBorders>
              <w:top w:val="single" w:sz="8" w:space="0" w:color="000000"/>
              <w:left w:val="single" w:sz="8" w:space="0" w:color="000000"/>
              <w:bottom w:val="single" w:sz="8" w:space="0" w:color="000000"/>
              <w:right w:val="single" w:sz="8" w:space="0" w:color="000000"/>
            </w:tcBorders>
          </w:tcPr>
          <w:p w14:paraId="2051115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611384F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1FBBA44D"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5B3D45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9</w:t>
            </w:r>
          </w:p>
        </w:tc>
        <w:tc>
          <w:tcPr>
            <w:tcW w:w="2268" w:type="dxa"/>
            <w:vMerge/>
            <w:tcBorders>
              <w:left w:val="single" w:sz="8" w:space="0" w:color="000000"/>
              <w:bottom w:val="single" w:sz="8" w:space="0" w:color="000000"/>
              <w:right w:val="single" w:sz="8" w:space="0" w:color="000000"/>
            </w:tcBorders>
          </w:tcPr>
          <w:p w14:paraId="0EE6C922"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46BECCA2"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20BD2DE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23,81</w:t>
            </w:r>
          </w:p>
        </w:tc>
        <w:tc>
          <w:tcPr>
            <w:tcW w:w="1852" w:type="dxa"/>
            <w:tcBorders>
              <w:top w:val="single" w:sz="8" w:space="0" w:color="000000"/>
              <w:left w:val="single" w:sz="8" w:space="0" w:color="000000"/>
              <w:bottom w:val="single" w:sz="8" w:space="0" w:color="000000"/>
              <w:right w:val="single" w:sz="8" w:space="0" w:color="000000"/>
            </w:tcBorders>
          </w:tcPr>
          <w:p w14:paraId="1497DD7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2117646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12,50</w:t>
            </w:r>
          </w:p>
        </w:tc>
        <w:tc>
          <w:tcPr>
            <w:tcW w:w="865" w:type="dxa"/>
            <w:tcBorders>
              <w:top w:val="single" w:sz="8" w:space="0" w:color="000000"/>
              <w:left w:val="single" w:sz="8" w:space="0" w:color="000000"/>
              <w:bottom w:val="single" w:sz="8" w:space="0" w:color="000000"/>
              <w:right w:val="single" w:sz="8" w:space="0" w:color="000000"/>
            </w:tcBorders>
          </w:tcPr>
          <w:p w14:paraId="1972FB1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28,57</w:t>
            </w:r>
          </w:p>
        </w:tc>
        <w:tc>
          <w:tcPr>
            <w:tcW w:w="873" w:type="dxa"/>
            <w:tcBorders>
              <w:top w:val="single" w:sz="8" w:space="0" w:color="000000"/>
              <w:left w:val="single" w:sz="8" w:space="0" w:color="000000"/>
              <w:bottom w:val="single" w:sz="8" w:space="0" w:color="000000"/>
              <w:right w:val="single" w:sz="8" w:space="0" w:color="000000"/>
            </w:tcBorders>
          </w:tcPr>
          <w:p w14:paraId="6B18568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40,00</w:t>
            </w:r>
          </w:p>
        </w:tc>
      </w:tr>
      <w:tr w:rsidR="003D7128" w:rsidRPr="003D7128" w14:paraId="46A52752"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C9AE72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w:t>
            </w:r>
          </w:p>
        </w:tc>
        <w:tc>
          <w:tcPr>
            <w:tcW w:w="2268" w:type="dxa"/>
            <w:tcBorders>
              <w:top w:val="single" w:sz="8" w:space="0" w:color="000000"/>
              <w:left w:val="single" w:sz="8" w:space="0" w:color="000000"/>
              <w:bottom w:val="single" w:sz="8" w:space="0" w:color="000000"/>
              <w:right w:val="single" w:sz="8" w:space="0" w:color="000000"/>
            </w:tcBorders>
          </w:tcPr>
          <w:p w14:paraId="5DA394F1" w14:textId="77777777" w:rsidR="003D7128" w:rsidRPr="003D7128" w:rsidRDefault="003D7128" w:rsidP="003D7128">
            <w:pPr>
              <w:suppressAutoHyphens/>
              <w:spacing w:after="0" w:line="240" w:lineRule="auto"/>
              <w:rPr>
                <w:rFonts w:ascii="Times New Roman" w:hAnsi="Times New Roman"/>
                <w:sz w:val="24"/>
                <w:szCs w:val="24"/>
                <w:lang w:eastAsia="zh-CN"/>
              </w:rPr>
            </w:pPr>
            <w:r w:rsidRPr="003D7128">
              <w:rPr>
                <w:rFonts w:ascii="Times New Roman" w:hAnsi="Times New Roman"/>
                <w:sz w:val="24"/>
                <w:szCs w:val="24"/>
                <w:lang w:eastAsia="zh-CN"/>
              </w:rPr>
              <w:t>Понимание основного содержания прочитанных несложных текстов</w:t>
            </w:r>
          </w:p>
        </w:tc>
        <w:tc>
          <w:tcPr>
            <w:tcW w:w="992" w:type="dxa"/>
            <w:tcBorders>
              <w:top w:val="single" w:sz="8" w:space="0" w:color="000000"/>
              <w:left w:val="single" w:sz="8" w:space="0" w:color="000000"/>
              <w:bottom w:val="single" w:sz="8" w:space="0" w:color="000000"/>
              <w:right w:val="single" w:sz="8" w:space="0" w:color="000000"/>
            </w:tcBorders>
          </w:tcPr>
          <w:p w14:paraId="6795DB75"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7B1105A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63,95</w:t>
            </w:r>
          </w:p>
        </w:tc>
        <w:tc>
          <w:tcPr>
            <w:tcW w:w="1852" w:type="dxa"/>
            <w:tcBorders>
              <w:top w:val="single" w:sz="8" w:space="0" w:color="000000"/>
              <w:left w:val="single" w:sz="8" w:space="0" w:color="000000"/>
              <w:bottom w:val="single" w:sz="8" w:space="0" w:color="000000"/>
              <w:right w:val="single" w:sz="8" w:space="0" w:color="000000"/>
            </w:tcBorders>
          </w:tcPr>
          <w:p w14:paraId="57128B9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14,29</w:t>
            </w:r>
          </w:p>
        </w:tc>
        <w:tc>
          <w:tcPr>
            <w:tcW w:w="1444" w:type="dxa"/>
            <w:tcBorders>
              <w:top w:val="single" w:sz="8" w:space="0" w:color="000000"/>
              <w:left w:val="single" w:sz="8" w:space="0" w:color="000000"/>
              <w:bottom w:val="single" w:sz="8" w:space="0" w:color="000000"/>
              <w:right w:val="single" w:sz="8" w:space="0" w:color="000000"/>
            </w:tcBorders>
          </w:tcPr>
          <w:p w14:paraId="7D821B6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44,64</w:t>
            </w:r>
          </w:p>
        </w:tc>
        <w:tc>
          <w:tcPr>
            <w:tcW w:w="865" w:type="dxa"/>
            <w:tcBorders>
              <w:top w:val="single" w:sz="8" w:space="0" w:color="000000"/>
              <w:left w:val="single" w:sz="8" w:space="0" w:color="000000"/>
              <w:bottom w:val="single" w:sz="8" w:space="0" w:color="000000"/>
              <w:right w:val="single" w:sz="8" w:space="0" w:color="000000"/>
            </w:tcBorders>
          </w:tcPr>
          <w:p w14:paraId="0362792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79,59</w:t>
            </w:r>
          </w:p>
        </w:tc>
        <w:tc>
          <w:tcPr>
            <w:tcW w:w="873" w:type="dxa"/>
            <w:tcBorders>
              <w:top w:val="single" w:sz="8" w:space="0" w:color="000000"/>
              <w:left w:val="single" w:sz="8" w:space="0" w:color="000000"/>
              <w:bottom w:val="single" w:sz="8" w:space="0" w:color="000000"/>
              <w:right w:val="single" w:sz="8" w:space="0" w:color="000000"/>
            </w:tcBorders>
          </w:tcPr>
          <w:p w14:paraId="73CE266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82,86</w:t>
            </w:r>
          </w:p>
        </w:tc>
      </w:tr>
      <w:tr w:rsidR="003D7128" w:rsidRPr="003D7128" w14:paraId="08A5DDB8"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8E25B3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tcPr>
          <w:p w14:paraId="2ED2326F" w14:textId="77777777" w:rsidR="003D7128" w:rsidRPr="003D7128" w:rsidRDefault="003D7128" w:rsidP="003D7128">
            <w:pPr>
              <w:suppressAutoHyphens/>
              <w:spacing w:after="0" w:line="240" w:lineRule="auto"/>
              <w:rPr>
                <w:rFonts w:ascii="Times New Roman" w:hAnsi="Times New Roman"/>
                <w:sz w:val="24"/>
                <w:szCs w:val="24"/>
                <w:lang w:eastAsia="zh-CN"/>
              </w:rPr>
            </w:pPr>
            <w:r w:rsidRPr="003D7128">
              <w:rPr>
                <w:rFonts w:ascii="Times New Roman" w:hAnsi="Times New Roman"/>
                <w:sz w:val="24"/>
                <w:szCs w:val="24"/>
                <w:lang w:eastAsia="zh-CN"/>
              </w:rPr>
              <w:t>Понимание структурно-смысловых связей текста</w:t>
            </w:r>
          </w:p>
        </w:tc>
        <w:tc>
          <w:tcPr>
            <w:tcW w:w="992" w:type="dxa"/>
            <w:tcBorders>
              <w:top w:val="single" w:sz="8" w:space="0" w:color="000000"/>
              <w:left w:val="single" w:sz="8" w:space="0" w:color="000000"/>
              <w:bottom w:val="single" w:sz="8" w:space="0" w:color="000000"/>
              <w:right w:val="single" w:sz="8" w:space="0" w:color="000000"/>
            </w:tcBorders>
          </w:tcPr>
          <w:p w14:paraId="50E5A3EA"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П</w:t>
            </w:r>
          </w:p>
        </w:tc>
        <w:tc>
          <w:tcPr>
            <w:tcW w:w="841" w:type="dxa"/>
            <w:tcBorders>
              <w:top w:val="single" w:sz="8" w:space="0" w:color="000000"/>
              <w:left w:val="single" w:sz="8" w:space="0" w:color="000000"/>
              <w:bottom w:val="single" w:sz="8" w:space="0" w:color="000000"/>
              <w:right w:val="single" w:sz="8" w:space="0" w:color="000000"/>
            </w:tcBorders>
          </w:tcPr>
          <w:p w14:paraId="14CE2ED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73,81</w:t>
            </w:r>
          </w:p>
        </w:tc>
        <w:tc>
          <w:tcPr>
            <w:tcW w:w="1852" w:type="dxa"/>
            <w:tcBorders>
              <w:top w:val="single" w:sz="8" w:space="0" w:color="000000"/>
              <w:left w:val="single" w:sz="8" w:space="0" w:color="000000"/>
              <w:bottom w:val="single" w:sz="8" w:space="0" w:color="000000"/>
              <w:right w:val="single" w:sz="8" w:space="0" w:color="000000"/>
            </w:tcBorders>
          </w:tcPr>
          <w:p w14:paraId="44E69D2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33,33</w:t>
            </w:r>
          </w:p>
        </w:tc>
        <w:tc>
          <w:tcPr>
            <w:tcW w:w="1444" w:type="dxa"/>
            <w:tcBorders>
              <w:top w:val="single" w:sz="8" w:space="0" w:color="000000"/>
              <w:left w:val="single" w:sz="8" w:space="0" w:color="000000"/>
              <w:bottom w:val="single" w:sz="8" w:space="0" w:color="000000"/>
              <w:right w:val="single" w:sz="8" w:space="0" w:color="000000"/>
            </w:tcBorders>
          </w:tcPr>
          <w:p w14:paraId="5E26E45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56,25</w:t>
            </w:r>
          </w:p>
        </w:tc>
        <w:tc>
          <w:tcPr>
            <w:tcW w:w="865" w:type="dxa"/>
            <w:tcBorders>
              <w:top w:val="single" w:sz="8" w:space="0" w:color="000000"/>
              <w:left w:val="single" w:sz="8" w:space="0" w:color="000000"/>
              <w:bottom w:val="single" w:sz="8" w:space="0" w:color="000000"/>
              <w:right w:val="single" w:sz="8" w:space="0" w:color="000000"/>
            </w:tcBorders>
          </w:tcPr>
          <w:p w14:paraId="15129FE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80,95</w:t>
            </w:r>
          </w:p>
        </w:tc>
        <w:tc>
          <w:tcPr>
            <w:tcW w:w="873" w:type="dxa"/>
            <w:tcBorders>
              <w:top w:val="single" w:sz="8" w:space="0" w:color="000000"/>
              <w:left w:val="single" w:sz="8" w:space="0" w:color="000000"/>
              <w:bottom w:val="single" w:sz="8" w:space="0" w:color="000000"/>
              <w:right w:val="single" w:sz="8" w:space="0" w:color="000000"/>
            </w:tcBorders>
          </w:tcPr>
          <w:p w14:paraId="068DCAB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B764693"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5E37812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w:t>
            </w:r>
          </w:p>
        </w:tc>
        <w:tc>
          <w:tcPr>
            <w:tcW w:w="2268" w:type="dxa"/>
            <w:vMerge w:val="restart"/>
            <w:tcBorders>
              <w:top w:val="single" w:sz="8" w:space="0" w:color="000000"/>
              <w:left w:val="single" w:sz="8" w:space="0" w:color="000000"/>
              <w:right w:val="single" w:sz="8" w:space="0" w:color="000000"/>
            </w:tcBorders>
          </w:tcPr>
          <w:p w14:paraId="1262C6E8"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Полное и точное понимание информации в прочитанном тексте</w:t>
            </w:r>
          </w:p>
        </w:tc>
        <w:tc>
          <w:tcPr>
            <w:tcW w:w="992" w:type="dxa"/>
            <w:tcBorders>
              <w:top w:val="single" w:sz="8" w:space="0" w:color="000000"/>
              <w:left w:val="single" w:sz="8" w:space="0" w:color="000000"/>
              <w:bottom w:val="single" w:sz="8" w:space="0" w:color="000000"/>
              <w:right w:val="single" w:sz="8" w:space="0" w:color="000000"/>
            </w:tcBorders>
          </w:tcPr>
          <w:p w14:paraId="727570EB"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1E79E1E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33,33</w:t>
            </w:r>
          </w:p>
        </w:tc>
        <w:tc>
          <w:tcPr>
            <w:tcW w:w="1852" w:type="dxa"/>
            <w:tcBorders>
              <w:top w:val="single" w:sz="8" w:space="0" w:color="000000"/>
              <w:left w:val="single" w:sz="8" w:space="0" w:color="000000"/>
              <w:bottom w:val="single" w:sz="8" w:space="0" w:color="000000"/>
              <w:right w:val="single" w:sz="8" w:space="0" w:color="000000"/>
            </w:tcBorders>
          </w:tcPr>
          <w:p w14:paraId="44DB4DF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2C4B567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614133F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28,57</w:t>
            </w:r>
          </w:p>
        </w:tc>
        <w:tc>
          <w:tcPr>
            <w:tcW w:w="873" w:type="dxa"/>
            <w:tcBorders>
              <w:top w:val="single" w:sz="8" w:space="0" w:color="000000"/>
              <w:left w:val="single" w:sz="8" w:space="0" w:color="000000"/>
              <w:bottom w:val="single" w:sz="8" w:space="0" w:color="000000"/>
              <w:right w:val="single" w:sz="8" w:space="0" w:color="000000"/>
            </w:tcBorders>
          </w:tcPr>
          <w:p w14:paraId="1D72E2D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60,00</w:t>
            </w:r>
          </w:p>
        </w:tc>
      </w:tr>
      <w:tr w:rsidR="003D7128" w:rsidRPr="003D7128" w14:paraId="7DEB568C"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37E4CC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13</w:t>
            </w:r>
          </w:p>
        </w:tc>
        <w:tc>
          <w:tcPr>
            <w:tcW w:w="2268" w:type="dxa"/>
            <w:vMerge/>
            <w:tcBorders>
              <w:left w:val="single" w:sz="8" w:space="0" w:color="000000"/>
              <w:right w:val="single" w:sz="8" w:space="0" w:color="000000"/>
            </w:tcBorders>
          </w:tcPr>
          <w:p w14:paraId="7F53F376"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2AFE429"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40D0E11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61,90</w:t>
            </w:r>
          </w:p>
        </w:tc>
        <w:tc>
          <w:tcPr>
            <w:tcW w:w="1852" w:type="dxa"/>
            <w:tcBorders>
              <w:top w:val="single" w:sz="8" w:space="0" w:color="000000"/>
              <w:left w:val="single" w:sz="8" w:space="0" w:color="000000"/>
              <w:bottom w:val="single" w:sz="8" w:space="0" w:color="000000"/>
              <w:right w:val="single" w:sz="8" w:space="0" w:color="000000"/>
            </w:tcBorders>
          </w:tcPr>
          <w:p w14:paraId="28592F2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072397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3914603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873" w:type="dxa"/>
            <w:tcBorders>
              <w:top w:val="single" w:sz="8" w:space="0" w:color="000000"/>
              <w:left w:val="single" w:sz="8" w:space="0" w:color="000000"/>
              <w:bottom w:val="single" w:sz="8" w:space="0" w:color="000000"/>
              <w:right w:val="single" w:sz="8" w:space="0" w:color="000000"/>
            </w:tcBorders>
          </w:tcPr>
          <w:p w14:paraId="5DBB850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6ADC4625"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864467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14</w:t>
            </w:r>
          </w:p>
        </w:tc>
        <w:tc>
          <w:tcPr>
            <w:tcW w:w="2268" w:type="dxa"/>
            <w:vMerge/>
            <w:tcBorders>
              <w:left w:val="single" w:sz="8" w:space="0" w:color="000000"/>
              <w:right w:val="single" w:sz="8" w:space="0" w:color="000000"/>
            </w:tcBorders>
          </w:tcPr>
          <w:p w14:paraId="49F0757C"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28D7F49C"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7FCFC0F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33,33</w:t>
            </w:r>
          </w:p>
        </w:tc>
        <w:tc>
          <w:tcPr>
            <w:tcW w:w="1852" w:type="dxa"/>
            <w:tcBorders>
              <w:top w:val="single" w:sz="8" w:space="0" w:color="000000"/>
              <w:left w:val="single" w:sz="8" w:space="0" w:color="000000"/>
              <w:bottom w:val="single" w:sz="8" w:space="0" w:color="000000"/>
              <w:right w:val="single" w:sz="8" w:space="0" w:color="000000"/>
            </w:tcBorders>
          </w:tcPr>
          <w:p w14:paraId="602B8C3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1AEFFD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12,50</w:t>
            </w:r>
          </w:p>
        </w:tc>
        <w:tc>
          <w:tcPr>
            <w:tcW w:w="865" w:type="dxa"/>
            <w:tcBorders>
              <w:top w:val="single" w:sz="8" w:space="0" w:color="000000"/>
              <w:left w:val="single" w:sz="8" w:space="0" w:color="000000"/>
              <w:bottom w:val="single" w:sz="8" w:space="0" w:color="000000"/>
              <w:right w:val="single" w:sz="8" w:space="0" w:color="000000"/>
            </w:tcBorders>
          </w:tcPr>
          <w:p w14:paraId="31987C4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14,29</w:t>
            </w:r>
          </w:p>
        </w:tc>
        <w:tc>
          <w:tcPr>
            <w:tcW w:w="873" w:type="dxa"/>
            <w:tcBorders>
              <w:top w:val="single" w:sz="8" w:space="0" w:color="000000"/>
              <w:left w:val="single" w:sz="8" w:space="0" w:color="000000"/>
              <w:bottom w:val="single" w:sz="8" w:space="0" w:color="000000"/>
              <w:right w:val="single" w:sz="8" w:space="0" w:color="000000"/>
            </w:tcBorders>
          </w:tcPr>
          <w:p w14:paraId="41E4354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13DD1CFB"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1F7BEE7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15</w:t>
            </w:r>
          </w:p>
        </w:tc>
        <w:tc>
          <w:tcPr>
            <w:tcW w:w="2268" w:type="dxa"/>
            <w:vMerge/>
            <w:tcBorders>
              <w:left w:val="single" w:sz="8" w:space="0" w:color="000000"/>
              <w:right w:val="single" w:sz="8" w:space="0" w:color="000000"/>
            </w:tcBorders>
          </w:tcPr>
          <w:p w14:paraId="7078B408"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619F7E75"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3EC3298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601D879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67E6D03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12,50</w:t>
            </w:r>
          </w:p>
        </w:tc>
        <w:tc>
          <w:tcPr>
            <w:tcW w:w="865" w:type="dxa"/>
            <w:tcBorders>
              <w:top w:val="single" w:sz="8" w:space="0" w:color="000000"/>
              <w:left w:val="single" w:sz="8" w:space="0" w:color="000000"/>
              <w:bottom w:val="single" w:sz="8" w:space="0" w:color="000000"/>
              <w:right w:val="single" w:sz="8" w:space="0" w:color="000000"/>
            </w:tcBorders>
          </w:tcPr>
          <w:p w14:paraId="1CCEC89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43F11C7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778D9A7F"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24AD7B5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16</w:t>
            </w:r>
          </w:p>
        </w:tc>
        <w:tc>
          <w:tcPr>
            <w:tcW w:w="2268" w:type="dxa"/>
            <w:vMerge/>
            <w:tcBorders>
              <w:left w:val="single" w:sz="8" w:space="0" w:color="000000"/>
              <w:right w:val="single" w:sz="8" w:space="0" w:color="000000"/>
            </w:tcBorders>
          </w:tcPr>
          <w:p w14:paraId="2E607365"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4537C089"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06E20F4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296FEF0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4631C52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12,50</w:t>
            </w:r>
          </w:p>
        </w:tc>
        <w:tc>
          <w:tcPr>
            <w:tcW w:w="865" w:type="dxa"/>
            <w:tcBorders>
              <w:top w:val="single" w:sz="8" w:space="0" w:color="000000"/>
              <w:left w:val="single" w:sz="8" w:space="0" w:color="000000"/>
              <w:bottom w:val="single" w:sz="8" w:space="0" w:color="000000"/>
              <w:right w:val="single" w:sz="8" w:space="0" w:color="000000"/>
            </w:tcBorders>
          </w:tcPr>
          <w:p w14:paraId="7E6501F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040965A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5E0C40C"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0E6CEA6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17</w:t>
            </w:r>
          </w:p>
        </w:tc>
        <w:tc>
          <w:tcPr>
            <w:tcW w:w="2268" w:type="dxa"/>
            <w:vMerge/>
            <w:tcBorders>
              <w:left w:val="single" w:sz="8" w:space="0" w:color="000000"/>
              <w:right w:val="single" w:sz="8" w:space="0" w:color="000000"/>
            </w:tcBorders>
          </w:tcPr>
          <w:p w14:paraId="036868FA"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78FFB36"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49A52FE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1852" w:type="dxa"/>
            <w:tcBorders>
              <w:top w:val="single" w:sz="8" w:space="0" w:color="000000"/>
              <w:left w:val="single" w:sz="8" w:space="0" w:color="000000"/>
              <w:bottom w:val="single" w:sz="8" w:space="0" w:color="000000"/>
              <w:right w:val="single" w:sz="8" w:space="0" w:color="000000"/>
            </w:tcBorders>
          </w:tcPr>
          <w:p w14:paraId="612B1F8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4E659F3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62,50</w:t>
            </w:r>
          </w:p>
        </w:tc>
        <w:tc>
          <w:tcPr>
            <w:tcW w:w="865" w:type="dxa"/>
            <w:tcBorders>
              <w:top w:val="single" w:sz="8" w:space="0" w:color="000000"/>
              <w:left w:val="single" w:sz="8" w:space="0" w:color="000000"/>
              <w:bottom w:val="single" w:sz="8" w:space="0" w:color="000000"/>
              <w:right w:val="single" w:sz="8" w:space="0" w:color="000000"/>
            </w:tcBorders>
          </w:tcPr>
          <w:p w14:paraId="2B99CFA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46C02F3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F59354C"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2ACDE37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18</w:t>
            </w:r>
          </w:p>
        </w:tc>
        <w:tc>
          <w:tcPr>
            <w:tcW w:w="2268" w:type="dxa"/>
            <w:vMerge/>
            <w:tcBorders>
              <w:left w:val="single" w:sz="8" w:space="0" w:color="000000"/>
              <w:bottom w:val="single" w:sz="8" w:space="0" w:color="000000"/>
              <w:right w:val="single" w:sz="8" w:space="0" w:color="000000"/>
            </w:tcBorders>
          </w:tcPr>
          <w:p w14:paraId="379D182A"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20B4D05C"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53AA2FB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61,90</w:t>
            </w:r>
          </w:p>
        </w:tc>
        <w:tc>
          <w:tcPr>
            <w:tcW w:w="1852" w:type="dxa"/>
            <w:tcBorders>
              <w:top w:val="single" w:sz="8" w:space="0" w:color="000000"/>
              <w:left w:val="single" w:sz="8" w:space="0" w:color="000000"/>
              <w:bottom w:val="single" w:sz="8" w:space="0" w:color="000000"/>
              <w:right w:val="single" w:sz="8" w:space="0" w:color="000000"/>
            </w:tcBorders>
          </w:tcPr>
          <w:p w14:paraId="42F6491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7D5ED29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39C2DA6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0340932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32C816D"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C5E9C6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19</w:t>
            </w:r>
          </w:p>
        </w:tc>
        <w:tc>
          <w:tcPr>
            <w:tcW w:w="2268" w:type="dxa"/>
            <w:vMerge w:val="restart"/>
            <w:tcBorders>
              <w:top w:val="single" w:sz="8" w:space="0" w:color="000000"/>
              <w:left w:val="single" w:sz="8" w:space="0" w:color="000000"/>
              <w:right w:val="single" w:sz="8" w:space="0" w:color="000000"/>
            </w:tcBorders>
          </w:tcPr>
          <w:p w14:paraId="54A3B6B9"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Грамматические навыки</w:t>
            </w:r>
          </w:p>
        </w:tc>
        <w:tc>
          <w:tcPr>
            <w:tcW w:w="992" w:type="dxa"/>
            <w:tcBorders>
              <w:top w:val="single" w:sz="8" w:space="0" w:color="000000"/>
              <w:left w:val="single" w:sz="8" w:space="0" w:color="000000"/>
              <w:bottom w:val="single" w:sz="8" w:space="0" w:color="000000"/>
              <w:right w:val="single" w:sz="8" w:space="0" w:color="000000"/>
            </w:tcBorders>
          </w:tcPr>
          <w:p w14:paraId="27A5A8CE"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1949B94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1852" w:type="dxa"/>
            <w:tcBorders>
              <w:top w:val="single" w:sz="8" w:space="0" w:color="000000"/>
              <w:left w:val="single" w:sz="8" w:space="0" w:color="000000"/>
              <w:bottom w:val="single" w:sz="8" w:space="0" w:color="000000"/>
              <w:right w:val="single" w:sz="8" w:space="0" w:color="000000"/>
            </w:tcBorders>
          </w:tcPr>
          <w:p w14:paraId="3C54EB5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20D49A8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173922E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873" w:type="dxa"/>
            <w:tcBorders>
              <w:top w:val="single" w:sz="8" w:space="0" w:color="000000"/>
              <w:left w:val="single" w:sz="8" w:space="0" w:color="000000"/>
              <w:bottom w:val="single" w:sz="8" w:space="0" w:color="000000"/>
              <w:right w:val="single" w:sz="8" w:space="0" w:color="000000"/>
            </w:tcBorders>
          </w:tcPr>
          <w:p w14:paraId="05FCED6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01B884D5"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D6E19D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20</w:t>
            </w:r>
          </w:p>
        </w:tc>
        <w:tc>
          <w:tcPr>
            <w:tcW w:w="2268" w:type="dxa"/>
            <w:vMerge/>
            <w:tcBorders>
              <w:left w:val="single" w:sz="8" w:space="0" w:color="000000"/>
              <w:right w:val="single" w:sz="8" w:space="0" w:color="000000"/>
            </w:tcBorders>
          </w:tcPr>
          <w:p w14:paraId="33E27F36"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13370B51"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41B9EDF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61,90</w:t>
            </w:r>
          </w:p>
        </w:tc>
        <w:tc>
          <w:tcPr>
            <w:tcW w:w="1852" w:type="dxa"/>
            <w:tcBorders>
              <w:top w:val="single" w:sz="8" w:space="0" w:color="000000"/>
              <w:left w:val="single" w:sz="8" w:space="0" w:color="000000"/>
              <w:bottom w:val="single" w:sz="8" w:space="0" w:color="000000"/>
              <w:right w:val="single" w:sz="8" w:space="0" w:color="000000"/>
            </w:tcBorders>
          </w:tcPr>
          <w:p w14:paraId="14EA871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44CD12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1200723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3629EEB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30657F12"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1ECC8D6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21</w:t>
            </w:r>
          </w:p>
        </w:tc>
        <w:tc>
          <w:tcPr>
            <w:tcW w:w="2268" w:type="dxa"/>
            <w:vMerge/>
            <w:tcBorders>
              <w:left w:val="single" w:sz="8" w:space="0" w:color="000000"/>
              <w:right w:val="single" w:sz="8" w:space="0" w:color="000000"/>
            </w:tcBorders>
          </w:tcPr>
          <w:p w14:paraId="2858D6AD"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73306ECE"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2417CB6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76,19</w:t>
            </w:r>
          </w:p>
        </w:tc>
        <w:tc>
          <w:tcPr>
            <w:tcW w:w="1852" w:type="dxa"/>
            <w:tcBorders>
              <w:top w:val="single" w:sz="8" w:space="0" w:color="000000"/>
              <w:left w:val="single" w:sz="8" w:space="0" w:color="000000"/>
              <w:bottom w:val="single" w:sz="8" w:space="0" w:color="000000"/>
              <w:right w:val="single" w:sz="8" w:space="0" w:color="000000"/>
            </w:tcBorders>
          </w:tcPr>
          <w:p w14:paraId="3FE1E32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57D3979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75,00</w:t>
            </w:r>
          </w:p>
        </w:tc>
        <w:tc>
          <w:tcPr>
            <w:tcW w:w="865" w:type="dxa"/>
            <w:tcBorders>
              <w:top w:val="single" w:sz="8" w:space="0" w:color="000000"/>
              <w:left w:val="single" w:sz="8" w:space="0" w:color="000000"/>
              <w:bottom w:val="single" w:sz="8" w:space="0" w:color="000000"/>
              <w:right w:val="single" w:sz="8" w:space="0" w:color="000000"/>
            </w:tcBorders>
          </w:tcPr>
          <w:p w14:paraId="6B6A9E6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744C5BA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4BCA68A2"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0C8A82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22</w:t>
            </w:r>
          </w:p>
        </w:tc>
        <w:tc>
          <w:tcPr>
            <w:tcW w:w="2268" w:type="dxa"/>
            <w:vMerge/>
            <w:tcBorders>
              <w:left w:val="single" w:sz="8" w:space="0" w:color="000000"/>
              <w:right w:val="single" w:sz="8" w:space="0" w:color="000000"/>
            </w:tcBorders>
          </w:tcPr>
          <w:p w14:paraId="6CE8FA53"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40D82788"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3F715D1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1852" w:type="dxa"/>
            <w:tcBorders>
              <w:top w:val="single" w:sz="8" w:space="0" w:color="000000"/>
              <w:left w:val="single" w:sz="8" w:space="0" w:color="000000"/>
              <w:bottom w:val="single" w:sz="8" w:space="0" w:color="000000"/>
              <w:right w:val="single" w:sz="8" w:space="0" w:color="000000"/>
            </w:tcBorders>
          </w:tcPr>
          <w:p w14:paraId="7B0DA05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54CCE0A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52D43A2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32C85DF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4C001147"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2F1CF1C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23</w:t>
            </w:r>
          </w:p>
        </w:tc>
        <w:tc>
          <w:tcPr>
            <w:tcW w:w="2268" w:type="dxa"/>
            <w:vMerge/>
            <w:tcBorders>
              <w:left w:val="single" w:sz="8" w:space="0" w:color="000000"/>
              <w:right w:val="single" w:sz="8" w:space="0" w:color="000000"/>
            </w:tcBorders>
          </w:tcPr>
          <w:p w14:paraId="04737054"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BA8F99E"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7C7CF79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1852" w:type="dxa"/>
            <w:tcBorders>
              <w:top w:val="single" w:sz="8" w:space="0" w:color="000000"/>
              <w:left w:val="single" w:sz="8" w:space="0" w:color="000000"/>
              <w:bottom w:val="single" w:sz="8" w:space="0" w:color="000000"/>
              <w:right w:val="single" w:sz="8" w:space="0" w:color="000000"/>
            </w:tcBorders>
          </w:tcPr>
          <w:p w14:paraId="613349D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7A4FC8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5F79643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873" w:type="dxa"/>
            <w:tcBorders>
              <w:top w:val="single" w:sz="8" w:space="0" w:color="000000"/>
              <w:left w:val="single" w:sz="8" w:space="0" w:color="000000"/>
              <w:bottom w:val="single" w:sz="8" w:space="0" w:color="000000"/>
              <w:right w:val="single" w:sz="8" w:space="0" w:color="000000"/>
            </w:tcBorders>
          </w:tcPr>
          <w:p w14:paraId="4F069E9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60,00</w:t>
            </w:r>
          </w:p>
        </w:tc>
      </w:tr>
      <w:tr w:rsidR="003D7128" w:rsidRPr="003D7128" w14:paraId="2FD86811"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39A3B0A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24</w:t>
            </w:r>
          </w:p>
        </w:tc>
        <w:tc>
          <w:tcPr>
            <w:tcW w:w="2268" w:type="dxa"/>
            <w:vMerge/>
            <w:tcBorders>
              <w:left w:val="single" w:sz="8" w:space="0" w:color="000000"/>
              <w:right w:val="single" w:sz="8" w:space="0" w:color="000000"/>
            </w:tcBorders>
          </w:tcPr>
          <w:p w14:paraId="57BBD02D"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B2E3752"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170D30F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76,19</w:t>
            </w:r>
          </w:p>
        </w:tc>
        <w:tc>
          <w:tcPr>
            <w:tcW w:w="1852" w:type="dxa"/>
            <w:tcBorders>
              <w:top w:val="single" w:sz="8" w:space="0" w:color="000000"/>
              <w:left w:val="single" w:sz="8" w:space="0" w:color="000000"/>
              <w:bottom w:val="single" w:sz="8" w:space="0" w:color="000000"/>
              <w:right w:val="single" w:sz="8" w:space="0" w:color="000000"/>
            </w:tcBorders>
          </w:tcPr>
          <w:p w14:paraId="701D187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2740CD8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62,50</w:t>
            </w:r>
          </w:p>
        </w:tc>
        <w:tc>
          <w:tcPr>
            <w:tcW w:w="865" w:type="dxa"/>
            <w:tcBorders>
              <w:top w:val="single" w:sz="8" w:space="0" w:color="000000"/>
              <w:left w:val="single" w:sz="8" w:space="0" w:color="000000"/>
              <w:bottom w:val="single" w:sz="8" w:space="0" w:color="000000"/>
              <w:right w:val="single" w:sz="8" w:space="0" w:color="000000"/>
            </w:tcBorders>
          </w:tcPr>
          <w:p w14:paraId="7C185E9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4DF0F44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4727BFAA"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1C1D1BF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w:t>
            </w:r>
          </w:p>
        </w:tc>
        <w:tc>
          <w:tcPr>
            <w:tcW w:w="2268" w:type="dxa"/>
            <w:vMerge/>
            <w:tcBorders>
              <w:left w:val="single" w:sz="8" w:space="0" w:color="000000"/>
              <w:bottom w:val="single" w:sz="8" w:space="0" w:color="000000"/>
              <w:right w:val="single" w:sz="8" w:space="0" w:color="000000"/>
            </w:tcBorders>
          </w:tcPr>
          <w:p w14:paraId="23C6604B"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0C68F25E"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3126C0D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76,19</w:t>
            </w:r>
          </w:p>
        </w:tc>
        <w:tc>
          <w:tcPr>
            <w:tcW w:w="1852" w:type="dxa"/>
            <w:tcBorders>
              <w:top w:val="single" w:sz="8" w:space="0" w:color="000000"/>
              <w:left w:val="single" w:sz="8" w:space="0" w:color="000000"/>
              <w:bottom w:val="single" w:sz="8" w:space="0" w:color="000000"/>
              <w:right w:val="single" w:sz="8" w:space="0" w:color="000000"/>
            </w:tcBorders>
          </w:tcPr>
          <w:p w14:paraId="36BFBC0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749D824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599AE16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873" w:type="dxa"/>
            <w:tcBorders>
              <w:top w:val="single" w:sz="8" w:space="0" w:color="000000"/>
              <w:left w:val="single" w:sz="8" w:space="0" w:color="000000"/>
              <w:bottom w:val="single" w:sz="8" w:space="0" w:color="000000"/>
              <w:right w:val="single" w:sz="8" w:space="0" w:color="000000"/>
            </w:tcBorders>
          </w:tcPr>
          <w:p w14:paraId="25C6654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62515DB1"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5AF0AE0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26</w:t>
            </w:r>
          </w:p>
        </w:tc>
        <w:tc>
          <w:tcPr>
            <w:tcW w:w="2268" w:type="dxa"/>
            <w:vMerge w:val="restart"/>
            <w:tcBorders>
              <w:top w:val="single" w:sz="8" w:space="0" w:color="000000"/>
              <w:left w:val="single" w:sz="8" w:space="0" w:color="000000"/>
              <w:right w:val="single" w:sz="8" w:space="0" w:color="000000"/>
            </w:tcBorders>
          </w:tcPr>
          <w:p w14:paraId="5E522BFF"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Лексико-грамматические навыки</w:t>
            </w:r>
          </w:p>
        </w:tc>
        <w:tc>
          <w:tcPr>
            <w:tcW w:w="992" w:type="dxa"/>
            <w:tcBorders>
              <w:top w:val="single" w:sz="8" w:space="0" w:color="000000"/>
              <w:left w:val="single" w:sz="8" w:space="0" w:color="000000"/>
              <w:bottom w:val="single" w:sz="8" w:space="0" w:color="000000"/>
              <w:right w:val="single" w:sz="8" w:space="0" w:color="000000"/>
            </w:tcBorders>
          </w:tcPr>
          <w:p w14:paraId="116EB878"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5FA79D7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47,62</w:t>
            </w:r>
          </w:p>
        </w:tc>
        <w:tc>
          <w:tcPr>
            <w:tcW w:w="1852" w:type="dxa"/>
            <w:tcBorders>
              <w:top w:val="single" w:sz="8" w:space="0" w:color="000000"/>
              <w:left w:val="single" w:sz="8" w:space="0" w:color="000000"/>
              <w:bottom w:val="single" w:sz="8" w:space="0" w:color="000000"/>
              <w:right w:val="single" w:sz="8" w:space="0" w:color="000000"/>
            </w:tcBorders>
          </w:tcPr>
          <w:p w14:paraId="3C51088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BC1915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12,50</w:t>
            </w:r>
          </w:p>
        </w:tc>
        <w:tc>
          <w:tcPr>
            <w:tcW w:w="865" w:type="dxa"/>
            <w:tcBorders>
              <w:top w:val="single" w:sz="8" w:space="0" w:color="000000"/>
              <w:left w:val="single" w:sz="8" w:space="0" w:color="000000"/>
              <w:bottom w:val="single" w:sz="8" w:space="0" w:color="000000"/>
              <w:right w:val="single" w:sz="8" w:space="0" w:color="000000"/>
            </w:tcBorders>
          </w:tcPr>
          <w:p w14:paraId="1BF09B9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873" w:type="dxa"/>
            <w:tcBorders>
              <w:top w:val="single" w:sz="8" w:space="0" w:color="000000"/>
              <w:left w:val="single" w:sz="8" w:space="0" w:color="000000"/>
              <w:bottom w:val="single" w:sz="8" w:space="0" w:color="000000"/>
              <w:right w:val="single" w:sz="8" w:space="0" w:color="000000"/>
            </w:tcBorders>
          </w:tcPr>
          <w:p w14:paraId="788D5DB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00D7CCDA"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684474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27</w:t>
            </w:r>
          </w:p>
        </w:tc>
        <w:tc>
          <w:tcPr>
            <w:tcW w:w="2268" w:type="dxa"/>
            <w:vMerge/>
            <w:tcBorders>
              <w:left w:val="single" w:sz="8" w:space="0" w:color="000000"/>
              <w:right w:val="single" w:sz="8" w:space="0" w:color="000000"/>
            </w:tcBorders>
          </w:tcPr>
          <w:p w14:paraId="7BAEA7C2"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7666B62F"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5D681AE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1852" w:type="dxa"/>
            <w:tcBorders>
              <w:top w:val="single" w:sz="8" w:space="0" w:color="000000"/>
              <w:left w:val="single" w:sz="8" w:space="0" w:color="000000"/>
              <w:bottom w:val="single" w:sz="8" w:space="0" w:color="000000"/>
              <w:right w:val="single" w:sz="8" w:space="0" w:color="000000"/>
            </w:tcBorders>
          </w:tcPr>
          <w:p w14:paraId="7DDC735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0D42D57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5804C51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4A0A1BC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60,00</w:t>
            </w:r>
          </w:p>
        </w:tc>
      </w:tr>
      <w:tr w:rsidR="003D7128" w:rsidRPr="003D7128" w14:paraId="0D61226B"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1DA85D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28</w:t>
            </w:r>
          </w:p>
        </w:tc>
        <w:tc>
          <w:tcPr>
            <w:tcW w:w="2268" w:type="dxa"/>
            <w:vMerge/>
            <w:tcBorders>
              <w:left w:val="single" w:sz="8" w:space="0" w:color="000000"/>
              <w:right w:val="single" w:sz="8" w:space="0" w:color="000000"/>
            </w:tcBorders>
          </w:tcPr>
          <w:p w14:paraId="674D36E3"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183F873F"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58343B2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66CD202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665756B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3FA7004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873" w:type="dxa"/>
            <w:tcBorders>
              <w:top w:val="single" w:sz="8" w:space="0" w:color="000000"/>
              <w:left w:val="single" w:sz="8" w:space="0" w:color="000000"/>
              <w:bottom w:val="single" w:sz="8" w:space="0" w:color="000000"/>
              <w:right w:val="single" w:sz="8" w:space="0" w:color="000000"/>
            </w:tcBorders>
          </w:tcPr>
          <w:p w14:paraId="04C1798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93E6C72"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272109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29</w:t>
            </w:r>
          </w:p>
        </w:tc>
        <w:tc>
          <w:tcPr>
            <w:tcW w:w="2268" w:type="dxa"/>
            <w:vMerge/>
            <w:tcBorders>
              <w:left w:val="single" w:sz="8" w:space="0" w:color="000000"/>
              <w:right w:val="single" w:sz="8" w:space="0" w:color="000000"/>
            </w:tcBorders>
          </w:tcPr>
          <w:p w14:paraId="4CF2CFF6"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1A20F42D"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7D4413B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37B594F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4C1FE1C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7E247AC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28,57</w:t>
            </w:r>
          </w:p>
        </w:tc>
        <w:tc>
          <w:tcPr>
            <w:tcW w:w="873" w:type="dxa"/>
            <w:tcBorders>
              <w:top w:val="single" w:sz="8" w:space="0" w:color="000000"/>
              <w:left w:val="single" w:sz="8" w:space="0" w:color="000000"/>
              <w:bottom w:val="single" w:sz="8" w:space="0" w:color="000000"/>
              <w:right w:val="single" w:sz="8" w:space="0" w:color="000000"/>
            </w:tcBorders>
          </w:tcPr>
          <w:p w14:paraId="58874A6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07778983"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AD3242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30</w:t>
            </w:r>
          </w:p>
        </w:tc>
        <w:tc>
          <w:tcPr>
            <w:tcW w:w="2268" w:type="dxa"/>
            <w:vMerge/>
            <w:tcBorders>
              <w:left w:val="single" w:sz="8" w:space="0" w:color="000000"/>
              <w:right w:val="single" w:sz="8" w:space="0" w:color="000000"/>
            </w:tcBorders>
          </w:tcPr>
          <w:p w14:paraId="211E1A93"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1AEE344C"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3F59189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95,24</w:t>
            </w:r>
          </w:p>
        </w:tc>
        <w:tc>
          <w:tcPr>
            <w:tcW w:w="1852" w:type="dxa"/>
            <w:tcBorders>
              <w:top w:val="single" w:sz="8" w:space="0" w:color="000000"/>
              <w:left w:val="single" w:sz="8" w:space="0" w:color="000000"/>
              <w:bottom w:val="single" w:sz="8" w:space="0" w:color="000000"/>
              <w:right w:val="single" w:sz="8" w:space="0" w:color="000000"/>
            </w:tcBorders>
          </w:tcPr>
          <w:p w14:paraId="5811D9B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3FD9E81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87,50</w:t>
            </w:r>
          </w:p>
        </w:tc>
        <w:tc>
          <w:tcPr>
            <w:tcW w:w="865" w:type="dxa"/>
            <w:tcBorders>
              <w:top w:val="single" w:sz="8" w:space="0" w:color="000000"/>
              <w:left w:val="single" w:sz="8" w:space="0" w:color="000000"/>
              <w:bottom w:val="single" w:sz="8" w:space="0" w:color="000000"/>
              <w:right w:val="single" w:sz="8" w:space="0" w:color="000000"/>
            </w:tcBorders>
          </w:tcPr>
          <w:p w14:paraId="25A8C2E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873" w:type="dxa"/>
            <w:tcBorders>
              <w:top w:val="single" w:sz="8" w:space="0" w:color="000000"/>
              <w:left w:val="single" w:sz="8" w:space="0" w:color="000000"/>
              <w:bottom w:val="single" w:sz="8" w:space="0" w:color="000000"/>
              <w:right w:val="single" w:sz="8" w:space="0" w:color="000000"/>
            </w:tcBorders>
          </w:tcPr>
          <w:p w14:paraId="564A9D0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13B7191A"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0FE32A4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31</w:t>
            </w:r>
          </w:p>
        </w:tc>
        <w:tc>
          <w:tcPr>
            <w:tcW w:w="2268" w:type="dxa"/>
            <w:vMerge/>
            <w:tcBorders>
              <w:left w:val="single" w:sz="8" w:space="0" w:color="000000"/>
              <w:right w:val="single" w:sz="8" w:space="0" w:color="000000"/>
            </w:tcBorders>
          </w:tcPr>
          <w:p w14:paraId="18D8B3EA"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4C7AE99B"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2260B1B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1852" w:type="dxa"/>
            <w:tcBorders>
              <w:top w:val="single" w:sz="8" w:space="0" w:color="000000"/>
              <w:left w:val="single" w:sz="8" w:space="0" w:color="000000"/>
              <w:bottom w:val="single" w:sz="8" w:space="0" w:color="000000"/>
              <w:right w:val="single" w:sz="8" w:space="0" w:color="000000"/>
            </w:tcBorders>
          </w:tcPr>
          <w:p w14:paraId="728F254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7896068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865" w:type="dxa"/>
            <w:tcBorders>
              <w:top w:val="single" w:sz="8" w:space="0" w:color="000000"/>
              <w:left w:val="single" w:sz="8" w:space="0" w:color="000000"/>
              <w:bottom w:val="single" w:sz="8" w:space="0" w:color="000000"/>
              <w:right w:val="single" w:sz="8" w:space="0" w:color="000000"/>
            </w:tcBorders>
          </w:tcPr>
          <w:p w14:paraId="2E85856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535C370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1D6D8EC2"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24AB7F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32</w:t>
            </w:r>
          </w:p>
        </w:tc>
        <w:tc>
          <w:tcPr>
            <w:tcW w:w="2268" w:type="dxa"/>
            <w:vMerge/>
            <w:tcBorders>
              <w:left w:val="single" w:sz="8" w:space="0" w:color="000000"/>
              <w:right w:val="single" w:sz="8" w:space="0" w:color="000000"/>
            </w:tcBorders>
          </w:tcPr>
          <w:p w14:paraId="37803714"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4CCDC485"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0CF8FC6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23,81</w:t>
            </w:r>
          </w:p>
        </w:tc>
        <w:tc>
          <w:tcPr>
            <w:tcW w:w="1852" w:type="dxa"/>
            <w:tcBorders>
              <w:top w:val="single" w:sz="8" w:space="0" w:color="000000"/>
              <w:left w:val="single" w:sz="8" w:space="0" w:color="000000"/>
              <w:bottom w:val="single" w:sz="8" w:space="0" w:color="000000"/>
              <w:right w:val="single" w:sz="8" w:space="0" w:color="000000"/>
            </w:tcBorders>
          </w:tcPr>
          <w:p w14:paraId="46F6FBD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C274DF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865" w:type="dxa"/>
            <w:tcBorders>
              <w:top w:val="single" w:sz="8" w:space="0" w:color="000000"/>
              <w:left w:val="single" w:sz="8" w:space="0" w:color="000000"/>
              <w:bottom w:val="single" w:sz="8" w:space="0" w:color="000000"/>
              <w:right w:val="single" w:sz="8" w:space="0" w:color="000000"/>
            </w:tcBorders>
          </w:tcPr>
          <w:p w14:paraId="5AE658F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873" w:type="dxa"/>
            <w:tcBorders>
              <w:top w:val="single" w:sz="8" w:space="0" w:color="000000"/>
              <w:left w:val="single" w:sz="8" w:space="0" w:color="000000"/>
              <w:bottom w:val="single" w:sz="8" w:space="0" w:color="000000"/>
              <w:right w:val="single" w:sz="8" w:space="0" w:color="000000"/>
            </w:tcBorders>
          </w:tcPr>
          <w:p w14:paraId="51F0C97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40,00</w:t>
            </w:r>
          </w:p>
        </w:tc>
      </w:tr>
      <w:tr w:rsidR="003D7128" w:rsidRPr="003D7128" w14:paraId="40ED043B"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0F0A689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33</w:t>
            </w:r>
          </w:p>
        </w:tc>
        <w:tc>
          <w:tcPr>
            <w:tcW w:w="2268" w:type="dxa"/>
            <w:vMerge/>
            <w:tcBorders>
              <w:left w:val="single" w:sz="8" w:space="0" w:color="000000"/>
              <w:right w:val="single" w:sz="8" w:space="0" w:color="000000"/>
            </w:tcBorders>
          </w:tcPr>
          <w:p w14:paraId="1D5C3B75"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7661CAF9"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20B499A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4B76BA5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24D750F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7349871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873" w:type="dxa"/>
            <w:tcBorders>
              <w:top w:val="single" w:sz="8" w:space="0" w:color="000000"/>
              <w:left w:val="single" w:sz="8" w:space="0" w:color="000000"/>
              <w:bottom w:val="single" w:sz="8" w:space="0" w:color="000000"/>
              <w:right w:val="single" w:sz="8" w:space="0" w:color="000000"/>
            </w:tcBorders>
          </w:tcPr>
          <w:p w14:paraId="66CF7CA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6A2DEE61"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5FC819C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34</w:t>
            </w:r>
          </w:p>
        </w:tc>
        <w:tc>
          <w:tcPr>
            <w:tcW w:w="2268" w:type="dxa"/>
            <w:vMerge/>
            <w:tcBorders>
              <w:left w:val="single" w:sz="8" w:space="0" w:color="000000"/>
              <w:right w:val="single" w:sz="8" w:space="0" w:color="000000"/>
            </w:tcBorders>
          </w:tcPr>
          <w:p w14:paraId="1A92F3E4"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12A33591"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1A4AB6F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1852" w:type="dxa"/>
            <w:tcBorders>
              <w:top w:val="single" w:sz="8" w:space="0" w:color="000000"/>
              <w:left w:val="single" w:sz="8" w:space="0" w:color="000000"/>
              <w:bottom w:val="single" w:sz="8" w:space="0" w:color="000000"/>
              <w:right w:val="single" w:sz="8" w:space="0" w:color="000000"/>
            </w:tcBorders>
          </w:tcPr>
          <w:p w14:paraId="3F592F6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5B7BE21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12,50</w:t>
            </w:r>
          </w:p>
        </w:tc>
        <w:tc>
          <w:tcPr>
            <w:tcW w:w="865" w:type="dxa"/>
            <w:tcBorders>
              <w:top w:val="single" w:sz="8" w:space="0" w:color="000000"/>
              <w:left w:val="single" w:sz="8" w:space="0" w:color="000000"/>
              <w:bottom w:val="single" w:sz="8" w:space="0" w:color="000000"/>
              <w:right w:val="single" w:sz="8" w:space="0" w:color="000000"/>
            </w:tcBorders>
          </w:tcPr>
          <w:p w14:paraId="3A9EB47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757D7CE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3311BED1"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7F1EE34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35</w:t>
            </w:r>
          </w:p>
        </w:tc>
        <w:tc>
          <w:tcPr>
            <w:tcW w:w="2268" w:type="dxa"/>
            <w:vMerge/>
            <w:tcBorders>
              <w:left w:val="single" w:sz="8" w:space="0" w:color="000000"/>
              <w:right w:val="single" w:sz="8" w:space="0" w:color="000000"/>
            </w:tcBorders>
          </w:tcPr>
          <w:p w14:paraId="5F019459"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AA502DB"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076B745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1852" w:type="dxa"/>
            <w:tcBorders>
              <w:top w:val="single" w:sz="8" w:space="0" w:color="000000"/>
              <w:left w:val="single" w:sz="8" w:space="0" w:color="000000"/>
              <w:bottom w:val="single" w:sz="8" w:space="0" w:color="000000"/>
              <w:right w:val="single" w:sz="8" w:space="0" w:color="000000"/>
            </w:tcBorders>
          </w:tcPr>
          <w:p w14:paraId="4059D1F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50D9C83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4DE23EF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7B958B6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53E53B98"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AD22E0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36</w:t>
            </w:r>
          </w:p>
        </w:tc>
        <w:tc>
          <w:tcPr>
            <w:tcW w:w="2268" w:type="dxa"/>
            <w:vMerge/>
            <w:tcBorders>
              <w:left w:val="single" w:sz="8" w:space="0" w:color="000000"/>
              <w:right w:val="single" w:sz="8" w:space="0" w:color="000000"/>
            </w:tcBorders>
          </w:tcPr>
          <w:p w14:paraId="7C3C4457"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2F16A53C"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12CDAA5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38,10</w:t>
            </w:r>
          </w:p>
        </w:tc>
        <w:tc>
          <w:tcPr>
            <w:tcW w:w="1852" w:type="dxa"/>
            <w:tcBorders>
              <w:top w:val="single" w:sz="8" w:space="0" w:color="000000"/>
              <w:left w:val="single" w:sz="8" w:space="0" w:color="000000"/>
              <w:bottom w:val="single" w:sz="8" w:space="0" w:color="000000"/>
              <w:right w:val="single" w:sz="8" w:space="0" w:color="000000"/>
            </w:tcBorders>
          </w:tcPr>
          <w:p w14:paraId="770D9B2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6005500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50,00</w:t>
            </w:r>
          </w:p>
        </w:tc>
        <w:tc>
          <w:tcPr>
            <w:tcW w:w="865" w:type="dxa"/>
            <w:tcBorders>
              <w:top w:val="single" w:sz="8" w:space="0" w:color="000000"/>
              <w:left w:val="single" w:sz="8" w:space="0" w:color="000000"/>
              <w:bottom w:val="single" w:sz="8" w:space="0" w:color="000000"/>
              <w:right w:val="single" w:sz="8" w:space="0" w:color="000000"/>
            </w:tcBorders>
          </w:tcPr>
          <w:p w14:paraId="46DBECF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28,57</w:t>
            </w:r>
          </w:p>
        </w:tc>
        <w:tc>
          <w:tcPr>
            <w:tcW w:w="873" w:type="dxa"/>
            <w:tcBorders>
              <w:top w:val="single" w:sz="8" w:space="0" w:color="000000"/>
              <w:left w:val="single" w:sz="8" w:space="0" w:color="000000"/>
              <w:bottom w:val="single" w:sz="8" w:space="0" w:color="000000"/>
              <w:right w:val="single" w:sz="8" w:space="0" w:color="000000"/>
            </w:tcBorders>
          </w:tcPr>
          <w:p w14:paraId="7E1DAF9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40,00</w:t>
            </w:r>
          </w:p>
        </w:tc>
      </w:tr>
      <w:tr w:rsidR="003D7128" w:rsidRPr="003D7128" w14:paraId="140E6DA3"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1C2C220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w:t>
            </w:r>
          </w:p>
        </w:tc>
        <w:tc>
          <w:tcPr>
            <w:tcW w:w="2268" w:type="dxa"/>
            <w:vMerge/>
            <w:tcBorders>
              <w:left w:val="single" w:sz="8" w:space="0" w:color="000000"/>
              <w:right w:val="single" w:sz="8" w:space="0" w:color="000000"/>
            </w:tcBorders>
          </w:tcPr>
          <w:p w14:paraId="6422C215"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247C816A"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577D748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71,43</w:t>
            </w:r>
          </w:p>
        </w:tc>
        <w:tc>
          <w:tcPr>
            <w:tcW w:w="1852" w:type="dxa"/>
            <w:tcBorders>
              <w:top w:val="single" w:sz="8" w:space="0" w:color="000000"/>
              <w:left w:val="single" w:sz="8" w:space="0" w:color="000000"/>
              <w:bottom w:val="single" w:sz="8" w:space="0" w:color="000000"/>
              <w:right w:val="single" w:sz="8" w:space="0" w:color="000000"/>
            </w:tcBorders>
          </w:tcPr>
          <w:p w14:paraId="02ED5C8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c>
          <w:tcPr>
            <w:tcW w:w="1444" w:type="dxa"/>
            <w:tcBorders>
              <w:top w:val="single" w:sz="8" w:space="0" w:color="000000"/>
              <w:left w:val="single" w:sz="8" w:space="0" w:color="000000"/>
              <w:bottom w:val="single" w:sz="8" w:space="0" w:color="000000"/>
              <w:right w:val="single" w:sz="8" w:space="0" w:color="000000"/>
            </w:tcBorders>
          </w:tcPr>
          <w:p w14:paraId="6702906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75,00</w:t>
            </w:r>
          </w:p>
        </w:tc>
        <w:tc>
          <w:tcPr>
            <w:tcW w:w="865" w:type="dxa"/>
            <w:tcBorders>
              <w:top w:val="single" w:sz="8" w:space="0" w:color="000000"/>
              <w:left w:val="single" w:sz="8" w:space="0" w:color="000000"/>
              <w:bottom w:val="single" w:sz="8" w:space="0" w:color="000000"/>
              <w:right w:val="single" w:sz="8" w:space="0" w:color="000000"/>
            </w:tcBorders>
          </w:tcPr>
          <w:p w14:paraId="686BEEC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57,14</w:t>
            </w:r>
          </w:p>
        </w:tc>
        <w:tc>
          <w:tcPr>
            <w:tcW w:w="873" w:type="dxa"/>
            <w:tcBorders>
              <w:top w:val="single" w:sz="8" w:space="0" w:color="000000"/>
              <w:left w:val="single" w:sz="8" w:space="0" w:color="000000"/>
              <w:bottom w:val="single" w:sz="8" w:space="0" w:color="000000"/>
              <w:right w:val="single" w:sz="8" w:space="0" w:color="000000"/>
            </w:tcBorders>
          </w:tcPr>
          <w:p w14:paraId="0FB4543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80,00</w:t>
            </w:r>
          </w:p>
        </w:tc>
      </w:tr>
      <w:tr w:rsidR="003D7128" w:rsidRPr="003D7128" w14:paraId="29642117"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0890C28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38</w:t>
            </w:r>
          </w:p>
        </w:tc>
        <w:tc>
          <w:tcPr>
            <w:tcW w:w="2268" w:type="dxa"/>
            <w:vMerge/>
            <w:tcBorders>
              <w:left w:val="single" w:sz="8" w:space="0" w:color="000000"/>
              <w:bottom w:val="single" w:sz="8" w:space="0" w:color="000000"/>
              <w:right w:val="single" w:sz="8" w:space="0" w:color="000000"/>
            </w:tcBorders>
          </w:tcPr>
          <w:p w14:paraId="3483BDB7"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3D11D4F2"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70231BF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52,38</w:t>
            </w:r>
          </w:p>
        </w:tc>
        <w:tc>
          <w:tcPr>
            <w:tcW w:w="1852" w:type="dxa"/>
            <w:tcBorders>
              <w:top w:val="single" w:sz="8" w:space="0" w:color="000000"/>
              <w:left w:val="single" w:sz="8" w:space="0" w:color="000000"/>
              <w:bottom w:val="single" w:sz="8" w:space="0" w:color="000000"/>
              <w:right w:val="single" w:sz="8" w:space="0" w:color="000000"/>
            </w:tcBorders>
          </w:tcPr>
          <w:p w14:paraId="0DF564B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1A26B0E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25,00</w:t>
            </w:r>
          </w:p>
        </w:tc>
        <w:tc>
          <w:tcPr>
            <w:tcW w:w="865" w:type="dxa"/>
            <w:tcBorders>
              <w:top w:val="single" w:sz="8" w:space="0" w:color="000000"/>
              <w:left w:val="single" w:sz="8" w:space="0" w:color="000000"/>
              <w:bottom w:val="single" w:sz="8" w:space="0" w:color="000000"/>
              <w:right w:val="single" w:sz="8" w:space="0" w:color="000000"/>
            </w:tcBorders>
          </w:tcPr>
          <w:p w14:paraId="595D6CA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701D26B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60,00</w:t>
            </w:r>
          </w:p>
        </w:tc>
      </w:tr>
      <w:tr w:rsidR="003D7128" w:rsidRPr="003D7128" w14:paraId="2CD70815"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01562FB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39 (К1)</w:t>
            </w:r>
          </w:p>
        </w:tc>
        <w:tc>
          <w:tcPr>
            <w:tcW w:w="2268" w:type="dxa"/>
            <w:vMerge w:val="restart"/>
            <w:tcBorders>
              <w:top w:val="single" w:sz="8" w:space="0" w:color="000000"/>
              <w:left w:val="single" w:sz="8" w:space="0" w:color="000000"/>
              <w:right w:val="single" w:sz="8" w:space="0" w:color="000000"/>
            </w:tcBorders>
          </w:tcPr>
          <w:p w14:paraId="627180CE" w14:textId="77777777" w:rsidR="003D7128" w:rsidRPr="003D7128" w:rsidRDefault="003D7128" w:rsidP="003D7128">
            <w:pPr>
              <w:suppressAutoHyphens/>
              <w:spacing w:after="0" w:line="240" w:lineRule="auto"/>
              <w:rPr>
                <w:rFonts w:ascii="Times New Roman" w:hAnsi="Times New Roman"/>
                <w:sz w:val="24"/>
                <w:szCs w:val="24"/>
                <w:lang w:eastAsia="zh-CN"/>
              </w:rPr>
            </w:pPr>
            <w:r w:rsidRPr="003D7128">
              <w:rPr>
                <w:rFonts w:ascii="Times New Roman" w:hAnsi="Times New Roman"/>
                <w:sz w:val="24"/>
                <w:szCs w:val="24"/>
                <w:lang w:eastAsia="zh-CN"/>
              </w:rPr>
              <w:t>Написание личного письма: с употреблением формул речевого этикета, принятых в стране изучаемого языка; изложением новостей; рассказом об отдельных фактах и событиях своей жизни; выражением своих суждений и чувств; описанием планов на будущее и</w:t>
            </w:r>
          </w:p>
          <w:p w14:paraId="37674C4F"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расспросе об аналогичной информации партнера по письменному общению</w:t>
            </w:r>
          </w:p>
        </w:tc>
        <w:tc>
          <w:tcPr>
            <w:tcW w:w="992" w:type="dxa"/>
            <w:tcBorders>
              <w:top w:val="single" w:sz="8" w:space="0" w:color="000000"/>
              <w:left w:val="single" w:sz="8" w:space="0" w:color="000000"/>
              <w:bottom w:val="single" w:sz="8" w:space="0" w:color="000000"/>
              <w:right w:val="single" w:sz="8" w:space="0" w:color="000000"/>
            </w:tcBorders>
          </w:tcPr>
          <w:p w14:paraId="10E7401A"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1292F14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61,90</w:t>
            </w:r>
          </w:p>
        </w:tc>
        <w:tc>
          <w:tcPr>
            <w:tcW w:w="1852" w:type="dxa"/>
            <w:tcBorders>
              <w:top w:val="single" w:sz="8" w:space="0" w:color="000000"/>
              <w:left w:val="single" w:sz="8" w:space="0" w:color="000000"/>
              <w:bottom w:val="single" w:sz="8" w:space="0" w:color="000000"/>
              <w:right w:val="single" w:sz="8" w:space="0" w:color="000000"/>
            </w:tcBorders>
          </w:tcPr>
          <w:p w14:paraId="2A3EDD6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48BF88A3"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43,75</w:t>
            </w:r>
          </w:p>
        </w:tc>
        <w:tc>
          <w:tcPr>
            <w:tcW w:w="865" w:type="dxa"/>
            <w:tcBorders>
              <w:top w:val="single" w:sz="8" w:space="0" w:color="000000"/>
              <w:left w:val="single" w:sz="8" w:space="0" w:color="000000"/>
              <w:bottom w:val="single" w:sz="8" w:space="0" w:color="000000"/>
              <w:right w:val="single" w:sz="8" w:space="0" w:color="000000"/>
            </w:tcBorders>
          </w:tcPr>
          <w:p w14:paraId="76E9AA1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64,29</w:t>
            </w:r>
          </w:p>
        </w:tc>
        <w:tc>
          <w:tcPr>
            <w:tcW w:w="873" w:type="dxa"/>
            <w:tcBorders>
              <w:top w:val="single" w:sz="8" w:space="0" w:color="000000"/>
              <w:left w:val="single" w:sz="8" w:space="0" w:color="000000"/>
              <w:bottom w:val="single" w:sz="8" w:space="0" w:color="000000"/>
              <w:right w:val="single" w:sz="8" w:space="0" w:color="000000"/>
            </w:tcBorders>
          </w:tcPr>
          <w:p w14:paraId="7D2FC64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5F4A991A"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505DE99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39 (К2)</w:t>
            </w:r>
          </w:p>
        </w:tc>
        <w:tc>
          <w:tcPr>
            <w:tcW w:w="2268" w:type="dxa"/>
            <w:vMerge/>
            <w:tcBorders>
              <w:left w:val="single" w:sz="8" w:space="0" w:color="000000"/>
              <w:right w:val="single" w:sz="8" w:space="0" w:color="000000"/>
            </w:tcBorders>
          </w:tcPr>
          <w:p w14:paraId="3DD634A5"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DAE7708" w14:textId="77777777" w:rsidR="003D7128" w:rsidRPr="003D7128" w:rsidRDefault="003D7128" w:rsidP="003D7128">
            <w:pPr>
              <w:widowControl w:val="0"/>
              <w:autoSpaceDE w:val="0"/>
              <w:autoSpaceDN w:val="0"/>
              <w:adjustRightInd w:val="0"/>
              <w:spacing w:before="30" w:after="0" w:line="186"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091946A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73,81</w:t>
            </w:r>
          </w:p>
        </w:tc>
        <w:tc>
          <w:tcPr>
            <w:tcW w:w="1852" w:type="dxa"/>
            <w:tcBorders>
              <w:top w:val="single" w:sz="8" w:space="0" w:color="000000"/>
              <w:left w:val="single" w:sz="8" w:space="0" w:color="000000"/>
              <w:bottom w:val="single" w:sz="8" w:space="0" w:color="000000"/>
              <w:right w:val="single" w:sz="8" w:space="0" w:color="000000"/>
            </w:tcBorders>
          </w:tcPr>
          <w:p w14:paraId="29B71E0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7106B07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56,25</w:t>
            </w:r>
          </w:p>
        </w:tc>
        <w:tc>
          <w:tcPr>
            <w:tcW w:w="865" w:type="dxa"/>
            <w:tcBorders>
              <w:top w:val="single" w:sz="8" w:space="0" w:color="000000"/>
              <w:left w:val="single" w:sz="8" w:space="0" w:color="000000"/>
              <w:bottom w:val="single" w:sz="8" w:space="0" w:color="000000"/>
              <w:right w:val="single" w:sz="8" w:space="0" w:color="000000"/>
            </w:tcBorders>
          </w:tcPr>
          <w:p w14:paraId="28AD274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15C91C2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19E29DBC" w14:textId="77777777" w:rsidTr="00F74A02">
        <w:trPr>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4BE0617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39 (К3)</w:t>
            </w:r>
          </w:p>
        </w:tc>
        <w:tc>
          <w:tcPr>
            <w:tcW w:w="2268" w:type="dxa"/>
            <w:vMerge/>
            <w:tcBorders>
              <w:left w:val="single" w:sz="8" w:space="0" w:color="000000"/>
              <w:bottom w:val="single" w:sz="8" w:space="0" w:color="000000"/>
              <w:right w:val="single" w:sz="8" w:space="0" w:color="000000"/>
            </w:tcBorders>
          </w:tcPr>
          <w:p w14:paraId="7A082F6D" w14:textId="77777777" w:rsidR="003D7128" w:rsidRPr="003D7128" w:rsidRDefault="003D7128" w:rsidP="003D7128">
            <w:pPr>
              <w:spacing w:after="0" w:line="240" w:lineRule="auto"/>
              <w:rPr>
                <w:rFonts w:ascii="Times New Roman" w:hAnsi="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27106BF3" w14:textId="77777777" w:rsidR="003D7128" w:rsidRPr="003D7128" w:rsidRDefault="003D7128" w:rsidP="003D7128">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Б</w:t>
            </w:r>
          </w:p>
        </w:tc>
        <w:tc>
          <w:tcPr>
            <w:tcW w:w="841" w:type="dxa"/>
            <w:tcBorders>
              <w:top w:val="single" w:sz="8" w:space="0" w:color="000000"/>
              <w:left w:val="single" w:sz="8" w:space="0" w:color="000000"/>
              <w:bottom w:val="single" w:sz="8" w:space="0" w:color="000000"/>
              <w:right w:val="single" w:sz="8" w:space="0" w:color="000000"/>
            </w:tcBorders>
          </w:tcPr>
          <w:p w14:paraId="3C0A0CC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45,24</w:t>
            </w:r>
          </w:p>
        </w:tc>
        <w:tc>
          <w:tcPr>
            <w:tcW w:w="1852" w:type="dxa"/>
            <w:tcBorders>
              <w:top w:val="single" w:sz="8" w:space="0" w:color="000000"/>
              <w:left w:val="single" w:sz="8" w:space="0" w:color="000000"/>
              <w:bottom w:val="single" w:sz="8" w:space="0" w:color="000000"/>
              <w:right w:val="single" w:sz="8" w:space="0" w:color="000000"/>
            </w:tcBorders>
          </w:tcPr>
          <w:p w14:paraId="68996E1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6122020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18,75</w:t>
            </w:r>
          </w:p>
        </w:tc>
        <w:tc>
          <w:tcPr>
            <w:tcW w:w="865" w:type="dxa"/>
            <w:tcBorders>
              <w:top w:val="single" w:sz="8" w:space="0" w:color="000000"/>
              <w:left w:val="single" w:sz="8" w:space="0" w:color="000000"/>
              <w:bottom w:val="single" w:sz="8" w:space="0" w:color="000000"/>
              <w:right w:val="single" w:sz="8" w:space="0" w:color="000000"/>
            </w:tcBorders>
          </w:tcPr>
          <w:p w14:paraId="70B3FEC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50,00</w:t>
            </w:r>
          </w:p>
        </w:tc>
        <w:tc>
          <w:tcPr>
            <w:tcW w:w="873" w:type="dxa"/>
            <w:tcBorders>
              <w:top w:val="single" w:sz="8" w:space="0" w:color="000000"/>
              <w:left w:val="single" w:sz="8" w:space="0" w:color="000000"/>
              <w:bottom w:val="single" w:sz="8" w:space="0" w:color="000000"/>
              <w:right w:val="single" w:sz="8" w:space="0" w:color="000000"/>
            </w:tcBorders>
          </w:tcPr>
          <w:p w14:paraId="4441583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90,00</w:t>
            </w:r>
          </w:p>
        </w:tc>
      </w:tr>
      <w:tr w:rsidR="003D7128" w:rsidRPr="003D7128" w14:paraId="24958AA5"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25CA080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 (К1)</w:t>
            </w:r>
          </w:p>
        </w:tc>
        <w:tc>
          <w:tcPr>
            <w:tcW w:w="2268" w:type="dxa"/>
            <w:vMerge w:val="restart"/>
            <w:tcBorders>
              <w:top w:val="single" w:sz="8" w:space="0" w:color="000000"/>
              <w:left w:val="single" w:sz="8" w:space="0" w:color="000000"/>
              <w:right w:val="single" w:sz="8" w:space="0" w:color="000000"/>
            </w:tcBorders>
          </w:tcPr>
          <w:p w14:paraId="52A26FAC" w14:textId="77777777" w:rsidR="003D7128" w:rsidRPr="003D7128" w:rsidRDefault="003D7128" w:rsidP="003D7128">
            <w:pPr>
              <w:spacing w:after="0" w:line="240" w:lineRule="auto"/>
              <w:rPr>
                <w:rFonts w:ascii="Times New Roman" w:hAnsi="Times New Roman"/>
                <w:color w:val="000000"/>
                <w:sz w:val="24"/>
                <w:szCs w:val="24"/>
                <w:lang w:eastAsia="ru-RU"/>
              </w:rPr>
            </w:pPr>
            <w:r w:rsidRPr="003D7128">
              <w:rPr>
                <w:rFonts w:ascii="Times New Roman" w:hAnsi="Times New Roman"/>
                <w:sz w:val="24"/>
                <w:szCs w:val="24"/>
                <w:lang w:eastAsia="zh-CN"/>
              </w:rPr>
              <w:t>Письменное высказывание с элементами рассуждения по предложенной проблеме согласно представленному плану с выражением собственного мнения</w:t>
            </w:r>
          </w:p>
        </w:tc>
        <w:tc>
          <w:tcPr>
            <w:tcW w:w="992" w:type="dxa"/>
            <w:tcBorders>
              <w:top w:val="single" w:sz="8" w:space="0" w:color="000000"/>
              <w:left w:val="single" w:sz="8" w:space="0" w:color="000000"/>
              <w:bottom w:val="single" w:sz="8" w:space="0" w:color="000000"/>
              <w:right w:val="single" w:sz="8" w:space="0" w:color="000000"/>
            </w:tcBorders>
          </w:tcPr>
          <w:p w14:paraId="3CA2FABE" w14:textId="77777777" w:rsidR="003D7128" w:rsidRPr="003D7128" w:rsidRDefault="003D7128" w:rsidP="003D7128">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537A1C0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34,92</w:t>
            </w:r>
          </w:p>
        </w:tc>
        <w:tc>
          <w:tcPr>
            <w:tcW w:w="1852" w:type="dxa"/>
            <w:tcBorders>
              <w:top w:val="single" w:sz="8" w:space="0" w:color="000000"/>
              <w:left w:val="single" w:sz="8" w:space="0" w:color="000000"/>
              <w:bottom w:val="single" w:sz="8" w:space="0" w:color="000000"/>
              <w:right w:val="single" w:sz="8" w:space="0" w:color="000000"/>
            </w:tcBorders>
          </w:tcPr>
          <w:p w14:paraId="0E91D33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0B60D84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16,67</w:t>
            </w:r>
          </w:p>
        </w:tc>
        <w:tc>
          <w:tcPr>
            <w:tcW w:w="865" w:type="dxa"/>
            <w:tcBorders>
              <w:top w:val="single" w:sz="8" w:space="0" w:color="000000"/>
              <w:left w:val="single" w:sz="8" w:space="0" w:color="000000"/>
              <w:bottom w:val="single" w:sz="8" w:space="0" w:color="000000"/>
              <w:right w:val="single" w:sz="8" w:space="0" w:color="000000"/>
            </w:tcBorders>
          </w:tcPr>
          <w:p w14:paraId="1D56A3F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42,86</w:t>
            </w:r>
          </w:p>
        </w:tc>
        <w:tc>
          <w:tcPr>
            <w:tcW w:w="873" w:type="dxa"/>
            <w:tcBorders>
              <w:top w:val="single" w:sz="8" w:space="0" w:color="000000"/>
              <w:left w:val="single" w:sz="8" w:space="0" w:color="000000"/>
              <w:bottom w:val="single" w:sz="8" w:space="0" w:color="000000"/>
              <w:right w:val="single" w:sz="8" w:space="0" w:color="000000"/>
            </w:tcBorders>
          </w:tcPr>
          <w:p w14:paraId="1FDE0C9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60,00</w:t>
            </w:r>
          </w:p>
        </w:tc>
      </w:tr>
      <w:tr w:rsidR="003D7128" w:rsidRPr="003D7128" w14:paraId="3770230D"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17F49F9B"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 (К2)</w:t>
            </w:r>
          </w:p>
        </w:tc>
        <w:tc>
          <w:tcPr>
            <w:tcW w:w="2268" w:type="dxa"/>
            <w:vMerge/>
            <w:tcBorders>
              <w:left w:val="single" w:sz="8" w:space="0" w:color="000000"/>
              <w:right w:val="single" w:sz="8" w:space="0" w:color="000000"/>
            </w:tcBorders>
          </w:tcPr>
          <w:p w14:paraId="1E9BB19C"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5F97F45" w14:textId="77777777" w:rsidR="003D7128" w:rsidRPr="003D7128" w:rsidRDefault="003D7128" w:rsidP="003D7128">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5F944C7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66,67</w:t>
            </w:r>
          </w:p>
        </w:tc>
        <w:tc>
          <w:tcPr>
            <w:tcW w:w="1852" w:type="dxa"/>
            <w:tcBorders>
              <w:top w:val="single" w:sz="8" w:space="0" w:color="000000"/>
              <w:left w:val="single" w:sz="8" w:space="0" w:color="000000"/>
              <w:bottom w:val="single" w:sz="8" w:space="0" w:color="000000"/>
              <w:right w:val="single" w:sz="8" w:space="0" w:color="000000"/>
            </w:tcBorders>
          </w:tcPr>
          <w:p w14:paraId="574729C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6019C2DA"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57551B0E"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85,71</w:t>
            </w:r>
          </w:p>
        </w:tc>
        <w:tc>
          <w:tcPr>
            <w:tcW w:w="873" w:type="dxa"/>
            <w:tcBorders>
              <w:top w:val="single" w:sz="8" w:space="0" w:color="000000"/>
              <w:left w:val="single" w:sz="8" w:space="0" w:color="000000"/>
              <w:bottom w:val="single" w:sz="8" w:space="0" w:color="000000"/>
              <w:right w:val="single" w:sz="8" w:space="0" w:color="000000"/>
            </w:tcBorders>
          </w:tcPr>
          <w:p w14:paraId="76FBDD92"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4C11FD1B"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3FD6AA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 (К3)</w:t>
            </w:r>
          </w:p>
        </w:tc>
        <w:tc>
          <w:tcPr>
            <w:tcW w:w="2268" w:type="dxa"/>
            <w:vMerge/>
            <w:tcBorders>
              <w:left w:val="single" w:sz="8" w:space="0" w:color="000000"/>
              <w:right w:val="single" w:sz="8" w:space="0" w:color="000000"/>
            </w:tcBorders>
          </w:tcPr>
          <w:p w14:paraId="0BF2A7ED"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7720D53C" w14:textId="77777777" w:rsidR="003D7128" w:rsidRPr="003D7128" w:rsidRDefault="003D7128" w:rsidP="003D7128">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41A14A1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53,97</w:t>
            </w:r>
          </w:p>
        </w:tc>
        <w:tc>
          <w:tcPr>
            <w:tcW w:w="1852" w:type="dxa"/>
            <w:tcBorders>
              <w:top w:val="single" w:sz="8" w:space="0" w:color="000000"/>
              <w:left w:val="single" w:sz="8" w:space="0" w:color="000000"/>
              <w:bottom w:val="single" w:sz="8" w:space="0" w:color="000000"/>
              <w:right w:val="single" w:sz="8" w:space="0" w:color="000000"/>
            </w:tcBorders>
          </w:tcPr>
          <w:p w14:paraId="63A458C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32EDBC6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37,50</w:t>
            </w:r>
          </w:p>
        </w:tc>
        <w:tc>
          <w:tcPr>
            <w:tcW w:w="865" w:type="dxa"/>
            <w:tcBorders>
              <w:top w:val="single" w:sz="8" w:space="0" w:color="000000"/>
              <w:left w:val="single" w:sz="8" w:space="0" w:color="000000"/>
              <w:bottom w:val="single" w:sz="8" w:space="0" w:color="000000"/>
              <w:right w:val="single" w:sz="8" w:space="0" w:color="000000"/>
            </w:tcBorders>
          </w:tcPr>
          <w:p w14:paraId="6560AE07"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47,62</w:t>
            </w:r>
          </w:p>
        </w:tc>
        <w:tc>
          <w:tcPr>
            <w:tcW w:w="873" w:type="dxa"/>
            <w:tcBorders>
              <w:top w:val="single" w:sz="8" w:space="0" w:color="000000"/>
              <w:left w:val="single" w:sz="8" w:space="0" w:color="000000"/>
              <w:bottom w:val="single" w:sz="8" w:space="0" w:color="000000"/>
              <w:right w:val="single" w:sz="8" w:space="0" w:color="000000"/>
            </w:tcBorders>
          </w:tcPr>
          <w:p w14:paraId="490125BF"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r w:rsidR="003D7128" w:rsidRPr="003D7128" w14:paraId="684B6ACC"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6927E426"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 (К4)</w:t>
            </w:r>
          </w:p>
        </w:tc>
        <w:tc>
          <w:tcPr>
            <w:tcW w:w="2268" w:type="dxa"/>
            <w:vMerge/>
            <w:tcBorders>
              <w:left w:val="single" w:sz="8" w:space="0" w:color="000000"/>
              <w:right w:val="single" w:sz="8" w:space="0" w:color="000000"/>
            </w:tcBorders>
          </w:tcPr>
          <w:p w14:paraId="3A6882DC"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567111D4" w14:textId="77777777" w:rsidR="003D7128" w:rsidRPr="003D7128" w:rsidRDefault="003D7128" w:rsidP="003D7128">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4AC5DF0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22,22</w:t>
            </w:r>
          </w:p>
        </w:tc>
        <w:tc>
          <w:tcPr>
            <w:tcW w:w="1852" w:type="dxa"/>
            <w:tcBorders>
              <w:top w:val="single" w:sz="8" w:space="0" w:color="000000"/>
              <w:left w:val="single" w:sz="8" w:space="0" w:color="000000"/>
              <w:bottom w:val="single" w:sz="8" w:space="0" w:color="000000"/>
              <w:right w:val="single" w:sz="8" w:space="0" w:color="000000"/>
            </w:tcBorders>
          </w:tcPr>
          <w:p w14:paraId="240A412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38712ED5"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865" w:type="dxa"/>
            <w:tcBorders>
              <w:top w:val="single" w:sz="8" w:space="0" w:color="000000"/>
              <w:left w:val="single" w:sz="8" w:space="0" w:color="000000"/>
              <w:bottom w:val="single" w:sz="8" w:space="0" w:color="000000"/>
              <w:right w:val="single" w:sz="8" w:space="0" w:color="000000"/>
            </w:tcBorders>
          </w:tcPr>
          <w:p w14:paraId="691E82C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14,29</w:t>
            </w:r>
          </w:p>
        </w:tc>
        <w:tc>
          <w:tcPr>
            <w:tcW w:w="873" w:type="dxa"/>
            <w:tcBorders>
              <w:top w:val="single" w:sz="8" w:space="0" w:color="000000"/>
              <w:left w:val="single" w:sz="8" w:space="0" w:color="000000"/>
              <w:bottom w:val="single" w:sz="8" w:space="0" w:color="000000"/>
              <w:right w:val="single" w:sz="8" w:space="0" w:color="000000"/>
            </w:tcBorders>
          </w:tcPr>
          <w:p w14:paraId="528C37F4"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73,33</w:t>
            </w:r>
          </w:p>
        </w:tc>
      </w:tr>
      <w:tr w:rsidR="003D7128" w:rsidRPr="003D7128" w14:paraId="2CB17F70" w14:textId="77777777" w:rsidTr="003D7128">
        <w:trPr>
          <w:cantSplit/>
          <w:trHeight w:val="309"/>
          <w:jc w:val="center"/>
        </w:trPr>
        <w:tc>
          <w:tcPr>
            <w:tcW w:w="801" w:type="dxa"/>
            <w:tcBorders>
              <w:top w:val="single" w:sz="8" w:space="0" w:color="000000"/>
              <w:left w:val="single" w:sz="8" w:space="0" w:color="000000"/>
              <w:bottom w:val="single" w:sz="8" w:space="0" w:color="000000"/>
              <w:right w:val="single" w:sz="8" w:space="0" w:color="000000"/>
            </w:tcBorders>
          </w:tcPr>
          <w:p w14:paraId="304D082D"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40 (К5)</w:t>
            </w:r>
          </w:p>
        </w:tc>
        <w:tc>
          <w:tcPr>
            <w:tcW w:w="2268" w:type="dxa"/>
            <w:vMerge/>
            <w:tcBorders>
              <w:left w:val="single" w:sz="8" w:space="0" w:color="000000"/>
              <w:bottom w:val="single" w:sz="8" w:space="0" w:color="000000"/>
              <w:right w:val="single" w:sz="8" w:space="0" w:color="000000"/>
            </w:tcBorders>
          </w:tcPr>
          <w:p w14:paraId="163F67B0" w14:textId="77777777" w:rsidR="003D7128" w:rsidRPr="003D7128" w:rsidRDefault="003D7128" w:rsidP="003D7128">
            <w:pPr>
              <w:spacing w:after="0" w:line="240" w:lineRule="auto"/>
              <w:rPr>
                <w:rFonts w:ascii="Times New Roman" w:hAnsi="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Pr>
          <w:p w14:paraId="19798D67" w14:textId="77777777" w:rsidR="003D7128" w:rsidRPr="003D7128" w:rsidRDefault="003D7128" w:rsidP="003D7128">
            <w:pPr>
              <w:widowControl w:val="0"/>
              <w:autoSpaceDE w:val="0"/>
              <w:autoSpaceDN w:val="0"/>
              <w:adjustRightInd w:val="0"/>
              <w:spacing w:before="29" w:after="0" w:line="180" w:lineRule="exact"/>
              <w:ind w:left="15"/>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В</w:t>
            </w:r>
          </w:p>
        </w:tc>
        <w:tc>
          <w:tcPr>
            <w:tcW w:w="841" w:type="dxa"/>
            <w:tcBorders>
              <w:top w:val="single" w:sz="8" w:space="0" w:color="000000"/>
              <w:left w:val="single" w:sz="8" w:space="0" w:color="000000"/>
              <w:bottom w:val="single" w:sz="8" w:space="0" w:color="000000"/>
              <w:right w:val="single" w:sz="8" w:space="0" w:color="000000"/>
            </w:tcBorders>
          </w:tcPr>
          <w:p w14:paraId="67326050"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66,67</w:t>
            </w:r>
          </w:p>
        </w:tc>
        <w:tc>
          <w:tcPr>
            <w:tcW w:w="1852" w:type="dxa"/>
            <w:tcBorders>
              <w:top w:val="single" w:sz="8" w:space="0" w:color="000000"/>
              <w:left w:val="single" w:sz="8" w:space="0" w:color="000000"/>
              <w:bottom w:val="single" w:sz="8" w:space="0" w:color="000000"/>
              <w:right w:val="single" w:sz="8" w:space="0" w:color="000000"/>
            </w:tcBorders>
          </w:tcPr>
          <w:p w14:paraId="12A5CA3C"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0,00</w:t>
            </w:r>
          </w:p>
        </w:tc>
        <w:tc>
          <w:tcPr>
            <w:tcW w:w="1444" w:type="dxa"/>
            <w:tcBorders>
              <w:top w:val="single" w:sz="8" w:space="0" w:color="000000"/>
              <w:left w:val="single" w:sz="8" w:space="0" w:color="000000"/>
              <w:bottom w:val="single" w:sz="8" w:space="0" w:color="000000"/>
              <w:right w:val="single" w:sz="8" w:space="0" w:color="000000"/>
            </w:tcBorders>
          </w:tcPr>
          <w:p w14:paraId="7D4C2C38"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43,75</w:t>
            </w:r>
          </w:p>
        </w:tc>
        <w:tc>
          <w:tcPr>
            <w:tcW w:w="865" w:type="dxa"/>
            <w:tcBorders>
              <w:top w:val="single" w:sz="8" w:space="0" w:color="000000"/>
              <w:left w:val="single" w:sz="8" w:space="0" w:color="000000"/>
              <w:bottom w:val="single" w:sz="8" w:space="0" w:color="000000"/>
              <w:right w:val="single" w:sz="8" w:space="0" w:color="000000"/>
            </w:tcBorders>
          </w:tcPr>
          <w:p w14:paraId="6E496B09"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78,57</w:t>
            </w:r>
          </w:p>
        </w:tc>
        <w:tc>
          <w:tcPr>
            <w:tcW w:w="873" w:type="dxa"/>
            <w:tcBorders>
              <w:top w:val="single" w:sz="8" w:space="0" w:color="000000"/>
              <w:left w:val="single" w:sz="8" w:space="0" w:color="000000"/>
              <w:bottom w:val="single" w:sz="8" w:space="0" w:color="000000"/>
              <w:right w:val="single" w:sz="8" w:space="0" w:color="000000"/>
            </w:tcBorders>
          </w:tcPr>
          <w:p w14:paraId="119C1A81" w14:textId="77777777" w:rsidR="003D7128" w:rsidRPr="003D7128" w:rsidRDefault="003D7128" w:rsidP="003D7128">
            <w:pPr>
              <w:spacing w:after="0" w:line="240" w:lineRule="auto"/>
              <w:jc w:val="center"/>
              <w:rPr>
                <w:rFonts w:ascii="Times New Roman" w:hAnsi="Times New Roman"/>
                <w:color w:val="000000"/>
                <w:sz w:val="24"/>
                <w:szCs w:val="24"/>
                <w:lang w:eastAsia="ru-RU"/>
              </w:rPr>
            </w:pPr>
            <w:r w:rsidRPr="003D7128">
              <w:rPr>
                <w:rFonts w:ascii="Times New Roman" w:hAnsi="Times New Roman"/>
                <w:color w:val="000000"/>
                <w:sz w:val="24"/>
                <w:szCs w:val="24"/>
                <w:lang w:eastAsia="ru-RU"/>
              </w:rPr>
              <w:t>100,00</w:t>
            </w:r>
          </w:p>
        </w:tc>
      </w:tr>
    </w:tbl>
    <w:p w14:paraId="3072A47C" w14:textId="77777777" w:rsidR="003D7128" w:rsidRPr="003D7128" w:rsidRDefault="003D7128" w:rsidP="003D7128">
      <w:pPr>
        <w:spacing w:after="0" w:line="240" w:lineRule="auto"/>
        <w:rPr>
          <w:rFonts w:ascii="Times New Roman" w:hAnsi="Times New Roman"/>
          <w:b/>
          <w:sz w:val="24"/>
          <w:szCs w:val="24"/>
          <w:lang w:eastAsia="ru-RU"/>
        </w:rPr>
      </w:pPr>
    </w:p>
    <w:p w14:paraId="391CF6C0" w14:textId="77777777" w:rsidR="003D7128" w:rsidRPr="003D7128" w:rsidRDefault="003D7128" w:rsidP="003D7128">
      <w:pPr>
        <w:spacing w:after="0" w:line="240" w:lineRule="auto"/>
        <w:rPr>
          <w:rFonts w:ascii="Times New Roman" w:hAnsi="Times New Roman"/>
          <w:b/>
          <w:sz w:val="24"/>
          <w:szCs w:val="24"/>
          <w:lang w:eastAsia="ru-RU"/>
        </w:rPr>
      </w:pPr>
    </w:p>
    <w:p w14:paraId="2732E517" w14:textId="77777777" w:rsidR="003D7128" w:rsidRDefault="003D7128" w:rsidP="003D7128">
      <w:pPr>
        <w:spacing w:after="0" w:line="240" w:lineRule="auto"/>
        <w:rPr>
          <w:rFonts w:ascii="Times New Roman" w:hAnsi="Times New Roman"/>
          <w:b/>
          <w:sz w:val="24"/>
          <w:szCs w:val="24"/>
          <w:lang w:eastAsia="ru-RU"/>
        </w:rPr>
      </w:pPr>
    </w:p>
    <w:p w14:paraId="3A353BAE" w14:textId="77777777" w:rsidR="00F74A02" w:rsidRDefault="00F74A02" w:rsidP="003D7128">
      <w:pPr>
        <w:spacing w:after="0" w:line="240" w:lineRule="auto"/>
        <w:rPr>
          <w:rFonts w:ascii="Times New Roman" w:hAnsi="Times New Roman"/>
          <w:b/>
          <w:sz w:val="24"/>
          <w:szCs w:val="24"/>
          <w:lang w:eastAsia="ru-RU"/>
        </w:rPr>
      </w:pPr>
    </w:p>
    <w:p w14:paraId="273F45F3" w14:textId="77777777" w:rsidR="00F74A02" w:rsidRDefault="00F74A02" w:rsidP="003D7128">
      <w:pPr>
        <w:spacing w:after="0" w:line="240" w:lineRule="auto"/>
        <w:rPr>
          <w:rFonts w:ascii="Times New Roman" w:hAnsi="Times New Roman"/>
          <w:b/>
          <w:sz w:val="24"/>
          <w:szCs w:val="24"/>
          <w:lang w:eastAsia="ru-RU"/>
        </w:rPr>
      </w:pPr>
    </w:p>
    <w:p w14:paraId="416B368C" w14:textId="77777777" w:rsidR="00F74A02" w:rsidRDefault="00F74A02" w:rsidP="003D7128">
      <w:pPr>
        <w:spacing w:after="0" w:line="240" w:lineRule="auto"/>
        <w:rPr>
          <w:rFonts w:ascii="Times New Roman" w:hAnsi="Times New Roman"/>
          <w:b/>
          <w:sz w:val="24"/>
          <w:szCs w:val="24"/>
          <w:lang w:eastAsia="ru-RU"/>
        </w:rPr>
      </w:pPr>
    </w:p>
    <w:p w14:paraId="49186656" w14:textId="77777777" w:rsidR="00F74A02" w:rsidRDefault="00F74A02" w:rsidP="003D7128">
      <w:pPr>
        <w:spacing w:after="0" w:line="240" w:lineRule="auto"/>
        <w:rPr>
          <w:rFonts w:ascii="Times New Roman" w:hAnsi="Times New Roman"/>
          <w:b/>
          <w:sz w:val="24"/>
          <w:szCs w:val="24"/>
          <w:lang w:eastAsia="ru-RU"/>
        </w:rPr>
      </w:pPr>
    </w:p>
    <w:p w14:paraId="481AC40A" w14:textId="77777777" w:rsidR="00F74A02" w:rsidRDefault="00F74A02" w:rsidP="003D7128">
      <w:pPr>
        <w:spacing w:after="0" w:line="240" w:lineRule="auto"/>
        <w:rPr>
          <w:rFonts w:ascii="Times New Roman" w:hAnsi="Times New Roman"/>
          <w:b/>
          <w:sz w:val="24"/>
          <w:szCs w:val="24"/>
          <w:lang w:eastAsia="ru-RU"/>
        </w:rPr>
      </w:pPr>
    </w:p>
    <w:p w14:paraId="45DF8275" w14:textId="77777777" w:rsidR="00F74A02" w:rsidRDefault="00F74A02" w:rsidP="003D7128">
      <w:pPr>
        <w:spacing w:after="0" w:line="240" w:lineRule="auto"/>
        <w:rPr>
          <w:rFonts w:ascii="Times New Roman" w:hAnsi="Times New Roman"/>
          <w:b/>
          <w:sz w:val="24"/>
          <w:szCs w:val="24"/>
          <w:lang w:eastAsia="ru-RU"/>
        </w:rPr>
      </w:pPr>
    </w:p>
    <w:p w14:paraId="2A9C9FA4" w14:textId="77777777" w:rsidR="00F74A02" w:rsidRDefault="00F74A02" w:rsidP="003D7128">
      <w:pPr>
        <w:spacing w:after="0" w:line="240" w:lineRule="auto"/>
        <w:rPr>
          <w:rFonts w:ascii="Times New Roman" w:hAnsi="Times New Roman"/>
          <w:b/>
          <w:sz w:val="24"/>
          <w:szCs w:val="24"/>
          <w:lang w:eastAsia="ru-RU"/>
        </w:rPr>
      </w:pPr>
    </w:p>
    <w:p w14:paraId="55A527F3" w14:textId="77777777" w:rsidR="00F74A02" w:rsidRDefault="00F74A02" w:rsidP="003D7128">
      <w:pPr>
        <w:spacing w:after="0" w:line="240" w:lineRule="auto"/>
        <w:rPr>
          <w:rFonts w:ascii="Times New Roman" w:hAnsi="Times New Roman"/>
          <w:b/>
          <w:sz w:val="24"/>
          <w:szCs w:val="24"/>
          <w:lang w:eastAsia="ru-RU"/>
        </w:rPr>
      </w:pPr>
    </w:p>
    <w:p w14:paraId="3BFA7928" w14:textId="77777777" w:rsidR="00F74A02" w:rsidRDefault="00F74A02" w:rsidP="003D7128">
      <w:pPr>
        <w:spacing w:after="0" w:line="240" w:lineRule="auto"/>
        <w:rPr>
          <w:rFonts w:ascii="Times New Roman" w:hAnsi="Times New Roman"/>
          <w:b/>
          <w:sz w:val="24"/>
          <w:szCs w:val="24"/>
          <w:lang w:eastAsia="ru-RU"/>
        </w:rPr>
      </w:pPr>
    </w:p>
    <w:p w14:paraId="1306D23E" w14:textId="77777777" w:rsidR="00F74A02" w:rsidRDefault="00F74A02" w:rsidP="003D7128">
      <w:pPr>
        <w:spacing w:after="0" w:line="240" w:lineRule="auto"/>
        <w:rPr>
          <w:rFonts w:ascii="Times New Roman" w:hAnsi="Times New Roman"/>
          <w:b/>
          <w:sz w:val="24"/>
          <w:szCs w:val="24"/>
          <w:lang w:eastAsia="ru-RU"/>
        </w:rPr>
      </w:pPr>
    </w:p>
    <w:p w14:paraId="07BC5EC8" w14:textId="77777777" w:rsidR="00F74A02" w:rsidRDefault="00F74A02" w:rsidP="003D7128">
      <w:pPr>
        <w:spacing w:after="0" w:line="240" w:lineRule="auto"/>
        <w:rPr>
          <w:rFonts w:ascii="Times New Roman" w:hAnsi="Times New Roman"/>
          <w:b/>
          <w:sz w:val="24"/>
          <w:szCs w:val="24"/>
          <w:lang w:eastAsia="ru-RU"/>
        </w:rPr>
      </w:pPr>
    </w:p>
    <w:p w14:paraId="608CD25B" w14:textId="77777777" w:rsidR="00F74A02" w:rsidRDefault="00F74A02" w:rsidP="003D7128">
      <w:pPr>
        <w:spacing w:after="0" w:line="240" w:lineRule="auto"/>
        <w:rPr>
          <w:rFonts w:ascii="Times New Roman" w:hAnsi="Times New Roman"/>
          <w:b/>
          <w:sz w:val="24"/>
          <w:szCs w:val="24"/>
          <w:lang w:eastAsia="ru-RU"/>
        </w:rPr>
      </w:pPr>
    </w:p>
    <w:p w14:paraId="156ED3A3" w14:textId="77777777" w:rsidR="00F74A02" w:rsidRDefault="00F74A02" w:rsidP="003D7128">
      <w:pPr>
        <w:spacing w:after="0" w:line="240" w:lineRule="auto"/>
        <w:rPr>
          <w:rFonts w:ascii="Times New Roman" w:hAnsi="Times New Roman"/>
          <w:b/>
          <w:sz w:val="24"/>
          <w:szCs w:val="24"/>
          <w:lang w:eastAsia="ru-RU"/>
        </w:rPr>
      </w:pPr>
    </w:p>
    <w:p w14:paraId="57B9E13D" w14:textId="77777777" w:rsidR="00F74A02" w:rsidRDefault="00F74A02" w:rsidP="003D7128">
      <w:pPr>
        <w:spacing w:after="0" w:line="240" w:lineRule="auto"/>
        <w:rPr>
          <w:rFonts w:ascii="Times New Roman" w:hAnsi="Times New Roman"/>
          <w:b/>
          <w:sz w:val="24"/>
          <w:szCs w:val="24"/>
          <w:lang w:eastAsia="ru-RU"/>
        </w:rPr>
      </w:pPr>
    </w:p>
    <w:p w14:paraId="1102D6E0" w14:textId="77777777" w:rsidR="00F74A02" w:rsidRDefault="00F74A02" w:rsidP="003D7128">
      <w:pPr>
        <w:spacing w:after="0" w:line="240" w:lineRule="auto"/>
        <w:rPr>
          <w:rFonts w:ascii="Times New Roman" w:hAnsi="Times New Roman"/>
          <w:b/>
          <w:sz w:val="24"/>
          <w:szCs w:val="24"/>
          <w:lang w:eastAsia="ru-RU"/>
        </w:rPr>
      </w:pPr>
    </w:p>
    <w:p w14:paraId="34FA1090" w14:textId="77777777" w:rsidR="00F74A02" w:rsidRDefault="00F74A02" w:rsidP="003D7128">
      <w:pPr>
        <w:spacing w:after="0" w:line="240" w:lineRule="auto"/>
        <w:rPr>
          <w:rFonts w:ascii="Times New Roman" w:hAnsi="Times New Roman"/>
          <w:b/>
          <w:sz w:val="24"/>
          <w:szCs w:val="24"/>
          <w:lang w:eastAsia="ru-RU"/>
        </w:rPr>
      </w:pPr>
    </w:p>
    <w:p w14:paraId="785A3F33" w14:textId="77777777" w:rsidR="00F74A02" w:rsidRDefault="00F74A02" w:rsidP="003D7128">
      <w:pPr>
        <w:spacing w:after="0" w:line="240" w:lineRule="auto"/>
        <w:rPr>
          <w:rFonts w:ascii="Times New Roman" w:hAnsi="Times New Roman"/>
          <w:b/>
          <w:sz w:val="24"/>
          <w:szCs w:val="24"/>
          <w:lang w:eastAsia="ru-RU"/>
        </w:rPr>
      </w:pPr>
    </w:p>
    <w:p w14:paraId="39376E08" w14:textId="77777777" w:rsidR="00F74A02" w:rsidRDefault="00F74A02" w:rsidP="003D7128">
      <w:pPr>
        <w:spacing w:after="0" w:line="240" w:lineRule="auto"/>
        <w:rPr>
          <w:rFonts w:ascii="Times New Roman" w:hAnsi="Times New Roman"/>
          <w:b/>
          <w:sz w:val="24"/>
          <w:szCs w:val="24"/>
          <w:lang w:eastAsia="ru-RU"/>
        </w:rPr>
      </w:pPr>
    </w:p>
    <w:p w14:paraId="0E2E84B5" w14:textId="77777777" w:rsidR="00F74A02" w:rsidRPr="003D7128" w:rsidRDefault="00F74A02" w:rsidP="003D7128">
      <w:pPr>
        <w:spacing w:after="0" w:line="240" w:lineRule="auto"/>
        <w:rPr>
          <w:rFonts w:ascii="Times New Roman" w:hAnsi="Times New Roman"/>
          <w:b/>
          <w:sz w:val="24"/>
          <w:szCs w:val="24"/>
          <w:lang w:eastAsia="ru-RU"/>
        </w:rPr>
      </w:pPr>
    </w:p>
    <w:p w14:paraId="7974C0C0" w14:textId="549A3021" w:rsidR="003D7128" w:rsidRPr="00930BB9" w:rsidRDefault="00F74A02" w:rsidP="00F74A02">
      <w:pPr>
        <w:spacing w:after="0" w:line="240" w:lineRule="auto"/>
        <w:rPr>
          <w:rFonts w:ascii="Times New Roman" w:hAnsi="Times New Roman"/>
          <w:b/>
          <w:sz w:val="28"/>
          <w:szCs w:val="28"/>
          <w:lang w:eastAsia="ru-RU"/>
        </w:rPr>
      </w:pPr>
      <w:r w:rsidRPr="00930BB9">
        <w:rPr>
          <w:rFonts w:ascii="Times New Roman" w:hAnsi="Times New Roman"/>
          <w:b/>
          <w:sz w:val="28"/>
          <w:szCs w:val="28"/>
          <w:lang w:eastAsia="ru-RU"/>
        </w:rPr>
        <w:t>Устная часть</w:t>
      </w:r>
    </w:p>
    <w:p w14:paraId="588B2C16" w14:textId="77777777" w:rsidR="00F74A02" w:rsidRPr="00F74A02" w:rsidRDefault="00F74A02" w:rsidP="00F74A02">
      <w:pPr>
        <w:spacing w:after="0" w:line="240" w:lineRule="auto"/>
        <w:rPr>
          <w:rFonts w:ascii="Times New Roman" w:hAnsi="Times New Roman"/>
          <w:b/>
          <w:sz w:val="24"/>
          <w:szCs w:val="24"/>
          <w:lang w:eastAsia="ru-RU"/>
        </w:rPr>
      </w:pPr>
    </w:p>
    <w:tbl>
      <w:tblPr>
        <w:tblW w:w="0" w:type="auto"/>
        <w:jc w:val="center"/>
        <w:tblLayout w:type="fixed"/>
        <w:tblCellMar>
          <w:left w:w="57" w:type="dxa"/>
          <w:right w:w="57" w:type="dxa"/>
        </w:tblCellMar>
        <w:tblLook w:val="0000" w:firstRow="0" w:lastRow="0" w:firstColumn="0" w:lastColumn="0" w:noHBand="0" w:noVBand="0"/>
      </w:tblPr>
      <w:tblGrid>
        <w:gridCol w:w="1116"/>
        <w:gridCol w:w="2276"/>
        <w:gridCol w:w="1276"/>
        <w:gridCol w:w="1003"/>
        <w:gridCol w:w="1134"/>
        <w:gridCol w:w="1310"/>
        <w:gridCol w:w="992"/>
        <w:gridCol w:w="981"/>
      </w:tblGrid>
      <w:tr w:rsidR="003D7128" w:rsidRPr="003D7128" w14:paraId="6EE9207F" w14:textId="77777777" w:rsidTr="003D7128">
        <w:trPr>
          <w:cantSplit/>
          <w:trHeight w:val="313"/>
          <w:tblHeader/>
          <w:jc w:val="center"/>
        </w:trPr>
        <w:tc>
          <w:tcPr>
            <w:tcW w:w="1116" w:type="dxa"/>
            <w:vMerge w:val="restart"/>
            <w:tcBorders>
              <w:top w:val="single" w:sz="8" w:space="0" w:color="000000"/>
              <w:left w:val="single" w:sz="8" w:space="0" w:color="000000"/>
              <w:right w:val="single" w:sz="8" w:space="0" w:color="000000"/>
            </w:tcBorders>
            <w:vAlign w:val="center"/>
          </w:tcPr>
          <w:p w14:paraId="5144B53E" w14:textId="77777777" w:rsidR="003D7128" w:rsidRPr="003D7128" w:rsidRDefault="003D7128" w:rsidP="003D7128">
            <w:pPr>
              <w:autoSpaceDE w:val="0"/>
              <w:autoSpaceDN w:val="0"/>
              <w:adjustRightInd w:val="0"/>
              <w:spacing w:after="0" w:line="240" w:lineRule="auto"/>
              <w:jc w:val="center"/>
              <w:rPr>
                <w:rFonts w:ascii="Times New Roman" w:hAnsi="Times New Roman"/>
                <w:sz w:val="24"/>
                <w:szCs w:val="24"/>
                <w:lang w:eastAsia="ru-RU"/>
              </w:rPr>
            </w:pPr>
            <w:r w:rsidRPr="003D7128">
              <w:rPr>
                <w:rFonts w:ascii="Times New Roman" w:hAnsi="Times New Roman"/>
                <w:bCs/>
                <w:sz w:val="24"/>
                <w:szCs w:val="24"/>
                <w:lang w:eastAsia="ru-RU"/>
              </w:rPr>
              <w:t>Номер</w:t>
            </w:r>
          </w:p>
          <w:p w14:paraId="53E9FE50" w14:textId="77777777" w:rsidR="003D7128" w:rsidRPr="003D7128" w:rsidRDefault="003D7128" w:rsidP="003D7128">
            <w:pPr>
              <w:autoSpaceDE w:val="0"/>
              <w:autoSpaceDN w:val="0"/>
              <w:adjustRightInd w:val="0"/>
              <w:spacing w:after="0" w:line="240" w:lineRule="auto"/>
              <w:jc w:val="center"/>
              <w:rPr>
                <w:rFonts w:ascii="Times New Roman" w:hAnsi="Times New Roman"/>
                <w:sz w:val="24"/>
                <w:szCs w:val="24"/>
                <w:lang w:eastAsia="ru-RU"/>
              </w:rPr>
            </w:pPr>
            <w:r w:rsidRPr="003D7128">
              <w:rPr>
                <w:rFonts w:ascii="Times New Roman" w:hAnsi="Times New Roman"/>
                <w:bCs/>
                <w:sz w:val="24"/>
                <w:szCs w:val="24"/>
                <w:lang w:eastAsia="ru-RU"/>
              </w:rPr>
              <w:t>задания в работе</w:t>
            </w:r>
          </w:p>
        </w:tc>
        <w:tc>
          <w:tcPr>
            <w:tcW w:w="2276" w:type="dxa"/>
            <w:vMerge w:val="restart"/>
            <w:tcBorders>
              <w:top w:val="single" w:sz="8" w:space="0" w:color="000000"/>
              <w:left w:val="single" w:sz="8" w:space="0" w:color="000000"/>
              <w:right w:val="single" w:sz="8" w:space="0" w:color="000000"/>
            </w:tcBorders>
            <w:vAlign w:val="center"/>
          </w:tcPr>
          <w:p w14:paraId="52CE2764" w14:textId="77777777" w:rsidR="003D7128" w:rsidRPr="003D7128" w:rsidRDefault="003D7128" w:rsidP="003D7128">
            <w:pPr>
              <w:autoSpaceDE w:val="0"/>
              <w:autoSpaceDN w:val="0"/>
              <w:adjustRightInd w:val="0"/>
              <w:spacing w:after="0" w:line="240" w:lineRule="auto"/>
              <w:jc w:val="center"/>
              <w:rPr>
                <w:rFonts w:ascii="Times New Roman" w:hAnsi="Times New Roman"/>
                <w:sz w:val="24"/>
                <w:szCs w:val="24"/>
                <w:lang w:eastAsia="ru-RU"/>
              </w:rPr>
            </w:pPr>
            <w:r w:rsidRPr="003D7128">
              <w:rPr>
                <w:rFonts w:ascii="Times New Roman" w:hAnsi="Times New Roman"/>
                <w:bCs/>
                <w:sz w:val="24"/>
                <w:szCs w:val="24"/>
                <w:lang w:eastAsia="ru-RU"/>
              </w:rPr>
              <w:t>Проверяемые элементы содержания / умения</w:t>
            </w:r>
          </w:p>
        </w:tc>
        <w:tc>
          <w:tcPr>
            <w:tcW w:w="1276" w:type="dxa"/>
            <w:vMerge w:val="restart"/>
            <w:tcBorders>
              <w:top w:val="single" w:sz="8" w:space="0" w:color="000000"/>
              <w:left w:val="single" w:sz="8" w:space="0" w:color="000000"/>
              <w:right w:val="single" w:sz="8" w:space="0" w:color="000000"/>
            </w:tcBorders>
            <w:vAlign w:val="center"/>
          </w:tcPr>
          <w:p w14:paraId="49CA097C" w14:textId="77777777" w:rsidR="003D7128" w:rsidRPr="003D7128" w:rsidRDefault="003D7128" w:rsidP="003D7128">
            <w:pPr>
              <w:autoSpaceDE w:val="0"/>
              <w:autoSpaceDN w:val="0"/>
              <w:adjustRightInd w:val="0"/>
              <w:spacing w:after="0" w:line="240" w:lineRule="auto"/>
              <w:jc w:val="center"/>
              <w:rPr>
                <w:rFonts w:ascii="Times New Roman" w:hAnsi="Times New Roman"/>
                <w:sz w:val="24"/>
                <w:szCs w:val="24"/>
                <w:lang w:eastAsia="ru-RU"/>
              </w:rPr>
            </w:pPr>
            <w:r w:rsidRPr="003D7128">
              <w:rPr>
                <w:rFonts w:ascii="Times New Roman" w:hAnsi="Times New Roman"/>
                <w:bCs/>
                <w:sz w:val="24"/>
                <w:szCs w:val="24"/>
                <w:lang w:eastAsia="ru-RU"/>
              </w:rPr>
              <w:t>Уровень сложности задания</w:t>
            </w:r>
          </w:p>
        </w:tc>
        <w:tc>
          <w:tcPr>
            <w:tcW w:w="5420" w:type="dxa"/>
            <w:gridSpan w:val="5"/>
            <w:tcBorders>
              <w:top w:val="single" w:sz="8" w:space="0" w:color="000000"/>
              <w:left w:val="single" w:sz="8" w:space="0" w:color="000000"/>
              <w:right w:val="single" w:sz="8" w:space="0" w:color="000000"/>
            </w:tcBorders>
          </w:tcPr>
          <w:p w14:paraId="66DAB1F0" w14:textId="77777777" w:rsidR="003D7128" w:rsidRPr="003D7128" w:rsidRDefault="003D7128" w:rsidP="003D7128">
            <w:pPr>
              <w:spacing w:after="0" w:line="240" w:lineRule="auto"/>
              <w:jc w:val="center"/>
              <w:rPr>
                <w:rFonts w:ascii="Times New Roman" w:hAnsi="Times New Roman"/>
                <w:bCs/>
                <w:sz w:val="24"/>
                <w:szCs w:val="24"/>
                <w:lang w:eastAsia="ru-RU"/>
              </w:rPr>
            </w:pPr>
            <w:r w:rsidRPr="003D7128">
              <w:rPr>
                <w:rFonts w:ascii="Times New Roman" w:hAnsi="Times New Roman"/>
                <w:sz w:val="24"/>
                <w:szCs w:val="24"/>
                <w:lang w:eastAsia="ru-RU"/>
              </w:rPr>
              <w:t xml:space="preserve">Процент выполнения задания </w:t>
            </w:r>
            <w:r w:rsidRPr="003D7128">
              <w:rPr>
                <w:rFonts w:ascii="Times New Roman" w:hAnsi="Times New Roman"/>
                <w:sz w:val="24"/>
                <w:szCs w:val="24"/>
                <w:lang w:eastAsia="ru-RU"/>
              </w:rPr>
              <w:br/>
              <w:t>в Ростовской области</w:t>
            </w:r>
          </w:p>
        </w:tc>
      </w:tr>
      <w:tr w:rsidR="003D7128" w:rsidRPr="003D7128" w14:paraId="4DD62B8A" w14:textId="77777777" w:rsidTr="003D7128">
        <w:trPr>
          <w:cantSplit/>
          <w:trHeight w:val="635"/>
          <w:tblHeader/>
          <w:jc w:val="center"/>
        </w:trPr>
        <w:tc>
          <w:tcPr>
            <w:tcW w:w="1116" w:type="dxa"/>
            <w:vMerge/>
            <w:tcBorders>
              <w:left w:val="single" w:sz="8" w:space="0" w:color="000000"/>
              <w:bottom w:val="single" w:sz="8" w:space="0" w:color="000000"/>
              <w:right w:val="single" w:sz="8" w:space="0" w:color="000000"/>
            </w:tcBorders>
            <w:vAlign w:val="center"/>
          </w:tcPr>
          <w:p w14:paraId="00909FF4"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p>
        </w:tc>
        <w:tc>
          <w:tcPr>
            <w:tcW w:w="2276" w:type="dxa"/>
            <w:vMerge/>
            <w:tcBorders>
              <w:left w:val="single" w:sz="8" w:space="0" w:color="000000"/>
              <w:bottom w:val="single" w:sz="8" w:space="0" w:color="000000"/>
              <w:right w:val="single" w:sz="8" w:space="0" w:color="000000"/>
            </w:tcBorders>
            <w:vAlign w:val="center"/>
          </w:tcPr>
          <w:p w14:paraId="4754F1D6"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p>
        </w:tc>
        <w:tc>
          <w:tcPr>
            <w:tcW w:w="1276" w:type="dxa"/>
            <w:vMerge/>
            <w:tcBorders>
              <w:left w:val="single" w:sz="8" w:space="0" w:color="000000"/>
              <w:bottom w:val="single" w:sz="8" w:space="0" w:color="000000"/>
              <w:right w:val="single" w:sz="8" w:space="0" w:color="000000"/>
            </w:tcBorders>
            <w:vAlign w:val="center"/>
          </w:tcPr>
          <w:p w14:paraId="20CE804D"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p>
        </w:tc>
        <w:tc>
          <w:tcPr>
            <w:tcW w:w="1003" w:type="dxa"/>
            <w:tcBorders>
              <w:top w:val="single" w:sz="8" w:space="0" w:color="000000"/>
              <w:left w:val="single" w:sz="8" w:space="0" w:color="000000"/>
              <w:bottom w:val="single" w:sz="8" w:space="0" w:color="000000"/>
              <w:right w:val="single" w:sz="8" w:space="0" w:color="000000"/>
            </w:tcBorders>
            <w:vAlign w:val="center"/>
          </w:tcPr>
          <w:p w14:paraId="2D1CDBF2" w14:textId="77777777" w:rsidR="003D7128" w:rsidRPr="003D7128" w:rsidRDefault="003D7128" w:rsidP="003D7128">
            <w:pPr>
              <w:spacing w:after="0" w:line="240" w:lineRule="auto"/>
              <w:jc w:val="center"/>
              <w:rPr>
                <w:rFonts w:ascii="Times New Roman" w:hAnsi="Times New Roman"/>
                <w:sz w:val="24"/>
                <w:szCs w:val="24"/>
                <w:lang w:eastAsia="ru-RU"/>
              </w:rPr>
            </w:pPr>
            <w:r w:rsidRPr="003D7128">
              <w:rPr>
                <w:rFonts w:ascii="Times New Roman" w:hAnsi="Times New Roman"/>
                <w:szCs w:val="24"/>
                <w:lang w:eastAsia="ru-RU"/>
              </w:rPr>
              <w:t>средний</w:t>
            </w:r>
          </w:p>
        </w:tc>
        <w:tc>
          <w:tcPr>
            <w:tcW w:w="1134" w:type="dxa"/>
            <w:tcBorders>
              <w:top w:val="single" w:sz="8" w:space="0" w:color="000000"/>
              <w:left w:val="single" w:sz="8" w:space="0" w:color="000000"/>
              <w:bottom w:val="single" w:sz="8" w:space="0" w:color="000000"/>
              <w:right w:val="single" w:sz="8" w:space="0" w:color="000000"/>
            </w:tcBorders>
          </w:tcPr>
          <w:p w14:paraId="472EA1D0"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Cs w:val="24"/>
                <w:lang w:eastAsia="ru-RU"/>
              </w:rPr>
              <w:t>в группе не преодолевших минимальный балл</w:t>
            </w:r>
          </w:p>
        </w:tc>
        <w:tc>
          <w:tcPr>
            <w:tcW w:w="1310" w:type="dxa"/>
            <w:tcBorders>
              <w:top w:val="single" w:sz="8" w:space="0" w:color="000000"/>
              <w:left w:val="single" w:sz="8" w:space="0" w:color="000000"/>
              <w:bottom w:val="single" w:sz="8" w:space="0" w:color="000000"/>
              <w:right w:val="single" w:sz="8" w:space="0" w:color="000000"/>
            </w:tcBorders>
            <w:vAlign w:val="center"/>
          </w:tcPr>
          <w:p w14:paraId="63028CAA"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Cs w:val="24"/>
                <w:lang w:eastAsia="ru-RU"/>
              </w:rPr>
              <w:t>в группе от минимального до 60 т.б.</w:t>
            </w:r>
          </w:p>
        </w:tc>
        <w:tc>
          <w:tcPr>
            <w:tcW w:w="992" w:type="dxa"/>
            <w:tcBorders>
              <w:top w:val="single" w:sz="8" w:space="0" w:color="000000"/>
              <w:left w:val="single" w:sz="8" w:space="0" w:color="000000"/>
              <w:bottom w:val="single" w:sz="8" w:space="0" w:color="000000"/>
              <w:right w:val="single" w:sz="8" w:space="0" w:color="000000"/>
            </w:tcBorders>
            <w:vAlign w:val="center"/>
          </w:tcPr>
          <w:p w14:paraId="73DB495F"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Cs w:val="24"/>
                <w:lang w:eastAsia="ru-RU"/>
              </w:rPr>
              <w:t>в группе от 61 до 80 т.б.</w:t>
            </w:r>
          </w:p>
        </w:tc>
        <w:tc>
          <w:tcPr>
            <w:tcW w:w="981" w:type="dxa"/>
            <w:tcBorders>
              <w:top w:val="single" w:sz="8" w:space="0" w:color="000000"/>
              <w:left w:val="single" w:sz="8" w:space="0" w:color="000000"/>
              <w:bottom w:val="single" w:sz="8" w:space="0" w:color="000000"/>
              <w:right w:val="single" w:sz="8" w:space="0" w:color="000000"/>
            </w:tcBorders>
            <w:vAlign w:val="center"/>
          </w:tcPr>
          <w:p w14:paraId="3E9AA5C4" w14:textId="77777777" w:rsidR="003D7128" w:rsidRPr="003D7128" w:rsidRDefault="003D7128" w:rsidP="003D7128">
            <w:pPr>
              <w:autoSpaceDE w:val="0"/>
              <w:autoSpaceDN w:val="0"/>
              <w:adjustRightInd w:val="0"/>
              <w:spacing w:after="0" w:line="240" w:lineRule="auto"/>
              <w:jc w:val="center"/>
              <w:rPr>
                <w:rFonts w:ascii="Times New Roman" w:hAnsi="Times New Roman"/>
                <w:bCs/>
                <w:sz w:val="24"/>
                <w:szCs w:val="24"/>
                <w:lang w:eastAsia="ru-RU"/>
              </w:rPr>
            </w:pPr>
            <w:r w:rsidRPr="003D7128">
              <w:rPr>
                <w:rFonts w:ascii="Times New Roman" w:hAnsi="Times New Roman"/>
                <w:bCs/>
                <w:szCs w:val="24"/>
                <w:lang w:eastAsia="ru-RU"/>
              </w:rPr>
              <w:t>в группе от 81 до 100 т.б.</w:t>
            </w:r>
          </w:p>
        </w:tc>
      </w:tr>
      <w:tr w:rsidR="003D7128" w:rsidRPr="003D7128" w14:paraId="78AB7A7F"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2C513715"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1</w:t>
            </w:r>
          </w:p>
          <w:p w14:paraId="42BAF453"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val="en-US" w:eastAsia="ru-RU"/>
              </w:rPr>
            </w:pPr>
          </w:p>
        </w:tc>
        <w:tc>
          <w:tcPr>
            <w:tcW w:w="2276" w:type="dxa"/>
            <w:tcBorders>
              <w:top w:val="single" w:sz="8" w:space="0" w:color="000000"/>
              <w:left w:val="single" w:sz="8" w:space="0" w:color="000000"/>
              <w:bottom w:val="single" w:sz="8" w:space="0" w:color="000000"/>
              <w:right w:val="single" w:sz="8" w:space="0" w:color="000000"/>
            </w:tcBorders>
          </w:tcPr>
          <w:p w14:paraId="193BE9DF" w14:textId="77777777" w:rsidR="003D7128" w:rsidRPr="003D7128" w:rsidRDefault="003D7128" w:rsidP="003D7128">
            <w:pPr>
              <w:autoSpaceDE w:val="0"/>
              <w:autoSpaceDN w:val="0"/>
              <w:adjustRightInd w:val="0"/>
              <w:spacing w:after="0" w:line="240" w:lineRule="auto"/>
              <w:rPr>
                <w:rFonts w:ascii="Times New Roman" w:eastAsia="Times New Roman" w:hAnsi="Times New Roman"/>
                <w:color w:val="000000"/>
                <w:sz w:val="20"/>
                <w:szCs w:val="20"/>
                <w:lang w:eastAsia="ru-RU"/>
              </w:rPr>
            </w:pPr>
            <w:r w:rsidRPr="003D7128">
              <w:rPr>
                <w:rFonts w:ascii="Times New Roman" w:eastAsia="Times New Roman" w:hAnsi="Times New Roman"/>
                <w:color w:val="000000"/>
                <w:sz w:val="20"/>
                <w:szCs w:val="20"/>
                <w:lang w:eastAsia="zh-CN"/>
              </w:rPr>
              <w:t xml:space="preserve">Чтение текста вслух. Адекватное произношение и различение на слух всех звуков французского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в том числе применительно к новому языковому материалу  </w:t>
            </w:r>
          </w:p>
        </w:tc>
        <w:tc>
          <w:tcPr>
            <w:tcW w:w="1276" w:type="dxa"/>
            <w:tcBorders>
              <w:top w:val="single" w:sz="8" w:space="0" w:color="000000"/>
              <w:left w:val="single" w:sz="8" w:space="0" w:color="000000"/>
              <w:bottom w:val="single" w:sz="8" w:space="0" w:color="000000"/>
              <w:right w:val="single" w:sz="8" w:space="0" w:color="000000"/>
            </w:tcBorders>
            <w:vAlign w:val="center"/>
          </w:tcPr>
          <w:p w14:paraId="2A87E20F"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Б</w:t>
            </w:r>
          </w:p>
        </w:tc>
        <w:tc>
          <w:tcPr>
            <w:tcW w:w="1003" w:type="dxa"/>
            <w:tcBorders>
              <w:top w:val="single" w:sz="8" w:space="0" w:color="000000"/>
              <w:left w:val="single" w:sz="8" w:space="0" w:color="000000"/>
              <w:bottom w:val="single" w:sz="8" w:space="0" w:color="000000"/>
              <w:right w:val="single" w:sz="8" w:space="0" w:color="000000"/>
            </w:tcBorders>
          </w:tcPr>
          <w:p w14:paraId="39F82F51"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95,24</w:t>
            </w:r>
          </w:p>
        </w:tc>
        <w:tc>
          <w:tcPr>
            <w:tcW w:w="1134" w:type="dxa"/>
            <w:tcBorders>
              <w:top w:val="single" w:sz="8" w:space="0" w:color="000000"/>
              <w:left w:val="single" w:sz="8" w:space="0" w:color="000000"/>
              <w:bottom w:val="single" w:sz="8" w:space="0" w:color="000000"/>
              <w:right w:val="single" w:sz="8" w:space="0" w:color="000000"/>
            </w:tcBorders>
          </w:tcPr>
          <w:p w14:paraId="013C166A"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100,00</w:t>
            </w:r>
          </w:p>
        </w:tc>
        <w:tc>
          <w:tcPr>
            <w:tcW w:w="1310" w:type="dxa"/>
            <w:tcBorders>
              <w:top w:val="single" w:sz="8" w:space="0" w:color="000000"/>
              <w:left w:val="single" w:sz="8" w:space="0" w:color="000000"/>
              <w:bottom w:val="single" w:sz="8" w:space="0" w:color="000000"/>
              <w:right w:val="single" w:sz="8" w:space="0" w:color="000000"/>
            </w:tcBorders>
          </w:tcPr>
          <w:p w14:paraId="793487C4"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87,50</w:t>
            </w:r>
          </w:p>
        </w:tc>
        <w:tc>
          <w:tcPr>
            <w:tcW w:w="992" w:type="dxa"/>
            <w:tcBorders>
              <w:top w:val="single" w:sz="8" w:space="0" w:color="000000"/>
              <w:left w:val="single" w:sz="8" w:space="0" w:color="000000"/>
              <w:bottom w:val="single" w:sz="8" w:space="0" w:color="000000"/>
              <w:right w:val="single" w:sz="8" w:space="0" w:color="000000"/>
            </w:tcBorders>
          </w:tcPr>
          <w:p w14:paraId="6F49714C"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100,00</w:t>
            </w:r>
          </w:p>
        </w:tc>
        <w:tc>
          <w:tcPr>
            <w:tcW w:w="981" w:type="dxa"/>
            <w:tcBorders>
              <w:top w:val="single" w:sz="8" w:space="0" w:color="000000"/>
              <w:left w:val="single" w:sz="8" w:space="0" w:color="000000"/>
              <w:bottom w:val="single" w:sz="8" w:space="0" w:color="000000"/>
              <w:right w:val="single" w:sz="8" w:space="0" w:color="000000"/>
            </w:tcBorders>
          </w:tcPr>
          <w:p w14:paraId="6F8C692B"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100,00</w:t>
            </w:r>
          </w:p>
        </w:tc>
      </w:tr>
      <w:tr w:rsidR="003D7128" w:rsidRPr="003D7128" w14:paraId="59066681"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65875F48"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2</w:t>
            </w:r>
          </w:p>
          <w:p w14:paraId="155F44D2"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p>
        </w:tc>
        <w:tc>
          <w:tcPr>
            <w:tcW w:w="2276" w:type="dxa"/>
            <w:tcBorders>
              <w:top w:val="single" w:sz="8" w:space="0" w:color="000000"/>
              <w:left w:val="single" w:sz="8" w:space="0" w:color="000000"/>
              <w:bottom w:val="single" w:sz="8" w:space="0" w:color="000000"/>
              <w:right w:val="single" w:sz="8" w:space="0" w:color="000000"/>
            </w:tcBorders>
          </w:tcPr>
          <w:p w14:paraId="02DFE2D7" w14:textId="77777777" w:rsidR="003D7128" w:rsidRPr="003D7128" w:rsidRDefault="003D7128" w:rsidP="003D7128">
            <w:pPr>
              <w:autoSpaceDE w:val="0"/>
              <w:autoSpaceDN w:val="0"/>
              <w:adjustRightInd w:val="0"/>
              <w:spacing w:after="0" w:line="240" w:lineRule="auto"/>
              <w:rPr>
                <w:rFonts w:ascii="Times New Roman" w:eastAsia="Times New Roman" w:hAnsi="Times New Roman"/>
                <w:color w:val="000000"/>
                <w:sz w:val="20"/>
                <w:szCs w:val="20"/>
                <w:lang w:eastAsia="ru-RU"/>
              </w:rPr>
            </w:pPr>
            <w:r w:rsidRPr="003D7128">
              <w:rPr>
                <w:rFonts w:ascii="Times New Roman" w:eastAsia="Times New Roman" w:hAnsi="Times New Roman"/>
                <w:color w:val="000000"/>
                <w:sz w:val="20"/>
                <w:szCs w:val="20"/>
                <w:lang w:eastAsia="zh-CN"/>
              </w:rPr>
              <w:t>Условный диалог-расспрос (осуществлять запрос информации, обращаться за разъяснениями)</w:t>
            </w:r>
          </w:p>
        </w:tc>
        <w:tc>
          <w:tcPr>
            <w:tcW w:w="1276" w:type="dxa"/>
            <w:tcBorders>
              <w:top w:val="single" w:sz="8" w:space="0" w:color="000000"/>
              <w:left w:val="single" w:sz="8" w:space="0" w:color="000000"/>
              <w:bottom w:val="single" w:sz="8" w:space="0" w:color="000000"/>
              <w:right w:val="single" w:sz="8" w:space="0" w:color="000000"/>
            </w:tcBorders>
            <w:vAlign w:val="center"/>
          </w:tcPr>
          <w:p w14:paraId="620E0E92"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Б</w:t>
            </w:r>
          </w:p>
        </w:tc>
        <w:tc>
          <w:tcPr>
            <w:tcW w:w="1003" w:type="dxa"/>
            <w:tcBorders>
              <w:top w:val="single" w:sz="8" w:space="0" w:color="000000"/>
              <w:left w:val="single" w:sz="8" w:space="0" w:color="000000"/>
              <w:bottom w:val="single" w:sz="8" w:space="0" w:color="000000"/>
              <w:right w:val="single" w:sz="8" w:space="0" w:color="000000"/>
            </w:tcBorders>
          </w:tcPr>
          <w:p w14:paraId="5051E749"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54,29</w:t>
            </w:r>
          </w:p>
        </w:tc>
        <w:tc>
          <w:tcPr>
            <w:tcW w:w="1134" w:type="dxa"/>
            <w:tcBorders>
              <w:top w:val="single" w:sz="8" w:space="0" w:color="000000"/>
              <w:left w:val="single" w:sz="8" w:space="0" w:color="000000"/>
              <w:bottom w:val="single" w:sz="8" w:space="0" w:color="000000"/>
              <w:right w:val="single" w:sz="8" w:space="0" w:color="000000"/>
            </w:tcBorders>
          </w:tcPr>
          <w:p w14:paraId="7122A9BE"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20,00</w:t>
            </w:r>
          </w:p>
        </w:tc>
        <w:tc>
          <w:tcPr>
            <w:tcW w:w="1310" w:type="dxa"/>
            <w:tcBorders>
              <w:top w:val="single" w:sz="8" w:space="0" w:color="000000"/>
              <w:left w:val="single" w:sz="8" w:space="0" w:color="000000"/>
              <w:bottom w:val="single" w:sz="8" w:space="0" w:color="000000"/>
              <w:right w:val="single" w:sz="8" w:space="0" w:color="000000"/>
            </w:tcBorders>
          </w:tcPr>
          <w:p w14:paraId="59D6D023"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35,00</w:t>
            </w:r>
          </w:p>
        </w:tc>
        <w:tc>
          <w:tcPr>
            <w:tcW w:w="992" w:type="dxa"/>
            <w:tcBorders>
              <w:top w:val="single" w:sz="8" w:space="0" w:color="000000"/>
              <w:left w:val="single" w:sz="8" w:space="0" w:color="000000"/>
              <w:bottom w:val="single" w:sz="8" w:space="0" w:color="000000"/>
              <w:right w:val="single" w:sz="8" w:space="0" w:color="000000"/>
            </w:tcBorders>
          </w:tcPr>
          <w:p w14:paraId="20FBC122"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57,14</w:t>
            </w:r>
          </w:p>
        </w:tc>
        <w:tc>
          <w:tcPr>
            <w:tcW w:w="981" w:type="dxa"/>
            <w:tcBorders>
              <w:top w:val="single" w:sz="8" w:space="0" w:color="000000"/>
              <w:left w:val="single" w:sz="8" w:space="0" w:color="000000"/>
              <w:bottom w:val="single" w:sz="8" w:space="0" w:color="000000"/>
              <w:right w:val="single" w:sz="8" w:space="0" w:color="000000"/>
            </w:tcBorders>
          </w:tcPr>
          <w:p w14:paraId="752CF6D6"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88,00</w:t>
            </w:r>
          </w:p>
        </w:tc>
      </w:tr>
      <w:tr w:rsidR="003D7128" w:rsidRPr="003D7128" w14:paraId="487B9C88"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659738F4"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3 (К1)</w:t>
            </w:r>
          </w:p>
        </w:tc>
        <w:tc>
          <w:tcPr>
            <w:tcW w:w="2276" w:type="dxa"/>
            <w:vMerge w:val="restart"/>
            <w:tcBorders>
              <w:top w:val="single" w:sz="8" w:space="0" w:color="000000"/>
              <w:left w:val="single" w:sz="8" w:space="0" w:color="000000"/>
              <w:right w:val="single" w:sz="8" w:space="0" w:color="000000"/>
            </w:tcBorders>
          </w:tcPr>
          <w:p w14:paraId="7570DD87" w14:textId="77777777" w:rsidR="003D7128" w:rsidRPr="003D7128" w:rsidRDefault="003D7128" w:rsidP="003D7128">
            <w:pPr>
              <w:autoSpaceDE w:val="0"/>
              <w:autoSpaceDN w:val="0"/>
              <w:adjustRightInd w:val="0"/>
              <w:spacing w:after="0" w:line="240" w:lineRule="auto"/>
              <w:rPr>
                <w:rFonts w:ascii="Times New Roman" w:eastAsia="Times New Roman" w:hAnsi="Times New Roman"/>
                <w:color w:val="000000"/>
                <w:sz w:val="20"/>
                <w:szCs w:val="20"/>
                <w:lang w:eastAsia="ru-RU"/>
              </w:rPr>
            </w:pPr>
            <w:r w:rsidRPr="003D7128">
              <w:rPr>
                <w:rFonts w:ascii="Times New Roman" w:eastAsia="Times New Roman" w:hAnsi="Times New Roman"/>
                <w:color w:val="000000"/>
                <w:sz w:val="20"/>
                <w:szCs w:val="20"/>
                <w:lang w:eastAsia="zh-CN"/>
              </w:rPr>
              <w:t>Связное тематическое монологическое высказывание с использованием основных коммуникативных типов речи (описание фотографии, повествование, рассуждение, характеристика)</w:t>
            </w:r>
          </w:p>
        </w:tc>
        <w:tc>
          <w:tcPr>
            <w:tcW w:w="1276" w:type="dxa"/>
            <w:tcBorders>
              <w:top w:val="single" w:sz="8" w:space="0" w:color="000000"/>
              <w:left w:val="single" w:sz="8" w:space="0" w:color="000000"/>
              <w:bottom w:val="single" w:sz="8" w:space="0" w:color="000000"/>
              <w:right w:val="single" w:sz="8" w:space="0" w:color="000000"/>
            </w:tcBorders>
            <w:vAlign w:val="center"/>
          </w:tcPr>
          <w:p w14:paraId="05EF6BAC"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Б</w:t>
            </w:r>
          </w:p>
        </w:tc>
        <w:tc>
          <w:tcPr>
            <w:tcW w:w="1003" w:type="dxa"/>
            <w:tcBorders>
              <w:top w:val="single" w:sz="8" w:space="0" w:color="000000"/>
              <w:left w:val="single" w:sz="8" w:space="0" w:color="000000"/>
              <w:bottom w:val="single" w:sz="8" w:space="0" w:color="000000"/>
              <w:right w:val="single" w:sz="8" w:space="0" w:color="000000"/>
            </w:tcBorders>
          </w:tcPr>
          <w:p w14:paraId="4D02610D"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57,14</w:t>
            </w:r>
          </w:p>
        </w:tc>
        <w:tc>
          <w:tcPr>
            <w:tcW w:w="1134" w:type="dxa"/>
            <w:tcBorders>
              <w:top w:val="single" w:sz="8" w:space="0" w:color="000000"/>
              <w:left w:val="single" w:sz="8" w:space="0" w:color="000000"/>
              <w:bottom w:val="single" w:sz="8" w:space="0" w:color="000000"/>
              <w:right w:val="single" w:sz="8" w:space="0" w:color="000000"/>
            </w:tcBorders>
          </w:tcPr>
          <w:p w14:paraId="6F521912"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0,00</w:t>
            </w:r>
          </w:p>
        </w:tc>
        <w:tc>
          <w:tcPr>
            <w:tcW w:w="1310" w:type="dxa"/>
            <w:tcBorders>
              <w:top w:val="single" w:sz="8" w:space="0" w:color="000000"/>
              <w:left w:val="single" w:sz="8" w:space="0" w:color="000000"/>
              <w:bottom w:val="single" w:sz="8" w:space="0" w:color="000000"/>
              <w:right w:val="single" w:sz="8" w:space="0" w:color="000000"/>
            </w:tcBorders>
          </w:tcPr>
          <w:p w14:paraId="3B98B037"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41,67</w:t>
            </w:r>
          </w:p>
        </w:tc>
        <w:tc>
          <w:tcPr>
            <w:tcW w:w="992" w:type="dxa"/>
            <w:tcBorders>
              <w:top w:val="single" w:sz="8" w:space="0" w:color="000000"/>
              <w:left w:val="single" w:sz="8" w:space="0" w:color="000000"/>
              <w:bottom w:val="single" w:sz="8" w:space="0" w:color="000000"/>
              <w:right w:val="single" w:sz="8" w:space="0" w:color="000000"/>
            </w:tcBorders>
          </w:tcPr>
          <w:p w14:paraId="6BACFE60"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66,67</w:t>
            </w:r>
          </w:p>
        </w:tc>
        <w:tc>
          <w:tcPr>
            <w:tcW w:w="981" w:type="dxa"/>
            <w:tcBorders>
              <w:top w:val="single" w:sz="8" w:space="0" w:color="000000"/>
              <w:left w:val="single" w:sz="8" w:space="0" w:color="000000"/>
              <w:bottom w:val="single" w:sz="8" w:space="0" w:color="000000"/>
              <w:right w:val="single" w:sz="8" w:space="0" w:color="000000"/>
            </w:tcBorders>
          </w:tcPr>
          <w:p w14:paraId="66A7A541"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80,00</w:t>
            </w:r>
          </w:p>
        </w:tc>
      </w:tr>
      <w:tr w:rsidR="003D7128" w:rsidRPr="003D7128" w14:paraId="7D8AE4B9" w14:textId="77777777" w:rsidTr="003D7128">
        <w:trPr>
          <w:cantSplit/>
          <w:trHeight w:val="427"/>
          <w:jc w:val="center"/>
        </w:trPr>
        <w:tc>
          <w:tcPr>
            <w:tcW w:w="1116" w:type="dxa"/>
            <w:tcBorders>
              <w:top w:val="single" w:sz="8" w:space="0" w:color="000000"/>
              <w:left w:val="single" w:sz="8" w:space="0" w:color="000000"/>
              <w:bottom w:val="single" w:sz="8" w:space="0" w:color="000000"/>
              <w:right w:val="single" w:sz="8" w:space="0" w:color="000000"/>
            </w:tcBorders>
          </w:tcPr>
          <w:p w14:paraId="4930F927"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3 (К2)</w:t>
            </w:r>
          </w:p>
        </w:tc>
        <w:tc>
          <w:tcPr>
            <w:tcW w:w="2276" w:type="dxa"/>
            <w:vMerge/>
            <w:tcBorders>
              <w:left w:val="single" w:sz="8" w:space="0" w:color="000000"/>
              <w:right w:val="single" w:sz="8" w:space="0" w:color="000000"/>
            </w:tcBorders>
          </w:tcPr>
          <w:p w14:paraId="76D32EA6" w14:textId="77777777" w:rsidR="003D7128" w:rsidRPr="003D7128" w:rsidRDefault="003D7128" w:rsidP="003D7128">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1EB17C36"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Б</w:t>
            </w:r>
          </w:p>
        </w:tc>
        <w:tc>
          <w:tcPr>
            <w:tcW w:w="1003" w:type="dxa"/>
            <w:tcBorders>
              <w:top w:val="single" w:sz="8" w:space="0" w:color="000000"/>
              <w:left w:val="single" w:sz="8" w:space="0" w:color="000000"/>
              <w:bottom w:val="single" w:sz="8" w:space="0" w:color="000000"/>
              <w:right w:val="single" w:sz="8" w:space="0" w:color="000000"/>
            </w:tcBorders>
          </w:tcPr>
          <w:p w14:paraId="19F6D84B"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61,90</w:t>
            </w:r>
          </w:p>
        </w:tc>
        <w:tc>
          <w:tcPr>
            <w:tcW w:w="1134" w:type="dxa"/>
            <w:tcBorders>
              <w:top w:val="single" w:sz="8" w:space="0" w:color="000000"/>
              <w:left w:val="single" w:sz="8" w:space="0" w:color="000000"/>
              <w:bottom w:val="single" w:sz="8" w:space="0" w:color="000000"/>
              <w:right w:val="single" w:sz="8" w:space="0" w:color="000000"/>
            </w:tcBorders>
          </w:tcPr>
          <w:p w14:paraId="2DD48353"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0,00</w:t>
            </w:r>
          </w:p>
        </w:tc>
        <w:tc>
          <w:tcPr>
            <w:tcW w:w="1310" w:type="dxa"/>
            <w:tcBorders>
              <w:top w:val="single" w:sz="8" w:space="0" w:color="000000"/>
              <w:left w:val="single" w:sz="8" w:space="0" w:color="000000"/>
              <w:bottom w:val="single" w:sz="8" w:space="0" w:color="000000"/>
              <w:right w:val="single" w:sz="8" w:space="0" w:color="000000"/>
            </w:tcBorders>
          </w:tcPr>
          <w:p w14:paraId="4CBEC4F8"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37,50</w:t>
            </w:r>
          </w:p>
        </w:tc>
        <w:tc>
          <w:tcPr>
            <w:tcW w:w="992" w:type="dxa"/>
            <w:tcBorders>
              <w:top w:val="single" w:sz="8" w:space="0" w:color="000000"/>
              <w:left w:val="single" w:sz="8" w:space="0" w:color="000000"/>
              <w:bottom w:val="single" w:sz="8" w:space="0" w:color="000000"/>
              <w:right w:val="single" w:sz="8" w:space="0" w:color="000000"/>
            </w:tcBorders>
          </w:tcPr>
          <w:p w14:paraId="4D973250"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78,57</w:t>
            </w:r>
          </w:p>
        </w:tc>
        <w:tc>
          <w:tcPr>
            <w:tcW w:w="981" w:type="dxa"/>
            <w:tcBorders>
              <w:top w:val="single" w:sz="8" w:space="0" w:color="000000"/>
              <w:left w:val="single" w:sz="8" w:space="0" w:color="000000"/>
              <w:bottom w:val="single" w:sz="8" w:space="0" w:color="000000"/>
              <w:right w:val="single" w:sz="8" w:space="0" w:color="000000"/>
            </w:tcBorders>
          </w:tcPr>
          <w:p w14:paraId="3C720732"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90,00</w:t>
            </w:r>
          </w:p>
        </w:tc>
      </w:tr>
      <w:tr w:rsidR="003D7128" w:rsidRPr="003D7128" w14:paraId="36EA706E"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54758C0F"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3 (К3)</w:t>
            </w:r>
          </w:p>
        </w:tc>
        <w:tc>
          <w:tcPr>
            <w:tcW w:w="2276" w:type="dxa"/>
            <w:vMerge/>
            <w:tcBorders>
              <w:left w:val="single" w:sz="8" w:space="0" w:color="000000"/>
              <w:bottom w:val="single" w:sz="8" w:space="0" w:color="000000"/>
              <w:right w:val="single" w:sz="8" w:space="0" w:color="000000"/>
            </w:tcBorders>
          </w:tcPr>
          <w:p w14:paraId="3C8B0938" w14:textId="77777777" w:rsidR="003D7128" w:rsidRPr="003D7128" w:rsidRDefault="003D7128" w:rsidP="003D7128">
            <w:pPr>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CED8728"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Б</w:t>
            </w:r>
          </w:p>
        </w:tc>
        <w:tc>
          <w:tcPr>
            <w:tcW w:w="1003" w:type="dxa"/>
            <w:tcBorders>
              <w:top w:val="single" w:sz="8" w:space="0" w:color="000000"/>
              <w:left w:val="single" w:sz="8" w:space="0" w:color="000000"/>
              <w:bottom w:val="single" w:sz="8" w:space="0" w:color="000000"/>
              <w:right w:val="single" w:sz="8" w:space="0" w:color="000000"/>
            </w:tcBorders>
          </w:tcPr>
          <w:p w14:paraId="7F66CCE3"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45,24</w:t>
            </w:r>
          </w:p>
        </w:tc>
        <w:tc>
          <w:tcPr>
            <w:tcW w:w="1134" w:type="dxa"/>
            <w:tcBorders>
              <w:top w:val="single" w:sz="8" w:space="0" w:color="000000"/>
              <w:left w:val="single" w:sz="8" w:space="0" w:color="000000"/>
              <w:bottom w:val="single" w:sz="8" w:space="0" w:color="000000"/>
              <w:right w:val="single" w:sz="8" w:space="0" w:color="000000"/>
            </w:tcBorders>
          </w:tcPr>
          <w:p w14:paraId="25CF2BFC"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0,00</w:t>
            </w:r>
          </w:p>
        </w:tc>
        <w:tc>
          <w:tcPr>
            <w:tcW w:w="1310" w:type="dxa"/>
            <w:tcBorders>
              <w:top w:val="single" w:sz="8" w:space="0" w:color="000000"/>
              <w:left w:val="single" w:sz="8" w:space="0" w:color="000000"/>
              <w:bottom w:val="single" w:sz="8" w:space="0" w:color="000000"/>
              <w:right w:val="single" w:sz="8" w:space="0" w:color="000000"/>
            </w:tcBorders>
          </w:tcPr>
          <w:p w14:paraId="17D71E6B"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25,00</w:t>
            </w:r>
          </w:p>
        </w:tc>
        <w:tc>
          <w:tcPr>
            <w:tcW w:w="992" w:type="dxa"/>
            <w:tcBorders>
              <w:top w:val="single" w:sz="8" w:space="0" w:color="000000"/>
              <w:left w:val="single" w:sz="8" w:space="0" w:color="000000"/>
              <w:bottom w:val="single" w:sz="8" w:space="0" w:color="000000"/>
              <w:right w:val="single" w:sz="8" w:space="0" w:color="000000"/>
            </w:tcBorders>
          </w:tcPr>
          <w:p w14:paraId="32B6A75E"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35,71</w:t>
            </w:r>
          </w:p>
        </w:tc>
        <w:tc>
          <w:tcPr>
            <w:tcW w:w="981" w:type="dxa"/>
            <w:tcBorders>
              <w:top w:val="single" w:sz="8" w:space="0" w:color="000000"/>
              <w:left w:val="single" w:sz="8" w:space="0" w:color="000000"/>
              <w:bottom w:val="single" w:sz="8" w:space="0" w:color="000000"/>
              <w:right w:val="single" w:sz="8" w:space="0" w:color="000000"/>
            </w:tcBorders>
          </w:tcPr>
          <w:p w14:paraId="243F9957"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100,00</w:t>
            </w:r>
          </w:p>
        </w:tc>
      </w:tr>
      <w:tr w:rsidR="003D7128" w:rsidRPr="003D7128" w14:paraId="0F391791"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5AE7ECEC"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4 (К1)</w:t>
            </w:r>
          </w:p>
        </w:tc>
        <w:tc>
          <w:tcPr>
            <w:tcW w:w="2276" w:type="dxa"/>
            <w:vMerge w:val="restart"/>
            <w:tcBorders>
              <w:top w:val="single" w:sz="8" w:space="0" w:color="000000"/>
              <w:left w:val="single" w:sz="8" w:space="0" w:color="000000"/>
              <w:right w:val="single" w:sz="8" w:space="0" w:color="000000"/>
            </w:tcBorders>
          </w:tcPr>
          <w:p w14:paraId="0E790616" w14:textId="77777777" w:rsidR="003D7128" w:rsidRPr="003D7128" w:rsidRDefault="003D7128" w:rsidP="003D7128">
            <w:pPr>
              <w:suppressAutoHyphens/>
              <w:spacing w:after="0" w:line="240" w:lineRule="auto"/>
              <w:rPr>
                <w:rFonts w:ascii="Times New Roman" w:hAnsi="Times New Roman"/>
                <w:sz w:val="20"/>
                <w:szCs w:val="20"/>
                <w:lang w:eastAsia="zh-CN"/>
              </w:rPr>
            </w:pPr>
            <w:r w:rsidRPr="003D7128">
              <w:rPr>
                <w:rFonts w:ascii="Times New Roman" w:hAnsi="Times New Roman"/>
                <w:sz w:val="20"/>
                <w:szCs w:val="20"/>
                <w:lang w:eastAsia="zh-CN"/>
              </w:rPr>
              <w:t>Связное тематическое монологическое высказывание – передача основного содержания увиденного с выражением своего отношения, оценки, аргументации (сравнение двух фотографий).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53EB2021"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В</w:t>
            </w:r>
          </w:p>
        </w:tc>
        <w:tc>
          <w:tcPr>
            <w:tcW w:w="1003" w:type="dxa"/>
            <w:tcBorders>
              <w:top w:val="single" w:sz="8" w:space="0" w:color="000000"/>
              <w:left w:val="single" w:sz="8" w:space="0" w:color="000000"/>
              <w:bottom w:val="single" w:sz="8" w:space="0" w:color="000000"/>
              <w:right w:val="single" w:sz="8" w:space="0" w:color="000000"/>
            </w:tcBorders>
          </w:tcPr>
          <w:p w14:paraId="7E3C7D48"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58,73</w:t>
            </w:r>
          </w:p>
        </w:tc>
        <w:tc>
          <w:tcPr>
            <w:tcW w:w="1134" w:type="dxa"/>
            <w:tcBorders>
              <w:top w:val="single" w:sz="8" w:space="0" w:color="000000"/>
              <w:left w:val="single" w:sz="8" w:space="0" w:color="000000"/>
              <w:bottom w:val="single" w:sz="8" w:space="0" w:color="000000"/>
              <w:right w:val="single" w:sz="8" w:space="0" w:color="000000"/>
            </w:tcBorders>
          </w:tcPr>
          <w:p w14:paraId="719F378D"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0,00</w:t>
            </w:r>
          </w:p>
        </w:tc>
        <w:tc>
          <w:tcPr>
            <w:tcW w:w="1310" w:type="dxa"/>
            <w:tcBorders>
              <w:top w:val="single" w:sz="8" w:space="0" w:color="000000"/>
              <w:left w:val="single" w:sz="8" w:space="0" w:color="000000"/>
              <w:bottom w:val="single" w:sz="8" w:space="0" w:color="000000"/>
              <w:right w:val="single" w:sz="8" w:space="0" w:color="000000"/>
            </w:tcBorders>
          </w:tcPr>
          <w:p w14:paraId="04231AEE"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25,00</w:t>
            </w:r>
          </w:p>
        </w:tc>
        <w:tc>
          <w:tcPr>
            <w:tcW w:w="992" w:type="dxa"/>
            <w:tcBorders>
              <w:top w:val="single" w:sz="8" w:space="0" w:color="000000"/>
              <w:left w:val="single" w:sz="8" w:space="0" w:color="000000"/>
              <w:bottom w:val="single" w:sz="8" w:space="0" w:color="000000"/>
              <w:right w:val="single" w:sz="8" w:space="0" w:color="000000"/>
            </w:tcBorders>
          </w:tcPr>
          <w:p w14:paraId="51CCD5EE"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80,95</w:t>
            </w:r>
          </w:p>
        </w:tc>
        <w:tc>
          <w:tcPr>
            <w:tcW w:w="981" w:type="dxa"/>
            <w:tcBorders>
              <w:top w:val="single" w:sz="8" w:space="0" w:color="000000"/>
              <w:left w:val="single" w:sz="8" w:space="0" w:color="000000"/>
              <w:bottom w:val="single" w:sz="8" w:space="0" w:color="000000"/>
              <w:right w:val="single" w:sz="8" w:space="0" w:color="000000"/>
            </w:tcBorders>
          </w:tcPr>
          <w:p w14:paraId="3A37F184"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93,33</w:t>
            </w:r>
          </w:p>
        </w:tc>
      </w:tr>
      <w:tr w:rsidR="003D7128" w:rsidRPr="003D7128" w14:paraId="72A21A6B"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1C49DB83"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4 (К2)</w:t>
            </w:r>
          </w:p>
        </w:tc>
        <w:tc>
          <w:tcPr>
            <w:tcW w:w="2276" w:type="dxa"/>
            <w:vMerge/>
            <w:tcBorders>
              <w:left w:val="single" w:sz="8" w:space="0" w:color="000000"/>
              <w:right w:val="single" w:sz="8" w:space="0" w:color="000000"/>
            </w:tcBorders>
          </w:tcPr>
          <w:p w14:paraId="5876EF27"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5C19EB5"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В</w:t>
            </w:r>
          </w:p>
        </w:tc>
        <w:tc>
          <w:tcPr>
            <w:tcW w:w="1003" w:type="dxa"/>
            <w:tcBorders>
              <w:top w:val="single" w:sz="8" w:space="0" w:color="000000"/>
              <w:left w:val="single" w:sz="8" w:space="0" w:color="000000"/>
              <w:bottom w:val="single" w:sz="8" w:space="0" w:color="000000"/>
              <w:right w:val="single" w:sz="8" w:space="0" w:color="000000"/>
            </w:tcBorders>
          </w:tcPr>
          <w:p w14:paraId="4FF2630A"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45,24</w:t>
            </w:r>
          </w:p>
        </w:tc>
        <w:tc>
          <w:tcPr>
            <w:tcW w:w="1134" w:type="dxa"/>
            <w:tcBorders>
              <w:top w:val="single" w:sz="8" w:space="0" w:color="000000"/>
              <w:left w:val="single" w:sz="8" w:space="0" w:color="000000"/>
              <w:bottom w:val="single" w:sz="8" w:space="0" w:color="000000"/>
              <w:right w:val="single" w:sz="8" w:space="0" w:color="000000"/>
            </w:tcBorders>
          </w:tcPr>
          <w:p w14:paraId="20CE55F2"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0,00</w:t>
            </w:r>
          </w:p>
        </w:tc>
        <w:tc>
          <w:tcPr>
            <w:tcW w:w="1310" w:type="dxa"/>
            <w:tcBorders>
              <w:top w:val="single" w:sz="8" w:space="0" w:color="000000"/>
              <w:left w:val="single" w:sz="8" w:space="0" w:color="000000"/>
              <w:bottom w:val="single" w:sz="8" w:space="0" w:color="000000"/>
              <w:right w:val="single" w:sz="8" w:space="0" w:color="000000"/>
            </w:tcBorders>
          </w:tcPr>
          <w:p w14:paraId="26C3DA31"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25,00</w:t>
            </w:r>
          </w:p>
        </w:tc>
        <w:tc>
          <w:tcPr>
            <w:tcW w:w="992" w:type="dxa"/>
            <w:tcBorders>
              <w:top w:val="single" w:sz="8" w:space="0" w:color="000000"/>
              <w:left w:val="single" w:sz="8" w:space="0" w:color="000000"/>
              <w:bottom w:val="single" w:sz="8" w:space="0" w:color="000000"/>
              <w:right w:val="single" w:sz="8" w:space="0" w:color="000000"/>
            </w:tcBorders>
          </w:tcPr>
          <w:p w14:paraId="429642E5"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57,14</w:t>
            </w:r>
          </w:p>
        </w:tc>
        <w:tc>
          <w:tcPr>
            <w:tcW w:w="981" w:type="dxa"/>
            <w:tcBorders>
              <w:top w:val="single" w:sz="8" w:space="0" w:color="000000"/>
              <w:left w:val="single" w:sz="8" w:space="0" w:color="000000"/>
              <w:bottom w:val="single" w:sz="8" w:space="0" w:color="000000"/>
              <w:right w:val="single" w:sz="8" w:space="0" w:color="000000"/>
            </w:tcBorders>
          </w:tcPr>
          <w:p w14:paraId="199134C5"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70,00</w:t>
            </w:r>
          </w:p>
        </w:tc>
      </w:tr>
      <w:tr w:rsidR="003D7128" w:rsidRPr="003D7128" w14:paraId="4740C355" w14:textId="77777777" w:rsidTr="003D7128">
        <w:trPr>
          <w:cantSplit/>
          <w:trHeight w:val="309"/>
          <w:jc w:val="center"/>
        </w:trPr>
        <w:tc>
          <w:tcPr>
            <w:tcW w:w="1116" w:type="dxa"/>
            <w:tcBorders>
              <w:top w:val="single" w:sz="8" w:space="0" w:color="000000"/>
              <w:left w:val="single" w:sz="8" w:space="0" w:color="000000"/>
              <w:bottom w:val="single" w:sz="8" w:space="0" w:color="000000"/>
              <w:right w:val="single" w:sz="8" w:space="0" w:color="000000"/>
            </w:tcBorders>
          </w:tcPr>
          <w:p w14:paraId="4FDC6532"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3D7128">
              <w:rPr>
                <w:rFonts w:ascii="Times New Roman" w:eastAsia="Times New Roman" w:hAnsi="Times New Roman"/>
                <w:b/>
                <w:color w:val="000000"/>
                <w:sz w:val="24"/>
                <w:szCs w:val="24"/>
                <w:lang w:eastAsia="ru-RU"/>
              </w:rPr>
              <w:t>4 (К3)</w:t>
            </w:r>
          </w:p>
        </w:tc>
        <w:tc>
          <w:tcPr>
            <w:tcW w:w="2276" w:type="dxa"/>
            <w:vMerge/>
            <w:tcBorders>
              <w:left w:val="single" w:sz="8" w:space="0" w:color="000000"/>
              <w:bottom w:val="single" w:sz="8" w:space="0" w:color="000000"/>
              <w:right w:val="single" w:sz="8" w:space="0" w:color="000000"/>
            </w:tcBorders>
          </w:tcPr>
          <w:p w14:paraId="5522FF69" w14:textId="77777777" w:rsidR="003D7128" w:rsidRPr="003D7128" w:rsidRDefault="003D7128" w:rsidP="003D712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AAD4D97" w14:textId="77777777" w:rsidR="003D7128" w:rsidRPr="003D7128" w:rsidRDefault="003D7128" w:rsidP="003D7128">
            <w:pPr>
              <w:autoSpaceDE w:val="0"/>
              <w:autoSpaceDN w:val="0"/>
              <w:adjustRightInd w:val="0"/>
              <w:spacing w:after="0" w:line="240" w:lineRule="auto"/>
              <w:ind w:firstLine="67"/>
              <w:jc w:val="center"/>
              <w:rPr>
                <w:rFonts w:ascii="Times New Roman" w:hAnsi="Times New Roman"/>
                <w:sz w:val="24"/>
                <w:szCs w:val="24"/>
                <w:lang w:eastAsia="ru-RU"/>
              </w:rPr>
            </w:pPr>
            <w:r w:rsidRPr="003D7128">
              <w:rPr>
                <w:rFonts w:ascii="Times New Roman" w:hAnsi="Times New Roman"/>
                <w:sz w:val="24"/>
                <w:szCs w:val="24"/>
                <w:lang w:eastAsia="ru-RU"/>
              </w:rPr>
              <w:t>В</w:t>
            </w:r>
          </w:p>
        </w:tc>
        <w:tc>
          <w:tcPr>
            <w:tcW w:w="1003" w:type="dxa"/>
            <w:tcBorders>
              <w:top w:val="single" w:sz="8" w:space="0" w:color="000000"/>
              <w:left w:val="single" w:sz="8" w:space="0" w:color="000000"/>
              <w:bottom w:val="single" w:sz="8" w:space="0" w:color="000000"/>
              <w:right w:val="single" w:sz="8" w:space="0" w:color="000000"/>
            </w:tcBorders>
          </w:tcPr>
          <w:p w14:paraId="258669A8"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28,57</w:t>
            </w:r>
          </w:p>
        </w:tc>
        <w:tc>
          <w:tcPr>
            <w:tcW w:w="1134" w:type="dxa"/>
            <w:tcBorders>
              <w:top w:val="single" w:sz="8" w:space="0" w:color="000000"/>
              <w:left w:val="single" w:sz="8" w:space="0" w:color="000000"/>
              <w:bottom w:val="single" w:sz="8" w:space="0" w:color="000000"/>
              <w:right w:val="single" w:sz="8" w:space="0" w:color="000000"/>
            </w:tcBorders>
          </w:tcPr>
          <w:p w14:paraId="309016AB"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0,00</w:t>
            </w:r>
          </w:p>
        </w:tc>
        <w:tc>
          <w:tcPr>
            <w:tcW w:w="1310" w:type="dxa"/>
            <w:tcBorders>
              <w:top w:val="single" w:sz="8" w:space="0" w:color="000000"/>
              <w:left w:val="single" w:sz="8" w:space="0" w:color="000000"/>
              <w:bottom w:val="single" w:sz="8" w:space="0" w:color="000000"/>
              <w:right w:val="single" w:sz="8" w:space="0" w:color="000000"/>
            </w:tcBorders>
          </w:tcPr>
          <w:p w14:paraId="22C26049"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6,25</w:t>
            </w:r>
          </w:p>
        </w:tc>
        <w:tc>
          <w:tcPr>
            <w:tcW w:w="992" w:type="dxa"/>
            <w:tcBorders>
              <w:top w:val="single" w:sz="8" w:space="0" w:color="000000"/>
              <w:left w:val="single" w:sz="8" w:space="0" w:color="000000"/>
              <w:bottom w:val="single" w:sz="8" w:space="0" w:color="000000"/>
              <w:right w:val="single" w:sz="8" w:space="0" w:color="000000"/>
            </w:tcBorders>
          </w:tcPr>
          <w:p w14:paraId="15F492E9"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21,43</w:t>
            </w:r>
          </w:p>
        </w:tc>
        <w:tc>
          <w:tcPr>
            <w:tcW w:w="981" w:type="dxa"/>
            <w:tcBorders>
              <w:top w:val="single" w:sz="8" w:space="0" w:color="000000"/>
              <w:left w:val="single" w:sz="8" w:space="0" w:color="000000"/>
              <w:bottom w:val="single" w:sz="8" w:space="0" w:color="000000"/>
              <w:right w:val="single" w:sz="8" w:space="0" w:color="000000"/>
            </w:tcBorders>
          </w:tcPr>
          <w:p w14:paraId="62B4A592" w14:textId="77777777" w:rsidR="003D7128" w:rsidRPr="003D7128" w:rsidRDefault="003D7128" w:rsidP="003D7128">
            <w:pPr>
              <w:spacing w:after="0" w:line="240" w:lineRule="auto"/>
              <w:jc w:val="center"/>
              <w:rPr>
                <w:rFonts w:ascii="Times New Roman" w:hAnsi="Times New Roman"/>
                <w:color w:val="000000"/>
                <w:lang w:eastAsia="ru-RU"/>
              </w:rPr>
            </w:pPr>
            <w:r w:rsidRPr="003D7128">
              <w:rPr>
                <w:rFonts w:ascii="Times New Roman" w:hAnsi="Times New Roman"/>
                <w:color w:val="000000"/>
                <w:lang w:eastAsia="ru-RU"/>
              </w:rPr>
              <w:t>80,00</w:t>
            </w:r>
          </w:p>
        </w:tc>
      </w:tr>
    </w:tbl>
    <w:p w14:paraId="1A925FEF" w14:textId="77777777" w:rsidR="003D7128" w:rsidRPr="003D7128" w:rsidRDefault="003D7128" w:rsidP="003D7128">
      <w:pPr>
        <w:spacing w:after="0" w:line="240" w:lineRule="auto"/>
        <w:ind w:firstLine="709"/>
        <w:jc w:val="both"/>
        <w:rPr>
          <w:rFonts w:ascii="Times New Roman" w:hAnsi="Times New Roman"/>
          <w:iCs/>
          <w:sz w:val="16"/>
          <w:szCs w:val="24"/>
          <w:lang w:eastAsia="ru-RU"/>
        </w:rPr>
      </w:pPr>
    </w:p>
    <w:p w14:paraId="7C77154F"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 xml:space="preserve">Стоит подчеркнуть, что в группе, не преодолевших минимальный порог, только один человек, поэтому в заданиях с единичным выбором правильного ответа возможны только два варианта, либо 100% (выбран правильный ответ), либо 0 (выбран неправильный ответ). </w:t>
      </w:r>
    </w:p>
    <w:p w14:paraId="4D3DE8D3" w14:textId="77777777" w:rsidR="00F74A02" w:rsidRDefault="00F74A02" w:rsidP="003D7128">
      <w:pPr>
        <w:spacing w:after="0" w:line="240" w:lineRule="auto"/>
        <w:ind w:firstLine="709"/>
        <w:jc w:val="both"/>
        <w:rPr>
          <w:rFonts w:ascii="Times New Roman" w:hAnsi="Times New Roman"/>
          <w:b/>
          <w:iCs/>
          <w:sz w:val="28"/>
          <w:szCs w:val="28"/>
          <w:lang w:eastAsia="ru-RU"/>
        </w:rPr>
      </w:pPr>
    </w:p>
    <w:p w14:paraId="5B19D758" w14:textId="77777777" w:rsidR="00F74A02" w:rsidRDefault="00F74A02" w:rsidP="003D7128">
      <w:pPr>
        <w:spacing w:after="0" w:line="240" w:lineRule="auto"/>
        <w:ind w:firstLine="709"/>
        <w:jc w:val="both"/>
        <w:rPr>
          <w:rFonts w:ascii="Times New Roman" w:hAnsi="Times New Roman"/>
          <w:b/>
          <w:iCs/>
          <w:sz w:val="28"/>
          <w:szCs w:val="28"/>
          <w:lang w:eastAsia="ru-RU"/>
        </w:rPr>
      </w:pPr>
    </w:p>
    <w:p w14:paraId="09672C01" w14:textId="77777777" w:rsidR="00F74A02" w:rsidRDefault="00F74A02" w:rsidP="003D7128">
      <w:pPr>
        <w:spacing w:after="0" w:line="240" w:lineRule="auto"/>
        <w:ind w:firstLine="709"/>
        <w:jc w:val="both"/>
        <w:rPr>
          <w:rFonts w:ascii="Times New Roman" w:hAnsi="Times New Roman"/>
          <w:b/>
          <w:iCs/>
          <w:sz w:val="28"/>
          <w:szCs w:val="28"/>
          <w:lang w:eastAsia="ru-RU"/>
        </w:rPr>
      </w:pPr>
    </w:p>
    <w:p w14:paraId="7F796E75" w14:textId="77777777" w:rsidR="003D7128" w:rsidRPr="00F74A02" w:rsidRDefault="003D7128" w:rsidP="003D7128">
      <w:pPr>
        <w:spacing w:after="0" w:line="240" w:lineRule="auto"/>
        <w:ind w:firstLine="709"/>
        <w:jc w:val="both"/>
        <w:rPr>
          <w:rFonts w:ascii="Times New Roman" w:hAnsi="Times New Roman"/>
          <w:b/>
          <w:iCs/>
          <w:sz w:val="28"/>
          <w:szCs w:val="28"/>
          <w:lang w:eastAsia="ru-RU"/>
        </w:rPr>
      </w:pPr>
      <w:r w:rsidRPr="00F74A02">
        <w:rPr>
          <w:rFonts w:ascii="Times New Roman" w:hAnsi="Times New Roman"/>
          <w:b/>
          <w:iCs/>
          <w:sz w:val="28"/>
          <w:szCs w:val="28"/>
          <w:lang w:eastAsia="ru-RU"/>
        </w:rPr>
        <w:t>Аудирование</w:t>
      </w:r>
    </w:p>
    <w:p w14:paraId="708F7AF5"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Задание 1 базового уровня выполнено большинством учащихся (</w:t>
      </w:r>
      <w:r w:rsidRPr="00F74A02">
        <w:rPr>
          <w:rFonts w:ascii="Times New Roman" w:hAnsi="Times New Roman"/>
          <w:color w:val="000000"/>
          <w:sz w:val="28"/>
          <w:szCs w:val="28"/>
          <w:lang w:eastAsia="ru-RU"/>
        </w:rPr>
        <w:t>85%), что свидетельствует о базовом уровне задания, и даже частично правильно сделано единственным человеком из группы, не преодолевших минимальный порог.</w:t>
      </w:r>
    </w:p>
    <w:p w14:paraId="4B6CFDF7"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В отличие от задания 1 задание 2 повышенного уровня было выполнено </w:t>
      </w:r>
      <w:r w:rsidRPr="00F74A02">
        <w:rPr>
          <w:rFonts w:ascii="Times New Roman" w:hAnsi="Times New Roman"/>
          <w:color w:val="000000"/>
          <w:sz w:val="28"/>
          <w:szCs w:val="28"/>
          <w:lang w:eastAsia="ru-RU"/>
        </w:rPr>
        <w:t>71% учащихся, частично верно сделано во всех без исключения группах учащихся, хотя тема диалога не так трудна для понимания.</w:t>
      </w:r>
    </w:p>
    <w:p w14:paraId="2F57DB67"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Задания 3-9 высокого уровня</w:t>
      </w:r>
      <w:r w:rsidRPr="00F74A02">
        <w:rPr>
          <w:rFonts w:ascii="Times New Roman" w:hAnsi="Times New Roman"/>
          <w:color w:val="000000"/>
          <w:sz w:val="28"/>
          <w:szCs w:val="28"/>
          <w:lang w:eastAsia="ru-RU"/>
        </w:rPr>
        <w:t xml:space="preserve"> отличаются вариабильностью процента выполнения (от 16 до 100), хотя и проверяют один и тот же элемент содержания. Наиболее трудным оказалось задание 9, в то время как задание 1 выполнено всеми учащимися верно. </w:t>
      </w:r>
    </w:p>
    <w:p w14:paraId="5888BCC2" w14:textId="77777777" w:rsidR="003D7128" w:rsidRPr="00F74A02" w:rsidRDefault="003D7128" w:rsidP="003D7128">
      <w:pPr>
        <w:spacing w:after="0" w:line="240" w:lineRule="auto"/>
        <w:ind w:firstLine="709"/>
        <w:jc w:val="both"/>
        <w:rPr>
          <w:rFonts w:ascii="Times New Roman" w:hAnsi="Times New Roman"/>
          <w:b/>
          <w:iCs/>
          <w:sz w:val="28"/>
          <w:szCs w:val="28"/>
          <w:lang w:eastAsia="ru-RU"/>
        </w:rPr>
      </w:pPr>
      <w:r w:rsidRPr="00F74A02">
        <w:rPr>
          <w:rFonts w:ascii="Times New Roman" w:hAnsi="Times New Roman"/>
          <w:b/>
          <w:iCs/>
          <w:sz w:val="28"/>
          <w:szCs w:val="28"/>
          <w:lang w:eastAsia="ru-RU"/>
        </w:rPr>
        <w:t>Чтение</w:t>
      </w:r>
    </w:p>
    <w:p w14:paraId="10BE3D1D"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Задание 10 базового уровня выполнено большинством учащихся </w:t>
      </w:r>
      <w:r w:rsidRPr="00F74A02">
        <w:rPr>
          <w:rFonts w:ascii="Times New Roman" w:hAnsi="Times New Roman"/>
          <w:color w:val="000000"/>
          <w:sz w:val="28"/>
          <w:szCs w:val="28"/>
          <w:lang w:eastAsia="ru-RU"/>
        </w:rPr>
        <w:t>63%, задание оказалось сложным для двух групп (не преодолевших порог и до 60 б.), что объясняется наличием специфической лексики по теме здорового питания и экоэнергетики.</w:t>
      </w:r>
    </w:p>
    <w:p w14:paraId="6D3B44D1"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Средний процент выполнения задания 11 – </w:t>
      </w:r>
      <w:r w:rsidRPr="00F74A02">
        <w:rPr>
          <w:rFonts w:ascii="Times New Roman" w:hAnsi="Times New Roman"/>
          <w:color w:val="000000"/>
          <w:sz w:val="28"/>
          <w:szCs w:val="28"/>
          <w:lang w:eastAsia="ru-RU"/>
        </w:rPr>
        <w:t xml:space="preserve">71% (выше, чем задание базового уровня), такой результат объясняется прежде всего темой «Байкальское озеро». </w:t>
      </w:r>
    </w:p>
    <w:p w14:paraId="15CC0A7A"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color w:val="000000"/>
          <w:sz w:val="28"/>
          <w:szCs w:val="28"/>
          <w:lang w:eastAsia="ru-RU"/>
        </w:rPr>
        <w:t>Задания 12-18 в среднем выполнено в диапазоне от 32 до 68%. Учащийся, не набравший минимальный порог, не справился ни с одним заданием. Все учащиеся группы от 81 до 100 баллов выполнили задания 14-18, другие два на 60% и 80%. Данные результаты свидетельствуют о соответствии данных заданий высокому уровню сложности и высоком уровне подготовке учащихся к заданиям раздела «Чтение».</w:t>
      </w:r>
    </w:p>
    <w:p w14:paraId="4FBAAA3C" w14:textId="77777777" w:rsidR="003D7128" w:rsidRPr="00F74A02" w:rsidRDefault="003D7128" w:rsidP="003D7128">
      <w:pPr>
        <w:spacing w:after="0" w:line="240" w:lineRule="auto"/>
        <w:ind w:firstLine="709"/>
        <w:jc w:val="both"/>
        <w:rPr>
          <w:rFonts w:ascii="Times New Roman" w:hAnsi="Times New Roman"/>
          <w:b/>
          <w:iCs/>
          <w:sz w:val="28"/>
          <w:szCs w:val="28"/>
          <w:lang w:eastAsia="ru-RU"/>
        </w:rPr>
      </w:pPr>
      <w:r w:rsidRPr="00F74A02">
        <w:rPr>
          <w:rFonts w:ascii="Times New Roman" w:hAnsi="Times New Roman"/>
          <w:b/>
          <w:iCs/>
          <w:sz w:val="28"/>
          <w:szCs w:val="28"/>
          <w:lang w:eastAsia="ru-RU"/>
        </w:rPr>
        <w:t>Грамматика и лексика</w:t>
      </w:r>
    </w:p>
    <w:p w14:paraId="47219750"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Учащийся, не набравший минимальный порог, выполнил 7 из 19 заданий различного уровня сложности раздела «Грамматика и лексика».</w:t>
      </w:r>
    </w:p>
    <w:p w14:paraId="6EB6B7E5"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 xml:space="preserve">В группе от 81 до 100 б задания базового и повышенного уровня выполнены практически стопроцентно, за исключением заданий 23, 27 (60%), однако с заданиями высокой уровни сложности выполнение некоторых заданий 40-80% процентами учащихся. Относительно неплохо справились с разделом «Лексика и грамматика» учащиеся группы от 61 до 80 б., в основном более 50-60% учащихся справились с заданиями, наибольшую сложность вызвало задание 36 (17% учащихся). Недостаточно удовлетворительные результаты продемонстрировали учащиеся группа от минимального до 61 баллов, при чём уже на базовом уровне в заданиях 19-25, 50% порог выполнения был преодолен в данной группе только по заданиям 21 (образование </w:t>
      </w:r>
      <w:r w:rsidRPr="00F74A02">
        <w:rPr>
          <w:rFonts w:ascii="Times New Roman" w:hAnsi="Times New Roman"/>
          <w:iCs/>
          <w:sz w:val="28"/>
          <w:szCs w:val="28"/>
          <w:lang w:val="de-DE" w:eastAsia="ru-RU"/>
        </w:rPr>
        <w:t>Pr</w:t>
      </w:r>
      <w:r w:rsidRPr="00F74A02">
        <w:rPr>
          <w:rFonts w:ascii="Times New Roman" w:hAnsi="Times New Roman"/>
          <w:iCs/>
          <w:sz w:val="28"/>
          <w:szCs w:val="28"/>
          <w:lang w:eastAsia="ru-RU"/>
        </w:rPr>
        <w:t>ä</w:t>
      </w:r>
      <w:r w:rsidRPr="00F74A02">
        <w:rPr>
          <w:rFonts w:ascii="Times New Roman" w:hAnsi="Times New Roman"/>
          <w:iCs/>
          <w:sz w:val="28"/>
          <w:szCs w:val="28"/>
          <w:lang w:val="de-DE" w:eastAsia="ru-RU"/>
        </w:rPr>
        <w:t>sens</w:t>
      </w:r>
      <w:r w:rsidRPr="00F74A02">
        <w:rPr>
          <w:rFonts w:ascii="Times New Roman" w:hAnsi="Times New Roman"/>
          <w:iCs/>
          <w:sz w:val="28"/>
          <w:szCs w:val="28"/>
          <w:lang w:eastAsia="ru-RU"/>
        </w:rPr>
        <w:t xml:space="preserve"> от сильных глаголов с корневой -а-) и 24 (дательный падеж мн. ч. притяжательного местоимения). Особую сложность в данной группе, вызвали задания 20 (склонение прилагательных), 26 (образование отглагольного существительного суффиксальным способом), задания 31,32,34 не выполнил никто.</w:t>
      </w:r>
    </w:p>
    <w:p w14:paraId="72B9B23E" w14:textId="77777777" w:rsidR="003D7128" w:rsidRPr="00F74A02" w:rsidRDefault="003D7128" w:rsidP="003D7128">
      <w:pPr>
        <w:spacing w:after="0" w:line="240" w:lineRule="auto"/>
        <w:ind w:firstLine="709"/>
        <w:jc w:val="both"/>
        <w:rPr>
          <w:rFonts w:ascii="Times New Roman" w:hAnsi="Times New Roman"/>
          <w:b/>
          <w:iCs/>
          <w:sz w:val="28"/>
          <w:szCs w:val="28"/>
          <w:lang w:eastAsia="ru-RU"/>
        </w:rPr>
      </w:pPr>
      <w:r w:rsidRPr="00F74A02">
        <w:rPr>
          <w:rFonts w:ascii="Times New Roman" w:hAnsi="Times New Roman"/>
          <w:b/>
          <w:iCs/>
          <w:sz w:val="28"/>
          <w:szCs w:val="28"/>
          <w:lang w:eastAsia="ru-RU"/>
        </w:rPr>
        <w:t>Письмо</w:t>
      </w:r>
    </w:p>
    <w:p w14:paraId="58F7DDA6"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Единственный человек, не достигший минимального порога не смог выполнить задания раздела «Письмо».</w:t>
      </w:r>
    </w:p>
    <w:p w14:paraId="37FEFD26"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Задание 39 (Личное письмо) в этом году по критерию «Решение коммуникативной задачи» выполнили 63%, в группе, не преодолевших минимальный порог 0%. В некоторых случаях вместо любимого блюда школьники указывали еду (мясо, овощи), в случае музея изобразительных искусств, о котором надо было задать 3 вопроса, писались вопросы о посещение музеев вообще, встречалось также неправильное употребление временной формы. Также несмотря на постоянное напоминание в методических рекомендациях о ясно выраженной ссылки на предыдущие контакты, содержащие, как правило, слова «снова» и «опять», до сих пор отсутствует в некоторых работах. Данные замечания повлияли на средний процент выполнения во группах участников ЕГЭ по немецкому языку, группа от 81 до 100 баллов – 67%, группа от 61 до 80 баллов – 43%, в группе от 81 до 100 б. все справились с заданием.</w:t>
      </w:r>
    </w:p>
    <w:p w14:paraId="4C427E75"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По критерию «Организация текста» задание 39 выполнено в целом 76%, что свидетельствует о том, что структура личного письма достаточно усвоена учащимися. Встречаются отдельные случаи нарушения деления на абзацы и отсутствие логических переходов между абзацами.</w:t>
      </w:r>
    </w:p>
    <w:p w14:paraId="2DFA3EAC"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 xml:space="preserve">По критерию «Языковое оформление» количество грамматических ошибок не позволяет участникам группы от до 61 б. достигать положительного результата (7%). В группах от 61 до 80 и от 81 до 100 баллов соответственное 50% и 90%. К традиционным ошибкам базовой грамматики, встречающимся в работах (порядок слов, употребление артикля перед именами вещественными, образование глагольных форм). </w:t>
      </w:r>
    </w:p>
    <w:p w14:paraId="74432319"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Задание 40 (Письменное высказывание с выражением собственного мнения) – задание высокого уровня. Средний процент выполнения задания – 37% по критерию «Решение коммуникативной задачи». Наименьший процент выполнения в группе от минимального до 61 – 14%, самый высокий в группе от 81 до 100 – 60%. Основные ошибки – отход от конкретной темы (описание любимой работы, которая по мнению учащихся приравнивается к интересной), повтор аргументов в части подтверждения собственного мнения и опровержения контраргументов, несоответствие контраргументов на аргументы противоположной стороны. Достаточно часто в заключении даже при наличии чётко выраженного повторения собственного мнения, присутствует последующее предложение о возможности выбора каждым.</w:t>
      </w:r>
    </w:p>
    <w:p w14:paraId="4EA67562"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По критерию «Организация текста» задание 40 выполнено на </w:t>
      </w:r>
      <w:r w:rsidRPr="00F74A02">
        <w:rPr>
          <w:rFonts w:ascii="Times New Roman" w:hAnsi="Times New Roman"/>
          <w:color w:val="000000"/>
          <w:sz w:val="28"/>
          <w:szCs w:val="28"/>
          <w:lang w:eastAsia="ru-RU"/>
        </w:rPr>
        <w:t>68%. Все участника, набравших от 61 до 80 б. и от 81 до 100 баллов, справились на 100%. В группе до 61 б. задание выполнено всего лишь на 29%. У участников не вызывает сложности деление ан абзацы, встречаются нарушение логики и несоответствие качества логических коннекторов высокому уровню задания.</w:t>
      </w:r>
    </w:p>
    <w:p w14:paraId="62F221D1"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По критерию «Лексика» задание 40 выполнено в среднем на </w:t>
      </w:r>
      <w:r w:rsidRPr="00F74A02">
        <w:rPr>
          <w:rFonts w:ascii="Times New Roman" w:hAnsi="Times New Roman"/>
          <w:color w:val="000000"/>
          <w:sz w:val="28"/>
          <w:szCs w:val="28"/>
          <w:lang w:eastAsia="ru-RU"/>
        </w:rPr>
        <w:t xml:space="preserve">56%. В группе от минимального до 60 данный показатель 33%, в группе от 61 до 80 – 56%, в группе от 81 до 100 б. - 100%. Низкий процент связан не только с лексическими ошибками, но и с уровнем задания, поскольку лексика, используемая участниками, не отличалась разнообразием и сводилась к использованию лексем базового уровня языка. </w:t>
      </w:r>
    </w:p>
    <w:p w14:paraId="7E083A5F"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color w:val="000000"/>
          <w:sz w:val="28"/>
          <w:szCs w:val="28"/>
          <w:lang w:eastAsia="ru-RU"/>
        </w:rPr>
        <w:t>По критерию «Грамматика» задание 40 выполнено на 25%. По сравнению с предыдущим годом (8,33%) заметно улучшение владение грамматическими правилами у учащихся. С корректным грамматическим оформлением не справились в группе от минимального до 60, в группе от 61 до 80 задание выполнено на 17%, в группе от 81 до 100 баллов – на 73%. Ошибки разнообразны и из разных разделов грамматики.</w:t>
      </w:r>
    </w:p>
    <w:p w14:paraId="1CB43A7C"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color w:val="000000"/>
          <w:sz w:val="28"/>
          <w:szCs w:val="28"/>
          <w:lang w:eastAsia="ru-RU"/>
        </w:rPr>
        <w:t>По критерию «Орфография и пунктуация» задание 40 выполнено на 71%. Некоторое количество орфографических ошибок продемонстрировали учащиеся в группе от минимального до 60 (процент выполнения - 43%), и в группе от 61 до 80 (средний показатель выполнения 56%), в группе от 81 до 100 баллов – 100%. Стоит отметить, что учащиеся перестали выделять вводные слова запятыми, хотя по уточненным требованиям, это и не влияет на снижение оценки.</w:t>
      </w:r>
    </w:p>
    <w:p w14:paraId="49347725" w14:textId="77777777" w:rsidR="003D7128" w:rsidRPr="00F74A02" w:rsidRDefault="003D7128" w:rsidP="003D7128">
      <w:pPr>
        <w:spacing w:after="0" w:line="240" w:lineRule="auto"/>
        <w:ind w:firstLine="709"/>
        <w:jc w:val="both"/>
        <w:rPr>
          <w:rFonts w:ascii="Times New Roman" w:hAnsi="Times New Roman"/>
          <w:b/>
          <w:color w:val="000000"/>
          <w:sz w:val="28"/>
          <w:szCs w:val="28"/>
          <w:lang w:eastAsia="ru-RU"/>
        </w:rPr>
      </w:pPr>
      <w:r w:rsidRPr="00F74A02">
        <w:rPr>
          <w:rFonts w:ascii="Times New Roman" w:hAnsi="Times New Roman"/>
          <w:b/>
          <w:color w:val="000000"/>
          <w:sz w:val="28"/>
          <w:szCs w:val="28"/>
          <w:lang w:eastAsia="ru-RU"/>
        </w:rPr>
        <w:t>Устная часть</w:t>
      </w:r>
    </w:p>
    <w:p w14:paraId="7CCBA6F2" w14:textId="77777777" w:rsidR="003D7128" w:rsidRPr="00F74A02" w:rsidRDefault="003D7128" w:rsidP="003D7128">
      <w:pPr>
        <w:spacing w:after="0" w:line="240" w:lineRule="auto"/>
        <w:ind w:firstLine="709"/>
        <w:jc w:val="both"/>
        <w:rPr>
          <w:rFonts w:ascii="Times New Roman" w:hAnsi="Times New Roman"/>
          <w:iCs/>
          <w:sz w:val="28"/>
          <w:szCs w:val="28"/>
          <w:lang w:eastAsia="ru-RU"/>
        </w:rPr>
      </w:pPr>
      <w:r w:rsidRPr="00F74A02">
        <w:rPr>
          <w:rFonts w:ascii="Times New Roman" w:hAnsi="Times New Roman"/>
          <w:iCs/>
          <w:sz w:val="28"/>
          <w:szCs w:val="28"/>
          <w:lang w:eastAsia="ru-RU"/>
        </w:rPr>
        <w:t>Задание 41 – чтение вслух – выполнено большинством учащихся.</w:t>
      </w:r>
    </w:p>
    <w:p w14:paraId="2BD09052" w14:textId="560FDE74"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При выполнении задания 42 у многих учащихся возникли проблемы с формулированием вопросов. Особую трудность вызвали слова-стимулы „</w:t>
      </w:r>
      <w:r w:rsidRPr="00F74A02">
        <w:rPr>
          <w:rFonts w:ascii="Times New Roman" w:hAnsi="Times New Roman"/>
          <w:iCs/>
          <w:sz w:val="28"/>
          <w:szCs w:val="28"/>
          <w:lang w:val="de-DE" w:eastAsia="ru-RU"/>
        </w:rPr>
        <w:t>Pflege</w:t>
      </w:r>
      <w:r w:rsidRPr="00F74A02">
        <w:rPr>
          <w:rFonts w:ascii="Times New Roman" w:hAnsi="Times New Roman"/>
          <w:iCs/>
          <w:sz w:val="28"/>
          <w:szCs w:val="28"/>
          <w:lang w:eastAsia="ru-RU"/>
        </w:rPr>
        <w:t>“</w:t>
      </w:r>
      <w:r w:rsidR="00F74A02">
        <w:rPr>
          <w:rFonts w:ascii="Times New Roman" w:hAnsi="Times New Roman"/>
          <w:iCs/>
          <w:sz w:val="28"/>
          <w:szCs w:val="28"/>
          <w:lang w:eastAsia="ru-RU"/>
        </w:rPr>
        <w:t xml:space="preserve"> </w:t>
      </w:r>
      <w:r w:rsidRPr="00F74A02">
        <w:rPr>
          <w:rFonts w:ascii="Times New Roman" w:hAnsi="Times New Roman"/>
          <w:iCs/>
          <w:sz w:val="28"/>
          <w:szCs w:val="28"/>
          <w:lang w:eastAsia="ru-RU"/>
        </w:rPr>
        <w:t>(учащиеся не могли правильно сформулировать вопрос) и „</w:t>
      </w:r>
      <w:r w:rsidRPr="00F74A02">
        <w:rPr>
          <w:rFonts w:ascii="Times New Roman" w:hAnsi="Times New Roman"/>
          <w:iCs/>
          <w:sz w:val="28"/>
          <w:szCs w:val="28"/>
          <w:lang w:val="de-DE" w:eastAsia="ru-RU"/>
        </w:rPr>
        <w:t>Apotheke</w:t>
      </w:r>
      <w:r w:rsidRPr="00F74A02">
        <w:rPr>
          <w:rFonts w:ascii="Times New Roman" w:hAnsi="Times New Roman"/>
          <w:iCs/>
          <w:sz w:val="28"/>
          <w:szCs w:val="28"/>
          <w:lang w:eastAsia="ru-RU"/>
        </w:rPr>
        <w:t>“ (лишь в некоторых вопросах звучало уточнение в клинике или по близости, в основном просто „</w:t>
      </w:r>
      <w:r w:rsidRPr="00F74A02">
        <w:rPr>
          <w:rFonts w:ascii="Times New Roman" w:hAnsi="Times New Roman"/>
          <w:iCs/>
          <w:sz w:val="28"/>
          <w:szCs w:val="28"/>
          <w:lang w:val="de-DE" w:eastAsia="ru-RU"/>
        </w:rPr>
        <w:t>Gibt</w:t>
      </w:r>
      <w:r w:rsidRPr="00F74A02">
        <w:rPr>
          <w:rFonts w:ascii="Times New Roman" w:hAnsi="Times New Roman"/>
          <w:iCs/>
          <w:sz w:val="28"/>
          <w:szCs w:val="28"/>
          <w:lang w:eastAsia="ru-RU"/>
        </w:rPr>
        <w:t xml:space="preserve"> </w:t>
      </w:r>
      <w:r w:rsidRPr="00F74A02">
        <w:rPr>
          <w:rFonts w:ascii="Times New Roman" w:hAnsi="Times New Roman"/>
          <w:iCs/>
          <w:sz w:val="28"/>
          <w:szCs w:val="28"/>
          <w:lang w:val="de-DE" w:eastAsia="ru-RU"/>
        </w:rPr>
        <w:t>es</w:t>
      </w:r>
      <w:r w:rsidRPr="00F74A02">
        <w:rPr>
          <w:rFonts w:ascii="Times New Roman" w:hAnsi="Times New Roman"/>
          <w:iCs/>
          <w:sz w:val="28"/>
          <w:szCs w:val="28"/>
          <w:lang w:eastAsia="ru-RU"/>
        </w:rPr>
        <w:t xml:space="preserve"> </w:t>
      </w:r>
      <w:r w:rsidRPr="00F74A02">
        <w:rPr>
          <w:rFonts w:ascii="Times New Roman" w:hAnsi="Times New Roman"/>
          <w:iCs/>
          <w:sz w:val="28"/>
          <w:szCs w:val="28"/>
          <w:lang w:val="de-DE" w:eastAsia="ru-RU"/>
        </w:rPr>
        <w:t>eine</w:t>
      </w:r>
      <w:r w:rsidRPr="00F74A02">
        <w:rPr>
          <w:rFonts w:ascii="Times New Roman" w:hAnsi="Times New Roman"/>
          <w:iCs/>
          <w:sz w:val="28"/>
          <w:szCs w:val="28"/>
          <w:lang w:eastAsia="ru-RU"/>
        </w:rPr>
        <w:t xml:space="preserve"> </w:t>
      </w:r>
      <w:r w:rsidRPr="00F74A02">
        <w:rPr>
          <w:rFonts w:ascii="Times New Roman" w:hAnsi="Times New Roman"/>
          <w:iCs/>
          <w:sz w:val="28"/>
          <w:szCs w:val="28"/>
          <w:lang w:val="de-DE" w:eastAsia="ru-RU"/>
        </w:rPr>
        <w:t>Apotheke</w:t>
      </w:r>
      <w:r w:rsidRPr="00F74A02">
        <w:rPr>
          <w:rFonts w:ascii="Times New Roman" w:hAnsi="Times New Roman"/>
          <w:iCs/>
          <w:sz w:val="28"/>
          <w:szCs w:val="28"/>
          <w:lang w:eastAsia="ru-RU"/>
        </w:rPr>
        <w:t xml:space="preserve">?“), Средний процент выполнения задания 42 - </w:t>
      </w:r>
      <w:r w:rsidRPr="00F74A02">
        <w:rPr>
          <w:rFonts w:ascii="Times New Roman" w:hAnsi="Times New Roman"/>
          <w:color w:val="000000"/>
          <w:sz w:val="28"/>
          <w:szCs w:val="28"/>
          <w:lang w:eastAsia="ru-RU"/>
        </w:rPr>
        <w:t>54,00% (в группах от 60 до 81 – 53% от 81 до 100 – 88%).</w:t>
      </w:r>
    </w:p>
    <w:p w14:paraId="7B3D5DBF" w14:textId="77777777" w:rsidR="003D7128" w:rsidRPr="00F74A02" w:rsidRDefault="003D7128" w:rsidP="003D7128">
      <w:pPr>
        <w:spacing w:after="0" w:line="240" w:lineRule="auto"/>
        <w:ind w:firstLine="709"/>
        <w:jc w:val="both"/>
        <w:rPr>
          <w:rFonts w:ascii="Times New Roman" w:hAnsi="Times New Roman"/>
          <w:iCs/>
          <w:color w:val="000000"/>
          <w:sz w:val="28"/>
          <w:szCs w:val="28"/>
          <w:lang w:eastAsia="ru-RU"/>
        </w:rPr>
      </w:pPr>
      <w:r w:rsidRPr="00F74A02">
        <w:rPr>
          <w:rFonts w:ascii="Times New Roman" w:hAnsi="Times New Roman"/>
          <w:iCs/>
          <w:color w:val="000000"/>
          <w:sz w:val="28"/>
          <w:szCs w:val="28"/>
          <w:lang w:eastAsia="ru-RU"/>
        </w:rPr>
        <w:t>Участник, не набравший минимальный порог, не справился с заданиями 43-44.</w:t>
      </w:r>
    </w:p>
    <w:p w14:paraId="7C425EEC"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Задание 43 выполнено по критерию «Решение коммуникативной задачи» на </w:t>
      </w:r>
      <w:r w:rsidRPr="00F74A02">
        <w:rPr>
          <w:rFonts w:ascii="Times New Roman" w:hAnsi="Times New Roman"/>
          <w:color w:val="000000"/>
          <w:sz w:val="28"/>
          <w:szCs w:val="28"/>
          <w:lang w:eastAsia="ru-RU"/>
        </w:rPr>
        <w:t>54%. На 33% коммуникативную задачу решили учащиеся группы от минимального до 60 баллов, группы от 61 до 80 – 67% и группы от 81 до 100 б. – 80%. Как обычно, основная трудность описание конкретных действий, представленных на фотографии, многие ограничиваются одним предложением.</w:t>
      </w:r>
    </w:p>
    <w:p w14:paraId="19406B5D"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По критерию «Организация текста» задание 43 выполнили 58</w:t>
      </w:r>
      <w:r w:rsidRPr="00F74A02">
        <w:rPr>
          <w:rFonts w:ascii="Times New Roman" w:hAnsi="Times New Roman"/>
          <w:color w:val="000000"/>
          <w:sz w:val="28"/>
          <w:szCs w:val="28"/>
          <w:lang w:eastAsia="ru-RU"/>
        </w:rPr>
        <w:t>% (29% в группе от минимального до 60, в группе от 61 до 80 б. – 25%, на 100% – в группе от 81 до 100 б.). До сих пор некоторые учащиеся забывают делать заключение при оформлении высказывания.</w:t>
      </w:r>
    </w:p>
    <w:p w14:paraId="57638A5A"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По критерию «Языковое оформление» задание 43 выполнено </w:t>
      </w:r>
      <w:r w:rsidRPr="00F74A02">
        <w:rPr>
          <w:rFonts w:ascii="Times New Roman" w:hAnsi="Times New Roman"/>
          <w:color w:val="000000"/>
          <w:sz w:val="28"/>
          <w:szCs w:val="28"/>
          <w:lang w:eastAsia="ru-RU"/>
        </w:rPr>
        <w:t>45% (29% в группе от минимального до 60 баллов, в группе от 61 до 80 баллов – 25%, в группе от 81 до 100 баллов – 100%). В основном ошибки грамматического уровня языка.</w:t>
      </w:r>
    </w:p>
    <w:p w14:paraId="20BF880C"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Задание 44 – задание высокого уровня – выполнено по критерию «Решение коммуникативной задачи» в среднем 60</w:t>
      </w:r>
      <w:r w:rsidRPr="00F74A02">
        <w:rPr>
          <w:rFonts w:ascii="Times New Roman" w:hAnsi="Times New Roman"/>
          <w:color w:val="000000"/>
          <w:sz w:val="28"/>
          <w:szCs w:val="28"/>
          <w:lang w:eastAsia="ru-RU"/>
        </w:rPr>
        <w:t>% учащихся, результат достаточно обоснован высоким уровнем задания. В группе от минимального до 60 баллов задание по данному критерию выполнено на 19%, в группе от 60 до 81 – на 89%, в группе от 81 до 100 баллов – на 93%. Основная проблема – наличие повторов в первом пункте (краткое описание фотографий) и описание сходств и различий, указание на предпочтение фотографии, а не источника информации.</w:t>
      </w:r>
    </w:p>
    <w:p w14:paraId="6ED2F6AB" w14:textId="77777777" w:rsidR="003D7128" w:rsidRPr="00F74A02"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По критерию «Организация текста» задание 43 выполнено на </w:t>
      </w:r>
      <w:r w:rsidRPr="00F74A02">
        <w:rPr>
          <w:rFonts w:ascii="Times New Roman" w:hAnsi="Times New Roman"/>
          <w:color w:val="000000"/>
          <w:sz w:val="28"/>
          <w:szCs w:val="28"/>
          <w:lang w:eastAsia="ru-RU"/>
        </w:rPr>
        <w:t xml:space="preserve">42%. </w:t>
      </w:r>
      <w:r w:rsidRPr="00F74A02">
        <w:rPr>
          <w:rFonts w:ascii="Times New Roman" w:hAnsi="Times New Roman"/>
          <w:color w:val="000000"/>
          <w:sz w:val="28"/>
          <w:szCs w:val="28"/>
          <w:lang w:eastAsia="ru-RU"/>
        </w:rPr>
        <w:br/>
        <w:t>В группе от минимального до 60 баллов задание по данному критерию выполнено на 7%, в группе от 60 до 81 – на 17%, в группе от 81 до 100 баллов – на 80%. Как и в задании 43 часто отсутствует четко выраженное заключение.</w:t>
      </w:r>
    </w:p>
    <w:p w14:paraId="2E4DF4CF" w14:textId="77777777" w:rsidR="003D7128" w:rsidRDefault="003D7128" w:rsidP="003D7128">
      <w:pPr>
        <w:spacing w:after="0" w:line="240" w:lineRule="auto"/>
        <w:ind w:firstLine="709"/>
        <w:jc w:val="both"/>
        <w:rPr>
          <w:rFonts w:ascii="Times New Roman" w:hAnsi="Times New Roman"/>
          <w:color w:val="000000"/>
          <w:sz w:val="28"/>
          <w:szCs w:val="28"/>
          <w:lang w:eastAsia="ru-RU"/>
        </w:rPr>
      </w:pPr>
      <w:r w:rsidRPr="00F74A02">
        <w:rPr>
          <w:rFonts w:ascii="Times New Roman" w:hAnsi="Times New Roman"/>
          <w:iCs/>
          <w:sz w:val="28"/>
          <w:szCs w:val="28"/>
          <w:lang w:eastAsia="ru-RU"/>
        </w:rPr>
        <w:t xml:space="preserve">По критерию «Языковое оформление» задание 44 выполнено на </w:t>
      </w:r>
      <w:r w:rsidRPr="00F74A02">
        <w:rPr>
          <w:rFonts w:ascii="Times New Roman" w:hAnsi="Times New Roman"/>
          <w:color w:val="000000"/>
          <w:sz w:val="28"/>
          <w:szCs w:val="28"/>
          <w:lang w:eastAsia="ru-RU"/>
        </w:rPr>
        <w:t>29%. Развёрнутость высказывание и спонтанность речи приводят к большему количеству ошибок, поэтому результаты в группах от минимального до 60 баллов - 7%, от 61 до 80 – 17%, в группе от 81 до 100 – 80%.</w:t>
      </w:r>
    </w:p>
    <w:p w14:paraId="37D1EE96" w14:textId="7ECA3A83" w:rsidR="00930BB9" w:rsidRPr="00930BB9" w:rsidRDefault="00930BB9" w:rsidP="00930BB9">
      <w:pPr>
        <w:spacing w:after="0" w:line="240" w:lineRule="auto"/>
        <w:ind w:firstLine="709"/>
        <w:jc w:val="both"/>
        <w:rPr>
          <w:rFonts w:ascii="Times New Roman" w:hAnsi="Times New Roman"/>
          <w:iCs/>
          <w:sz w:val="28"/>
          <w:szCs w:val="28"/>
          <w:lang w:eastAsia="ru-RU"/>
        </w:rPr>
      </w:pPr>
      <w:r w:rsidRPr="00930BB9">
        <w:rPr>
          <w:rFonts w:ascii="Times New Roman" w:hAnsi="Times New Roman"/>
          <w:bCs/>
          <w:iCs/>
          <w:sz w:val="28"/>
          <w:szCs w:val="28"/>
          <w:lang w:eastAsia="ru-RU"/>
        </w:rPr>
        <w:t xml:space="preserve">В </w:t>
      </w:r>
      <w:r w:rsidR="004D721C" w:rsidRPr="00930BB9">
        <w:rPr>
          <w:rFonts w:ascii="Times New Roman" w:hAnsi="Times New Roman"/>
          <w:bCs/>
          <w:iCs/>
          <w:sz w:val="28"/>
          <w:szCs w:val="28"/>
          <w:lang w:eastAsia="ru-RU"/>
        </w:rPr>
        <w:t>целом</w:t>
      </w:r>
      <w:r w:rsidR="004D721C">
        <w:rPr>
          <w:rFonts w:ascii="Times New Roman" w:hAnsi="Times New Roman"/>
          <w:bCs/>
          <w:iCs/>
          <w:sz w:val="28"/>
          <w:szCs w:val="28"/>
          <w:lang w:eastAsia="ru-RU"/>
        </w:rPr>
        <w:t>,</w:t>
      </w:r>
      <w:r w:rsidR="004D721C" w:rsidRPr="00930BB9">
        <w:rPr>
          <w:rFonts w:ascii="Times New Roman" w:hAnsi="Times New Roman"/>
          <w:bCs/>
          <w:iCs/>
          <w:sz w:val="28"/>
          <w:szCs w:val="28"/>
          <w:lang w:eastAsia="ru-RU"/>
        </w:rPr>
        <w:t xml:space="preserve"> по</w:t>
      </w:r>
      <w:r w:rsidRPr="00930BB9">
        <w:rPr>
          <w:rFonts w:ascii="Times New Roman" w:hAnsi="Times New Roman"/>
          <w:bCs/>
          <w:iCs/>
          <w:sz w:val="28"/>
          <w:szCs w:val="28"/>
          <w:lang w:eastAsia="ru-RU"/>
        </w:rPr>
        <w:t xml:space="preserve"> итогам  ЕГЭ 2021 года наблюдаются 2 тенденции: ухудшение выполнения заданий повышенного и высокого уровня сложности  в «Аудировании», «Чтении» и «Лексике/Грамматике» и   улучшение   в написании «Письма», «Эссе» и в заданиях «Устной части» – по всем критериям.</w:t>
      </w:r>
      <w:r w:rsidR="004D721C">
        <w:rPr>
          <w:rFonts w:ascii="Times New Roman" w:hAnsi="Times New Roman"/>
          <w:bCs/>
          <w:iCs/>
          <w:sz w:val="28"/>
          <w:szCs w:val="28"/>
          <w:lang w:eastAsia="ru-RU"/>
        </w:rPr>
        <w:t xml:space="preserve"> </w:t>
      </w:r>
    </w:p>
    <w:p w14:paraId="232D214A" w14:textId="1EAB0CA3" w:rsidR="00930BB9" w:rsidRDefault="004D721C" w:rsidP="00930BB9">
      <w:pPr>
        <w:spacing w:after="0" w:line="240" w:lineRule="auto"/>
        <w:ind w:firstLine="567"/>
        <w:jc w:val="both"/>
        <w:rPr>
          <w:rFonts w:ascii="Times New Roman" w:hAnsi="Times New Roman"/>
          <w:color w:val="000000"/>
          <w:sz w:val="28"/>
          <w:szCs w:val="28"/>
        </w:rPr>
      </w:pPr>
      <w:r>
        <w:rPr>
          <w:rFonts w:ascii="Times New Roman" w:hAnsi="Times New Roman"/>
          <w:b/>
          <w:i/>
          <w:color w:val="000000"/>
          <w:sz w:val="28"/>
          <w:szCs w:val="28"/>
          <w:u w:val="single"/>
        </w:rPr>
        <w:t xml:space="preserve">французский </w:t>
      </w:r>
      <w:r w:rsidRPr="00F73EF4">
        <w:rPr>
          <w:rFonts w:ascii="Times New Roman" w:hAnsi="Times New Roman"/>
          <w:b/>
          <w:i/>
          <w:color w:val="000000"/>
          <w:sz w:val="28"/>
          <w:szCs w:val="28"/>
          <w:u w:val="single"/>
        </w:rPr>
        <w:t>язык</w:t>
      </w:r>
      <w:r w:rsidR="00930BB9" w:rsidRPr="007B433F">
        <w:rPr>
          <w:rFonts w:ascii="Times New Roman" w:hAnsi="Times New Roman"/>
          <w:color w:val="000000"/>
          <w:sz w:val="28"/>
          <w:szCs w:val="28"/>
        </w:rPr>
        <w:t xml:space="preserve">: </w:t>
      </w:r>
    </w:p>
    <w:p w14:paraId="1562C6C3" w14:textId="77777777" w:rsidR="00930BB9" w:rsidRDefault="00930BB9" w:rsidP="00930BB9">
      <w:pPr>
        <w:spacing w:after="0" w:line="240" w:lineRule="auto"/>
        <w:ind w:firstLine="567"/>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930BB9" w:rsidRPr="000D5898" w14:paraId="734C7EC6" w14:textId="77777777" w:rsidTr="00E02528">
        <w:trPr>
          <w:cantSplit/>
          <w:trHeight w:val="338"/>
          <w:tblHeader/>
        </w:trPr>
        <w:tc>
          <w:tcPr>
            <w:tcW w:w="5388" w:type="dxa"/>
            <w:vMerge w:val="restart"/>
          </w:tcPr>
          <w:p w14:paraId="096FE722" w14:textId="77777777" w:rsidR="00930BB9" w:rsidRPr="000D5898" w:rsidRDefault="00930BB9" w:rsidP="00E02528">
            <w:pPr>
              <w:spacing w:after="0" w:line="240" w:lineRule="auto"/>
              <w:contextualSpacing/>
              <w:jc w:val="both"/>
              <w:rPr>
                <w:rFonts w:ascii="Times New Roman" w:eastAsia="MS Mincho" w:hAnsi="Times New Roman"/>
                <w:sz w:val="24"/>
                <w:szCs w:val="24"/>
                <w:lang w:eastAsia="ru-RU"/>
              </w:rPr>
            </w:pPr>
          </w:p>
        </w:tc>
        <w:tc>
          <w:tcPr>
            <w:tcW w:w="4677" w:type="dxa"/>
            <w:gridSpan w:val="3"/>
          </w:tcPr>
          <w:p w14:paraId="2502B0FC" w14:textId="77777777" w:rsidR="00930BB9" w:rsidRPr="000D5898" w:rsidRDefault="00930BB9" w:rsidP="00E02528">
            <w:pPr>
              <w:spacing w:after="0" w:line="240" w:lineRule="auto"/>
              <w:contextualSpacing/>
              <w:jc w:val="center"/>
              <w:rPr>
                <w:rFonts w:ascii="Times New Roman" w:eastAsia="MS Mincho" w:hAnsi="Times New Roman"/>
                <w:sz w:val="24"/>
                <w:szCs w:val="24"/>
                <w:lang w:eastAsia="ru-RU"/>
              </w:rPr>
            </w:pPr>
            <w:r>
              <w:rPr>
                <w:rFonts w:ascii="Times New Roman" w:eastAsia="MS Mincho" w:hAnsi="Times New Roman"/>
                <w:sz w:val="24"/>
                <w:szCs w:val="24"/>
                <w:lang w:eastAsia="ru-RU"/>
              </w:rPr>
              <w:t>Результаты</w:t>
            </w:r>
          </w:p>
        </w:tc>
      </w:tr>
      <w:tr w:rsidR="00930BB9" w:rsidRPr="000D5898" w14:paraId="6CC0E71A" w14:textId="77777777" w:rsidTr="00E02528">
        <w:trPr>
          <w:cantSplit/>
          <w:trHeight w:val="155"/>
          <w:tblHeader/>
        </w:trPr>
        <w:tc>
          <w:tcPr>
            <w:tcW w:w="5388" w:type="dxa"/>
            <w:vMerge/>
          </w:tcPr>
          <w:p w14:paraId="58A859DB" w14:textId="77777777" w:rsidR="00930BB9" w:rsidRPr="000D5898" w:rsidRDefault="00930BB9" w:rsidP="00E02528">
            <w:pPr>
              <w:spacing w:after="0" w:line="240" w:lineRule="auto"/>
              <w:contextualSpacing/>
              <w:jc w:val="both"/>
              <w:rPr>
                <w:rFonts w:ascii="Times New Roman" w:eastAsia="MS Mincho" w:hAnsi="Times New Roman"/>
                <w:sz w:val="24"/>
                <w:szCs w:val="24"/>
                <w:lang w:eastAsia="ru-RU"/>
              </w:rPr>
            </w:pPr>
          </w:p>
        </w:tc>
        <w:tc>
          <w:tcPr>
            <w:tcW w:w="1559" w:type="dxa"/>
          </w:tcPr>
          <w:p w14:paraId="4D8BFE00" w14:textId="77777777" w:rsidR="00930BB9" w:rsidRPr="00EE3AF9" w:rsidRDefault="00930BB9" w:rsidP="00E0252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19 г"/>
              </w:smartTagPr>
              <w:r w:rsidRPr="00EE3AF9">
                <w:rPr>
                  <w:rFonts w:ascii="Times New Roman" w:eastAsia="MS Mincho" w:hAnsi="Times New Roman"/>
                  <w:sz w:val="24"/>
                  <w:szCs w:val="24"/>
                </w:rPr>
                <w:t>2019 г</w:t>
              </w:r>
            </w:smartTag>
            <w:r w:rsidRPr="00EE3AF9">
              <w:rPr>
                <w:rFonts w:ascii="Times New Roman" w:eastAsia="MS Mincho" w:hAnsi="Times New Roman"/>
                <w:sz w:val="24"/>
                <w:szCs w:val="24"/>
              </w:rPr>
              <w:t>.</w:t>
            </w:r>
          </w:p>
        </w:tc>
        <w:tc>
          <w:tcPr>
            <w:tcW w:w="1701" w:type="dxa"/>
          </w:tcPr>
          <w:p w14:paraId="0E9C1EDE" w14:textId="77777777" w:rsidR="00930BB9" w:rsidRPr="00EE3AF9" w:rsidRDefault="00930BB9" w:rsidP="00E0252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0 г"/>
              </w:smartTagPr>
              <w:r w:rsidRPr="00EE3AF9">
                <w:rPr>
                  <w:rFonts w:ascii="Times New Roman" w:eastAsia="MS Mincho" w:hAnsi="Times New Roman"/>
                  <w:sz w:val="24"/>
                  <w:szCs w:val="24"/>
                </w:rPr>
                <w:t>2020 г</w:t>
              </w:r>
            </w:smartTag>
            <w:r w:rsidRPr="00EE3AF9">
              <w:rPr>
                <w:rFonts w:ascii="Times New Roman" w:eastAsia="MS Mincho" w:hAnsi="Times New Roman"/>
                <w:sz w:val="24"/>
                <w:szCs w:val="24"/>
              </w:rPr>
              <w:t>.</w:t>
            </w:r>
          </w:p>
        </w:tc>
        <w:tc>
          <w:tcPr>
            <w:tcW w:w="1417" w:type="dxa"/>
          </w:tcPr>
          <w:p w14:paraId="1658EE76" w14:textId="77777777" w:rsidR="00930BB9" w:rsidRPr="00EE3AF9" w:rsidRDefault="00930BB9" w:rsidP="00E02528">
            <w:pPr>
              <w:spacing w:after="0" w:line="240" w:lineRule="auto"/>
              <w:contextualSpacing/>
              <w:jc w:val="center"/>
              <w:rPr>
                <w:rFonts w:ascii="Times New Roman" w:eastAsia="MS Mincho" w:hAnsi="Times New Roman"/>
                <w:sz w:val="24"/>
                <w:szCs w:val="24"/>
                <w:lang w:eastAsia="ru-RU"/>
              </w:rPr>
            </w:pPr>
            <w:smartTag w:uri="urn:schemas-microsoft-com:office:smarttags" w:element="metricconverter">
              <w:smartTagPr>
                <w:attr w:name="ProductID" w:val="2021 г"/>
              </w:smartTagPr>
              <w:r w:rsidRPr="00EE3AF9">
                <w:rPr>
                  <w:rFonts w:ascii="Times New Roman" w:eastAsia="MS Mincho" w:hAnsi="Times New Roman"/>
                  <w:sz w:val="24"/>
                  <w:szCs w:val="24"/>
                </w:rPr>
                <w:t>2021 г</w:t>
              </w:r>
            </w:smartTag>
            <w:r w:rsidRPr="00EE3AF9">
              <w:rPr>
                <w:rFonts w:ascii="Times New Roman" w:eastAsia="MS Mincho" w:hAnsi="Times New Roman"/>
                <w:sz w:val="24"/>
                <w:szCs w:val="24"/>
              </w:rPr>
              <w:t>.</w:t>
            </w:r>
          </w:p>
        </w:tc>
      </w:tr>
      <w:tr w:rsidR="004D721C" w:rsidRPr="000D5898" w14:paraId="4892AB3F" w14:textId="77777777" w:rsidTr="00E02528">
        <w:trPr>
          <w:cantSplit/>
          <w:trHeight w:val="349"/>
        </w:trPr>
        <w:tc>
          <w:tcPr>
            <w:tcW w:w="5388" w:type="dxa"/>
          </w:tcPr>
          <w:p w14:paraId="3F6EC02A" w14:textId="77777777" w:rsidR="004D721C" w:rsidRPr="000D5898" w:rsidRDefault="004D721C" w:rsidP="004D721C">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Не преодолели минимального балла, %</w:t>
            </w:r>
          </w:p>
        </w:tc>
        <w:tc>
          <w:tcPr>
            <w:tcW w:w="1559" w:type="dxa"/>
          </w:tcPr>
          <w:p w14:paraId="16CEDE82" w14:textId="07A69991" w:rsidR="004D721C" w:rsidRPr="004D721C" w:rsidRDefault="004D721C" w:rsidP="004D721C">
            <w:pPr>
              <w:spacing w:after="0" w:line="240" w:lineRule="auto"/>
              <w:jc w:val="center"/>
              <w:rPr>
                <w:rFonts w:ascii="Times New Roman" w:hAnsi="Times New Roman"/>
                <w:color w:val="000000"/>
                <w:sz w:val="24"/>
                <w:szCs w:val="24"/>
                <w:lang w:eastAsia="ru-RU"/>
              </w:rPr>
            </w:pPr>
            <w:r w:rsidRPr="004D721C">
              <w:rPr>
                <w:rFonts w:ascii="Times New Roman" w:eastAsia="MS Mincho" w:hAnsi="Times New Roman"/>
                <w:sz w:val="24"/>
                <w:szCs w:val="24"/>
              </w:rPr>
              <w:t>0</w:t>
            </w:r>
          </w:p>
        </w:tc>
        <w:tc>
          <w:tcPr>
            <w:tcW w:w="1701" w:type="dxa"/>
          </w:tcPr>
          <w:p w14:paraId="193ACD23" w14:textId="3ABA2032" w:rsidR="004D721C" w:rsidRPr="004D721C" w:rsidRDefault="004D721C" w:rsidP="004D721C">
            <w:pPr>
              <w:spacing w:after="0" w:line="240" w:lineRule="auto"/>
              <w:jc w:val="center"/>
              <w:rPr>
                <w:rFonts w:ascii="Times New Roman" w:hAnsi="Times New Roman"/>
                <w:color w:val="000000"/>
                <w:sz w:val="24"/>
                <w:szCs w:val="24"/>
                <w:lang w:eastAsia="ru-RU"/>
              </w:rPr>
            </w:pPr>
            <w:r w:rsidRPr="004D721C">
              <w:rPr>
                <w:rFonts w:ascii="Times New Roman" w:eastAsia="MS Mincho" w:hAnsi="Times New Roman"/>
                <w:sz w:val="24"/>
                <w:szCs w:val="24"/>
              </w:rPr>
              <w:t>0</w:t>
            </w:r>
          </w:p>
        </w:tc>
        <w:tc>
          <w:tcPr>
            <w:tcW w:w="1417" w:type="dxa"/>
          </w:tcPr>
          <w:p w14:paraId="7FDC7C1F" w14:textId="591C5460" w:rsidR="004D721C" w:rsidRPr="004D721C" w:rsidRDefault="004D721C" w:rsidP="004D721C">
            <w:pPr>
              <w:spacing w:after="0" w:line="240" w:lineRule="auto"/>
              <w:jc w:val="center"/>
              <w:rPr>
                <w:rFonts w:ascii="Times New Roman" w:hAnsi="Times New Roman"/>
                <w:color w:val="000000"/>
                <w:sz w:val="24"/>
                <w:szCs w:val="24"/>
                <w:lang w:eastAsia="ru-RU"/>
              </w:rPr>
            </w:pPr>
            <w:r w:rsidRPr="004D721C">
              <w:rPr>
                <w:rFonts w:ascii="Times New Roman" w:eastAsia="MS Mincho" w:hAnsi="Times New Roman"/>
                <w:sz w:val="24"/>
                <w:szCs w:val="24"/>
              </w:rPr>
              <w:t>4,35</w:t>
            </w:r>
          </w:p>
        </w:tc>
      </w:tr>
      <w:tr w:rsidR="004D721C" w:rsidRPr="000D5898" w14:paraId="2437F2F1" w14:textId="77777777" w:rsidTr="00E02528">
        <w:trPr>
          <w:cantSplit/>
          <w:trHeight w:val="338"/>
        </w:trPr>
        <w:tc>
          <w:tcPr>
            <w:tcW w:w="5388" w:type="dxa"/>
          </w:tcPr>
          <w:p w14:paraId="3DC05EA3" w14:textId="77777777" w:rsidR="004D721C" w:rsidRPr="000D5898" w:rsidRDefault="004D721C" w:rsidP="004D721C">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Получили от 81 до 99 баллов, %</w:t>
            </w:r>
          </w:p>
        </w:tc>
        <w:tc>
          <w:tcPr>
            <w:tcW w:w="1559" w:type="dxa"/>
            <w:vAlign w:val="center"/>
          </w:tcPr>
          <w:p w14:paraId="17FB6963" w14:textId="412FFE9D" w:rsidR="004D721C" w:rsidRPr="004D721C" w:rsidRDefault="004D721C" w:rsidP="004D721C">
            <w:pPr>
              <w:spacing w:after="0" w:line="240" w:lineRule="auto"/>
              <w:jc w:val="center"/>
              <w:rPr>
                <w:rFonts w:ascii="Times New Roman" w:hAnsi="Times New Roman"/>
                <w:color w:val="000000"/>
                <w:sz w:val="24"/>
                <w:szCs w:val="24"/>
                <w:lang w:eastAsia="ru-RU"/>
              </w:rPr>
            </w:pPr>
            <w:r w:rsidRPr="004D721C">
              <w:rPr>
                <w:rFonts w:ascii="Times New Roman" w:hAnsi="Times New Roman"/>
                <w:color w:val="000000"/>
                <w:sz w:val="24"/>
                <w:szCs w:val="24"/>
              </w:rPr>
              <w:t>31,25</w:t>
            </w:r>
          </w:p>
        </w:tc>
        <w:tc>
          <w:tcPr>
            <w:tcW w:w="1701" w:type="dxa"/>
          </w:tcPr>
          <w:p w14:paraId="2306AA19" w14:textId="7DD3C5CB" w:rsidR="004D721C" w:rsidRPr="004D721C" w:rsidRDefault="004D721C" w:rsidP="004D721C">
            <w:pPr>
              <w:spacing w:after="0" w:line="240" w:lineRule="auto"/>
              <w:jc w:val="center"/>
              <w:rPr>
                <w:rFonts w:ascii="Times New Roman" w:hAnsi="Times New Roman"/>
                <w:color w:val="000000"/>
                <w:sz w:val="24"/>
                <w:szCs w:val="24"/>
                <w:lang w:eastAsia="ru-RU"/>
              </w:rPr>
            </w:pPr>
            <w:r w:rsidRPr="004D721C">
              <w:rPr>
                <w:rFonts w:ascii="Times New Roman" w:hAnsi="Times New Roman"/>
                <w:color w:val="000000"/>
                <w:sz w:val="24"/>
                <w:szCs w:val="24"/>
              </w:rPr>
              <w:t>50,00</w:t>
            </w:r>
          </w:p>
        </w:tc>
        <w:tc>
          <w:tcPr>
            <w:tcW w:w="1417" w:type="dxa"/>
          </w:tcPr>
          <w:p w14:paraId="51B83E39" w14:textId="0881BF9F" w:rsidR="004D721C" w:rsidRPr="004D721C" w:rsidRDefault="004D721C" w:rsidP="004D721C">
            <w:pPr>
              <w:spacing w:after="0" w:line="240" w:lineRule="auto"/>
              <w:jc w:val="center"/>
              <w:rPr>
                <w:rFonts w:ascii="Times New Roman" w:hAnsi="Times New Roman"/>
                <w:color w:val="000000"/>
                <w:sz w:val="24"/>
                <w:szCs w:val="24"/>
                <w:lang w:eastAsia="ru-RU"/>
              </w:rPr>
            </w:pPr>
            <w:r w:rsidRPr="004D721C">
              <w:rPr>
                <w:rFonts w:ascii="Times New Roman" w:eastAsia="MS Mincho" w:hAnsi="Times New Roman"/>
                <w:sz w:val="24"/>
                <w:szCs w:val="24"/>
              </w:rPr>
              <w:t>43,48</w:t>
            </w:r>
          </w:p>
        </w:tc>
      </w:tr>
      <w:tr w:rsidR="004D721C" w:rsidRPr="000D5898" w14:paraId="19442E23" w14:textId="77777777" w:rsidTr="00E02528">
        <w:trPr>
          <w:cantSplit/>
          <w:trHeight w:val="338"/>
        </w:trPr>
        <w:tc>
          <w:tcPr>
            <w:tcW w:w="5388" w:type="dxa"/>
          </w:tcPr>
          <w:p w14:paraId="116FC00D" w14:textId="77777777" w:rsidR="004D721C" w:rsidRPr="000D5898" w:rsidRDefault="004D721C" w:rsidP="004D721C">
            <w:pPr>
              <w:spacing w:after="0" w:line="240" w:lineRule="auto"/>
              <w:contextualSpacing/>
              <w:jc w:val="both"/>
              <w:rPr>
                <w:rFonts w:ascii="Times New Roman" w:eastAsia="MS Mincho" w:hAnsi="Times New Roman"/>
                <w:sz w:val="24"/>
                <w:szCs w:val="24"/>
                <w:lang w:eastAsia="ru-RU"/>
              </w:rPr>
            </w:pPr>
            <w:r w:rsidRPr="000D5898">
              <w:rPr>
                <w:rFonts w:ascii="Times New Roman" w:eastAsia="MS Mincho" w:hAnsi="Times New Roman"/>
                <w:sz w:val="24"/>
                <w:szCs w:val="24"/>
                <w:lang w:eastAsia="ru-RU"/>
              </w:rPr>
              <w:t>Получили 100 баллов, чел.</w:t>
            </w:r>
          </w:p>
        </w:tc>
        <w:tc>
          <w:tcPr>
            <w:tcW w:w="1559" w:type="dxa"/>
          </w:tcPr>
          <w:p w14:paraId="0727648E" w14:textId="5A3EAF3D" w:rsidR="004D721C" w:rsidRPr="004D721C" w:rsidRDefault="004D721C" w:rsidP="004D721C">
            <w:pPr>
              <w:spacing w:after="0" w:line="240" w:lineRule="auto"/>
              <w:contextualSpacing/>
              <w:jc w:val="center"/>
              <w:rPr>
                <w:rFonts w:ascii="Times New Roman" w:eastAsia="MS Mincho" w:hAnsi="Times New Roman"/>
                <w:sz w:val="24"/>
                <w:szCs w:val="24"/>
                <w:lang w:eastAsia="ru-RU"/>
              </w:rPr>
            </w:pPr>
            <w:r w:rsidRPr="004D721C">
              <w:rPr>
                <w:rFonts w:ascii="Times New Roman" w:eastAsia="MS Mincho" w:hAnsi="Times New Roman"/>
                <w:sz w:val="24"/>
                <w:szCs w:val="24"/>
              </w:rPr>
              <w:t>0</w:t>
            </w:r>
          </w:p>
        </w:tc>
        <w:tc>
          <w:tcPr>
            <w:tcW w:w="1701" w:type="dxa"/>
          </w:tcPr>
          <w:p w14:paraId="0D49470C" w14:textId="6BA6A1F6" w:rsidR="004D721C" w:rsidRPr="004D721C" w:rsidRDefault="004D721C" w:rsidP="004D721C">
            <w:pPr>
              <w:spacing w:after="0" w:line="240" w:lineRule="auto"/>
              <w:contextualSpacing/>
              <w:jc w:val="center"/>
              <w:rPr>
                <w:rFonts w:ascii="Times New Roman" w:eastAsia="MS Mincho" w:hAnsi="Times New Roman"/>
                <w:sz w:val="24"/>
                <w:szCs w:val="24"/>
                <w:lang w:eastAsia="ru-RU"/>
              </w:rPr>
            </w:pPr>
            <w:r w:rsidRPr="004D721C">
              <w:rPr>
                <w:rFonts w:ascii="Times New Roman" w:eastAsia="MS Mincho" w:hAnsi="Times New Roman"/>
                <w:sz w:val="24"/>
                <w:szCs w:val="24"/>
              </w:rPr>
              <w:t>0</w:t>
            </w:r>
          </w:p>
        </w:tc>
        <w:tc>
          <w:tcPr>
            <w:tcW w:w="1417" w:type="dxa"/>
          </w:tcPr>
          <w:p w14:paraId="4F375852" w14:textId="07CE9DB1" w:rsidR="004D721C" w:rsidRPr="004D721C" w:rsidRDefault="004D721C" w:rsidP="004D721C">
            <w:pPr>
              <w:spacing w:after="0" w:line="240" w:lineRule="auto"/>
              <w:contextualSpacing/>
              <w:jc w:val="center"/>
              <w:rPr>
                <w:rFonts w:ascii="Times New Roman" w:eastAsia="MS Mincho" w:hAnsi="Times New Roman"/>
                <w:sz w:val="24"/>
                <w:szCs w:val="24"/>
                <w:lang w:eastAsia="ru-RU"/>
              </w:rPr>
            </w:pPr>
            <w:r w:rsidRPr="004D721C">
              <w:rPr>
                <w:rFonts w:ascii="Times New Roman" w:eastAsia="MS Mincho" w:hAnsi="Times New Roman"/>
                <w:sz w:val="24"/>
                <w:szCs w:val="24"/>
              </w:rPr>
              <w:t>0</w:t>
            </w:r>
          </w:p>
        </w:tc>
      </w:tr>
    </w:tbl>
    <w:p w14:paraId="67AAC137" w14:textId="77777777" w:rsidR="00930BB9" w:rsidRPr="007B433F" w:rsidRDefault="00930BB9" w:rsidP="00930BB9">
      <w:pPr>
        <w:spacing w:after="0" w:line="240" w:lineRule="auto"/>
        <w:ind w:firstLine="567"/>
        <w:jc w:val="both"/>
        <w:rPr>
          <w:rFonts w:ascii="Times New Roman" w:hAnsi="Times New Roman"/>
          <w:color w:val="000000"/>
          <w:sz w:val="28"/>
          <w:szCs w:val="28"/>
        </w:rPr>
      </w:pPr>
    </w:p>
    <w:p w14:paraId="1CC34648" w14:textId="5E69D463" w:rsidR="00930BB9" w:rsidRPr="00236BDA" w:rsidRDefault="00930BB9" w:rsidP="00930BB9">
      <w:pPr>
        <w:spacing w:after="0" w:line="240" w:lineRule="auto"/>
        <w:ind w:firstLine="567"/>
        <w:jc w:val="both"/>
        <w:rPr>
          <w:rFonts w:ascii="Times New Roman" w:hAnsi="Times New Roman"/>
          <w:b/>
          <w:color w:val="000000"/>
          <w:sz w:val="28"/>
          <w:szCs w:val="28"/>
        </w:rPr>
      </w:pPr>
      <w:r w:rsidRPr="00236BDA">
        <w:rPr>
          <w:rFonts w:ascii="Times New Roman" w:hAnsi="Times New Roman"/>
          <w:b/>
          <w:color w:val="000000"/>
          <w:sz w:val="28"/>
          <w:szCs w:val="28"/>
        </w:rPr>
        <w:t xml:space="preserve">Средний тестовый балл по </w:t>
      </w:r>
      <w:r>
        <w:rPr>
          <w:rFonts w:ascii="Times New Roman" w:hAnsi="Times New Roman"/>
          <w:b/>
          <w:color w:val="000000"/>
          <w:sz w:val="28"/>
          <w:szCs w:val="28"/>
        </w:rPr>
        <w:t>французскому</w:t>
      </w:r>
      <w:r w:rsidRPr="00236BDA">
        <w:rPr>
          <w:rFonts w:ascii="Times New Roman" w:hAnsi="Times New Roman"/>
          <w:b/>
          <w:color w:val="000000"/>
          <w:sz w:val="28"/>
          <w:szCs w:val="28"/>
        </w:rPr>
        <w:t xml:space="preserve"> языку в</w:t>
      </w:r>
      <w:r>
        <w:rPr>
          <w:rFonts w:ascii="Times New Roman" w:hAnsi="Times New Roman"/>
          <w:b/>
          <w:color w:val="000000"/>
          <w:sz w:val="28"/>
          <w:szCs w:val="28"/>
        </w:rPr>
        <w:t xml:space="preserve"> 2021</w:t>
      </w:r>
      <w:r w:rsidRPr="00236BDA">
        <w:rPr>
          <w:rFonts w:ascii="Times New Roman" w:hAnsi="Times New Roman"/>
          <w:b/>
          <w:color w:val="000000"/>
          <w:sz w:val="28"/>
          <w:szCs w:val="28"/>
        </w:rPr>
        <w:t xml:space="preserve"> году </w:t>
      </w:r>
      <w:r>
        <w:rPr>
          <w:rFonts w:ascii="Times New Roman" w:hAnsi="Times New Roman"/>
          <w:b/>
          <w:color w:val="000000"/>
          <w:sz w:val="28"/>
          <w:szCs w:val="28"/>
        </w:rPr>
        <w:t xml:space="preserve">увеличился на </w:t>
      </w:r>
      <w:r w:rsidR="004D721C">
        <w:rPr>
          <w:rFonts w:ascii="Times New Roman" w:hAnsi="Times New Roman"/>
          <w:b/>
          <w:color w:val="000000"/>
          <w:sz w:val="28"/>
          <w:szCs w:val="28"/>
        </w:rPr>
        <w:t>6,52</w:t>
      </w:r>
      <w:r>
        <w:rPr>
          <w:rFonts w:ascii="Times New Roman" w:hAnsi="Times New Roman"/>
          <w:b/>
          <w:color w:val="000000"/>
          <w:sz w:val="28"/>
          <w:szCs w:val="28"/>
        </w:rPr>
        <w:t xml:space="preserve">  по сравнению с 2020 </w:t>
      </w:r>
      <w:r w:rsidRPr="00236BDA">
        <w:rPr>
          <w:rFonts w:ascii="Times New Roman" w:hAnsi="Times New Roman"/>
          <w:b/>
          <w:color w:val="000000"/>
          <w:sz w:val="28"/>
          <w:szCs w:val="28"/>
        </w:rPr>
        <w:t xml:space="preserve"> годом.</w:t>
      </w:r>
    </w:p>
    <w:p w14:paraId="0A6BEFD5" w14:textId="7E9FA4A8" w:rsidR="00930BB9" w:rsidRPr="007B433F" w:rsidRDefault="00930BB9" w:rsidP="00930BB9">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Следует отметить, что р</w:t>
      </w:r>
      <w:r w:rsidRPr="007B433F">
        <w:rPr>
          <w:rFonts w:ascii="Times New Roman" w:hAnsi="Times New Roman"/>
          <w:color w:val="000000"/>
          <w:sz w:val="28"/>
          <w:szCs w:val="28"/>
        </w:rPr>
        <w:t xml:space="preserve">езультаты ЕГЭ по </w:t>
      </w:r>
      <w:r>
        <w:rPr>
          <w:rFonts w:ascii="Times New Roman" w:hAnsi="Times New Roman"/>
          <w:color w:val="000000"/>
          <w:sz w:val="28"/>
          <w:szCs w:val="28"/>
        </w:rPr>
        <w:t>французскому языку</w:t>
      </w:r>
      <w:r w:rsidRPr="007B433F">
        <w:rPr>
          <w:rFonts w:ascii="Times New Roman" w:hAnsi="Times New Roman"/>
          <w:color w:val="000000"/>
          <w:sz w:val="28"/>
          <w:szCs w:val="28"/>
        </w:rPr>
        <w:t xml:space="preserve"> </w:t>
      </w:r>
      <w:r w:rsidR="004D721C">
        <w:rPr>
          <w:rFonts w:ascii="Times New Roman" w:hAnsi="Times New Roman"/>
          <w:color w:val="000000"/>
          <w:sz w:val="28"/>
          <w:szCs w:val="28"/>
        </w:rPr>
        <w:t>ухудшились</w:t>
      </w:r>
      <w:r>
        <w:rPr>
          <w:rFonts w:ascii="Times New Roman" w:hAnsi="Times New Roman"/>
          <w:color w:val="000000"/>
          <w:sz w:val="28"/>
          <w:szCs w:val="28"/>
        </w:rPr>
        <w:br/>
        <w:t xml:space="preserve"> </w:t>
      </w:r>
      <w:r w:rsidRPr="007B433F">
        <w:rPr>
          <w:rFonts w:ascii="Times New Roman" w:hAnsi="Times New Roman"/>
          <w:color w:val="000000"/>
          <w:sz w:val="28"/>
          <w:szCs w:val="28"/>
        </w:rPr>
        <w:t xml:space="preserve">в динамике </w:t>
      </w:r>
      <w:r>
        <w:rPr>
          <w:rFonts w:ascii="Times New Roman" w:hAnsi="Times New Roman"/>
          <w:color w:val="000000"/>
          <w:sz w:val="28"/>
          <w:szCs w:val="28"/>
        </w:rPr>
        <w:t>за три года</w:t>
      </w:r>
      <w:r w:rsidRPr="007B433F">
        <w:rPr>
          <w:rFonts w:ascii="Times New Roman" w:hAnsi="Times New Roman"/>
          <w:color w:val="000000"/>
          <w:sz w:val="28"/>
          <w:szCs w:val="28"/>
        </w:rPr>
        <w:t>.</w:t>
      </w:r>
    </w:p>
    <w:p w14:paraId="69DC7047" w14:textId="6A3EDD5D" w:rsidR="00930BB9" w:rsidRDefault="00930BB9" w:rsidP="00930BB9">
      <w:pPr>
        <w:spacing w:after="0" w:line="240" w:lineRule="auto"/>
        <w:ind w:firstLine="567"/>
        <w:jc w:val="both"/>
        <w:rPr>
          <w:rFonts w:ascii="Times New Roman" w:hAnsi="Times New Roman"/>
          <w:color w:val="000000"/>
          <w:sz w:val="28"/>
          <w:szCs w:val="28"/>
        </w:rPr>
      </w:pPr>
      <w:r w:rsidRPr="007B433F">
        <w:rPr>
          <w:rFonts w:ascii="Times New Roman" w:hAnsi="Times New Roman"/>
          <w:color w:val="000000"/>
          <w:sz w:val="28"/>
          <w:szCs w:val="28"/>
        </w:rPr>
        <w:t xml:space="preserve">Показатели, характеризующие выполнение заданий КИМ по </w:t>
      </w:r>
      <w:r>
        <w:rPr>
          <w:rFonts w:ascii="Times New Roman" w:hAnsi="Times New Roman"/>
          <w:color w:val="000000"/>
          <w:sz w:val="28"/>
          <w:szCs w:val="28"/>
        </w:rPr>
        <w:t>французскому языку</w:t>
      </w:r>
      <w:r w:rsidRPr="007B433F">
        <w:rPr>
          <w:rFonts w:ascii="Times New Roman" w:hAnsi="Times New Roman"/>
          <w:color w:val="000000"/>
          <w:sz w:val="28"/>
          <w:szCs w:val="28"/>
        </w:rPr>
        <w:t>, следующие.</w:t>
      </w:r>
    </w:p>
    <w:p w14:paraId="17DF046D" w14:textId="77777777" w:rsidR="00BA5C39" w:rsidRDefault="00BA5C39" w:rsidP="00BA5C39">
      <w:pPr>
        <w:jc w:val="both"/>
        <w:rPr>
          <w:b/>
        </w:rPr>
      </w:pPr>
    </w:p>
    <w:p w14:paraId="45E5489F" w14:textId="39128E04" w:rsidR="00BA5C39" w:rsidRPr="00277EA9" w:rsidRDefault="00BA5C39" w:rsidP="00BA5C39">
      <w:pPr>
        <w:jc w:val="both"/>
        <w:rPr>
          <w:rFonts w:ascii="Times New Roman" w:hAnsi="Times New Roman"/>
          <w:b/>
          <w:sz w:val="28"/>
          <w:szCs w:val="28"/>
        </w:rPr>
      </w:pPr>
      <w:r w:rsidRPr="00277EA9">
        <w:rPr>
          <w:rFonts w:ascii="Times New Roman" w:hAnsi="Times New Roman"/>
          <w:b/>
          <w:sz w:val="28"/>
          <w:szCs w:val="28"/>
        </w:rPr>
        <w:t>Письменная часть</w:t>
      </w:r>
    </w:p>
    <w:tbl>
      <w:tblPr>
        <w:tblW w:w="0" w:type="auto"/>
        <w:tblInd w:w="-318" w:type="dxa"/>
        <w:tblLayout w:type="fixed"/>
        <w:tblCellMar>
          <w:left w:w="57" w:type="dxa"/>
          <w:right w:w="57" w:type="dxa"/>
        </w:tblCellMar>
        <w:tblLook w:val="0000" w:firstRow="0" w:lastRow="0" w:firstColumn="0" w:lastColumn="0" w:noHBand="0" w:noVBand="0"/>
      </w:tblPr>
      <w:tblGrid>
        <w:gridCol w:w="964"/>
        <w:gridCol w:w="2179"/>
        <w:gridCol w:w="993"/>
        <w:gridCol w:w="992"/>
        <w:gridCol w:w="1559"/>
        <w:gridCol w:w="1276"/>
        <w:gridCol w:w="992"/>
        <w:gridCol w:w="981"/>
      </w:tblGrid>
      <w:tr w:rsidR="00BA5C39" w:rsidRPr="00277EA9" w14:paraId="4667E66B" w14:textId="77777777" w:rsidTr="009E2028">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081FE62A"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Номер</w:t>
            </w:r>
          </w:p>
          <w:p w14:paraId="4ACD8A09"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задания в КИМ</w:t>
            </w:r>
          </w:p>
        </w:tc>
        <w:tc>
          <w:tcPr>
            <w:tcW w:w="2179" w:type="dxa"/>
            <w:vMerge w:val="restart"/>
            <w:tcBorders>
              <w:top w:val="single" w:sz="8" w:space="0" w:color="000000"/>
              <w:left w:val="single" w:sz="8" w:space="0" w:color="000000"/>
              <w:right w:val="single" w:sz="8" w:space="0" w:color="000000"/>
            </w:tcBorders>
            <w:vAlign w:val="center"/>
          </w:tcPr>
          <w:p w14:paraId="4A355EA0"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Проверяемые элементы содержания / умения</w:t>
            </w:r>
          </w:p>
        </w:tc>
        <w:tc>
          <w:tcPr>
            <w:tcW w:w="993" w:type="dxa"/>
            <w:vMerge w:val="restart"/>
            <w:tcBorders>
              <w:top w:val="single" w:sz="8" w:space="0" w:color="000000"/>
              <w:left w:val="single" w:sz="8" w:space="0" w:color="000000"/>
              <w:right w:val="single" w:sz="8" w:space="0" w:color="000000"/>
            </w:tcBorders>
            <w:vAlign w:val="center"/>
          </w:tcPr>
          <w:p w14:paraId="7C7BF46A"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Уровень сложно-сти задания</w:t>
            </w:r>
          </w:p>
          <w:p w14:paraId="3A5C93F9" w14:textId="77777777" w:rsidR="00BA5C39" w:rsidRPr="00277EA9" w:rsidRDefault="00BA5C39" w:rsidP="009E2028">
            <w:pPr>
              <w:autoSpaceDE w:val="0"/>
              <w:autoSpaceDN w:val="0"/>
              <w:adjustRightInd w:val="0"/>
              <w:jc w:val="center"/>
              <w:rPr>
                <w:rFonts w:ascii="Times New Roman" w:hAnsi="Times New Roman"/>
                <w:sz w:val="24"/>
                <w:szCs w:val="24"/>
              </w:rPr>
            </w:pPr>
          </w:p>
        </w:tc>
        <w:tc>
          <w:tcPr>
            <w:tcW w:w="5800" w:type="dxa"/>
            <w:gridSpan w:val="5"/>
            <w:tcBorders>
              <w:top w:val="single" w:sz="8" w:space="0" w:color="000000"/>
              <w:left w:val="single" w:sz="8" w:space="0" w:color="000000"/>
              <w:right w:val="single" w:sz="8" w:space="0" w:color="000000"/>
            </w:tcBorders>
          </w:tcPr>
          <w:p w14:paraId="0CA58EE7" w14:textId="77777777" w:rsidR="00BA5C39" w:rsidRPr="00277EA9" w:rsidRDefault="00BA5C39" w:rsidP="009E2028">
            <w:pPr>
              <w:jc w:val="center"/>
              <w:rPr>
                <w:rFonts w:ascii="Times New Roman" w:hAnsi="Times New Roman"/>
                <w:bCs/>
                <w:sz w:val="24"/>
                <w:szCs w:val="24"/>
              </w:rPr>
            </w:pPr>
            <w:r w:rsidRPr="00277EA9">
              <w:rPr>
                <w:rFonts w:ascii="Times New Roman" w:hAnsi="Times New Roman"/>
                <w:sz w:val="24"/>
                <w:szCs w:val="24"/>
              </w:rPr>
              <w:t xml:space="preserve">Процент выполнения задания </w:t>
            </w:r>
            <w:r w:rsidRPr="00277EA9">
              <w:rPr>
                <w:rFonts w:ascii="Times New Roman" w:hAnsi="Times New Roman"/>
                <w:sz w:val="24"/>
                <w:szCs w:val="24"/>
              </w:rPr>
              <w:br/>
              <w:t>в Ростовской области</w:t>
            </w:r>
          </w:p>
        </w:tc>
      </w:tr>
      <w:tr w:rsidR="00BA5C39" w:rsidRPr="00277EA9" w14:paraId="682EC6AE" w14:textId="77777777" w:rsidTr="009E2028">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1AFF810C" w14:textId="77777777" w:rsidR="00BA5C39" w:rsidRPr="00277EA9" w:rsidRDefault="00BA5C39" w:rsidP="009E2028">
            <w:pPr>
              <w:autoSpaceDE w:val="0"/>
              <w:autoSpaceDN w:val="0"/>
              <w:adjustRightInd w:val="0"/>
              <w:jc w:val="center"/>
              <w:rPr>
                <w:rFonts w:ascii="Times New Roman" w:hAnsi="Times New Roman"/>
                <w:bCs/>
                <w:sz w:val="24"/>
                <w:szCs w:val="24"/>
              </w:rPr>
            </w:pPr>
          </w:p>
        </w:tc>
        <w:tc>
          <w:tcPr>
            <w:tcW w:w="2179" w:type="dxa"/>
            <w:vMerge/>
            <w:tcBorders>
              <w:left w:val="single" w:sz="8" w:space="0" w:color="000000"/>
              <w:bottom w:val="single" w:sz="8" w:space="0" w:color="000000"/>
              <w:right w:val="single" w:sz="8" w:space="0" w:color="000000"/>
            </w:tcBorders>
            <w:vAlign w:val="center"/>
          </w:tcPr>
          <w:p w14:paraId="57066B98" w14:textId="77777777" w:rsidR="00BA5C39" w:rsidRPr="00277EA9" w:rsidRDefault="00BA5C39" w:rsidP="009E2028">
            <w:pPr>
              <w:autoSpaceDE w:val="0"/>
              <w:autoSpaceDN w:val="0"/>
              <w:adjustRightInd w:val="0"/>
              <w:jc w:val="center"/>
              <w:rPr>
                <w:rFonts w:ascii="Times New Roman" w:hAnsi="Times New Roman"/>
                <w:bCs/>
                <w:sz w:val="24"/>
                <w:szCs w:val="24"/>
              </w:rPr>
            </w:pPr>
          </w:p>
        </w:tc>
        <w:tc>
          <w:tcPr>
            <w:tcW w:w="993" w:type="dxa"/>
            <w:vMerge/>
            <w:tcBorders>
              <w:left w:val="single" w:sz="8" w:space="0" w:color="000000"/>
              <w:bottom w:val="single" w:sz="8" w:space="0" w:color="000000"/>
              <w:right w:val="single" w:sz="8" w:space="0" w:color="000000"/>
            </w:tcBorders>
            <w:vAlign w:val="center"/>
          </w:tcPr>
          <w:p w14:paraId="2C5A95F0" w14:textId="77777777" w:rsidR="00BA5C39" w:rsidRPr="00277EA9" w:rsidRDefault="00BA5C39" w:rsidP="009E2028">
            <w:pPr>
              <w:autoSpaceDE w:val="0"/>
              <w:autoSpaceDN w:val="0"/>
              <w:adjustRightInd w:val="0"/>
              <w:jc w:val="center"/>
              <w:rPr>
                <w:rFonts w:ascii="Times New Roman" w:hAnsi="Times New Roman"/>
                <w:bCs/>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A36EB5C" w14:textId="77777777" w:rsidR="00BA5C39" w:rsidRPr="00277EA9" w:rsidRDefault="00BA5C39" w:rsidP="009E2028">
            <w:pPr>
              <w:jc w:val="center"/>
              <w:rPr>
                <w:rFonts w:ascii="Times New Roman" w:hAnsi="Times New Roman"/>
                <w:sz w:val="24"/>
                <w:szCs w:val="24"/>
              </w:rPr>
            </w:pPr>
            <w:r w:rsidRPr="00277EA9">
              <w:rPr>
                <w:rFonts w:ascii="Times New Roman" w:hAnsi="Times New Roman"/>
                <w:sz w:val="24"/>
                <w:szCs w:val="24"/>
              </w:rPr>
              <w:t>средний</w:t>
            </w:r>
          </w:p>
        </w:tc>
        <w:tc>
          <w:tcPr>
            <w:tcW w:w="1559" w:type="dxa"/>
            <w:tcBorders>
              <w:top w:val="single" w:sz="8" w:space="0" w:color="000000"/>
              <w:left w:val="single" w:sz="8" w:space="0" w:color="000000"/>
              <w:bottom w:val="single" w:sz="8" w:space="0" w:color="000000"/>
              <w:right w:val="single" w:sz="8" w:space="0" w:color="000000"/>
            </w:tcBorders>
          </w:tcPr>
          <w:p w14:paraId="17EFF3BA" w14:textId="77777777" w:rsidR="00BA5C39" w:rsidRPr="00277EA9" w:rsidRDefault="00BA5C39" w:rsidP="009E2028">
            <w:pPr>
              <w:autoSpaceDE w:val="0"/>
              <w:autoSpaceDN w:val="0"/>
              <w:adjustRightInd w:val="0"/>
              <w:jc w:val="center"/>
              <w:rPr>
                <w:rFonts w:ascii="Times New Roman" w:hAnsi="Times New Roman"/>
                <w:bCs/>
                <w:sz w:val="24"/>
                <w:szCs w:val="24"/>
              </w:rPr>
            </w:pPr>
            <w:r w:rsidRPr="00277EA9">
              <w:rPr>
                <w:rFonts w:ascii="Times New Roman" w:hAnsi="Times New Roman"/>
                <w:bCs/>
                <w:sz w:val="24"/>
                <w:szCs w:val="24"/>
              </w:rPr>
              <w:t>в группе не преодолевших минимальный балл</w:t>
            </w:r>
          </w:p>
        </w:tc>
        <w:tc>
          <w:tcPr>
            <w:tcW w:w="1276" w:type="dxa"/>
            <w:tcBorders>
              <w:top w:val="single" w:sz="8" w:space="0" w:color="000000"/>
              <w:left w:val="single" w:sz="8" w:space="0" w:color="000000"/>
              <w:bottom w:val="single" w:sz="8" w:space="0" w:color="000000"/>
              <w:right w:val="single" w:sz="8" w:space="0" w:color="000000"/>
            </w:tcBorders>
            <w:vAlign w:val="center"/>
          </w:tcPr>
          <w:p w14:paraId="6B65EF19" w14:textId="77777777" w:rsidR="00BA5C39" w:rsidRPr="00277EA9" w:rsidRDefault="00BA5C39" w:rsidP="009E2028">
            <w:pPr>
              <w:autoSpaceDE w:val="0"/>
              <w:autoSpaceDN w:val="0"/>
              <w:adjustRightInd w:val="0"/>
              <w:jc w:val="center"/>
              <w:rPr>
                <w:rFonts w:ascii="Times New Roman" w:hAnsi="Times New Roman"/>
                <w:bCs/>
                <w:sz w:val="24"/>
                <w:szCs w:val="24"/>
              </w:rPr>
            </w:pPr>
            <w:r w:rsidRPr="00277EA9">
              <w:rPr>
                <w:rFonts w:ascii="Times New Roman" w:hAnsi="Times New Roman"/>
                <w:bCs/>
                <w:sz w:val="24"/>
                <w:szCs w:val="24"/>
              </w:rPr>
              <w:t>в группе от минимального до 60 т.б.</w:t>
            </w:r>
          </w:p>
        </w:tc>
        <w:tc>
          <w:tcPr>
            <w:tcW w:w="992" w:type="dxa"/>
            <w:tcBorders>
              <w:top w:val="single" w:sz="8" w:space="0" w:color="000000"/>
              <w:left w:val="single" w:sz="8" w:space="0" w:color="000000"/>
              <w:bottom w:val="single" w:sz="8" w:space="0" w:color="000000"/>
              <w:right w:val="single" w:sz="8" w:space="0" w:color="000000"/>
            </w:tcBorders>
            <w:vAlign w:val="center"/>
          </w:tcPr>
          <w:p w14:paraId="40928BB1" w14:textId="77777777" w:rsidR="00BA5C39" w:rsidRPr="00277EA9" w:rsidRDefault="00BA5C39" w:rsidP="009E2028">
            <w:pPr>
              <w:autoSpaceDE w:val="0"/>
              <w:autoSpaceDN w:val="0"/>
              <w:adjustRightInd w:val="0"/>
              <w:jc w:val="center"/>
              <w:rPr>
                <w:rFonts w:ascii="Times New Roman" w:hAnsi="Times New Roman"/>
                <w:bCs/>
                <w:sz w:val="24"/>
                <w:szCs w:val="24"/>
              </w:rPr>
            </w:pPr>
            <w:r w:rsidRPr="00277EA9">
              <w:rPr>
                <w:rFonts w:ascii="Times New Roman" w:hAnsi="Times New Roman"/>
                <w:bCs/>
                <w:sz w:val="24"/>
                <w:szCs w:val="24"/>
              </w:rPr>
              <w:t>в группе от 61 до 80 т.б.</w:t>
            </w:r>
          </w:p>
        </w:tc>
        <w:tc>
          <w:tcPr>
            <w:tcW w:w="981" w:type="dxa"/>
            <w:tcBorders>
              <w:top w:val="single" w:sz="8" w:space="0" w:color="000000"/>
              <w:left w:val="single" w:sz="8" w:space="0" w:color="000000"/>
              <w:bottom w:val="single" w:sz="8" w:space="0" w:color="000000"/>
              <w:right w:val="single" w:sz="8" w:space="0" w:color="000000"/>
            </w:tcBorders>
            <w:vAlign w:val="center"/>
          </w:tcPr>
          <w:p w14:paraId="5105D7A5" w14:textId="77777777" w:rsidR="00BA5C39" w:rsidRPr="00277EA9" w:rsidRDefault="00BA5C39" w:rsidP="009E2028">
            <w:pPr>
              <w:autoSpaceDE w:val="0"/>
              <w:autoSpaceDN w:val="0"/>
              <w:adjustRightInd w:val="0"/>
              <w:jc w:val="center"/>
              <w:rPr>
                <w:rFonts w:ascii="Times New Roman" w:hAnsi="Times New Roman"/>
                <w:bCs/>
                <w:sz w:val="24"/>
                <w:szCs w:val="24"/>
              </w:rPr>
            </w:pPr>
            <w:r w:rsidRPr="00277EA9">
              <w:rPr>
                <w:rFonts w:ascii="Times New Roman" w:hAnsi="Times New Roman"/>
                <w:bCs/>
                <w:sz w:val="24"/>
                <w:szCs w:val="24"/>
              </w:rPr>
              <w:t>в группе от 81 до 100 т.б.</w:t>
            </w:r>
          </w:p>
        </w:tc>
      </w:tr>
      <w:tr w:rsidR="00BA5C39" w:rsidRPr="00277EA9" w14:paraId="142C37FE"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588F712" w14:textId="77777777" w:rsidR="00BA5C39" w:rsidRPr="00277EA9" w:rsidRDefault="00BA5C39" w:rsidP="009E2028">
            <w:pPr>
              <w:pStyle w:val="Default"/>
              <w:jc w:val="center"/>
              <w:rPr>
                <w:b/>
              </w:rPr>
            </w:pPr>
            <w:r w:rsidRPr="00277EA9">
              <w:rPr>
                <w:b/>
              </w:rPr>
              <w:t>1</w:t>
            </w:r>
          </w:p>
        </w:tc>
        <w:tc>
          <w:tcPr>
            <w:tcW w:w="2179" w:type="dxa"/>
            <w:tcBorders>
              <w:top w:val="single" w:sz="8" w:space="0" w:color="000000"/>
              <w:left w:val="single" w:sz="8" w:space="0" w:color="000000"/>
              <w:bottom w:val="single" w:sz="8" w:space="0" w:color="000000"/>
              <w:right w:val="single" w:sz="8" w:space="0" w:color="000000"/>
            </w:tcBorders>
          </w:tcPr>
          <w:p w14:paraId="527B6307" w14:textId="77777777" w:rsidR="00BA5C39" w:rsidRPr="00277EA9" w:rsidRDefault="00BA5C39" w:rsidP="009E2028">
            <w:pPr>
              <w:suppressAutoHyphens/>
              <w:jc w:val="center"/>
              <w:rPr>
                <w:rFonts w:ascii="Times New Roman" w:hAnsi="Times New Roman"/>
                <w:sz w:val="24"/>
                <w:szCs w:val="24"/>
                <w:lang w:eastAsia="zh-CN"/>
              </w:rPr>
            </w:pPr>
            <w:r w:rsidRPr="00277EA9">
              <w:rPr>
                <w:rFonts w:ascii="Times New Roman" w:hAnsi="Times New Roman"/>
                <w:sz w:val="24"/>
                <w:szCs w:val="24"/>
                <w:lang w:eastAsia="zh-CN"/>
              </w:rPr>
              <w:t>Понимание на слух основного содержания несложных звучащих текстов монологического характера</w:t>
            </w:r>
          </w:p>
        </w:tc>
        <w:tc>
          <w:tcPr>
            <w:tcW w:w="993" w:type="dxa"/>
            <w:tcBorders>
              <w:top w:val="single" w:sz="8" w:space="0" w:color="000000"/>
              <w:left w:val="single" w:sz="8" w:space="0" w:color="000000"/>
              <w:bottom w:val="single" w:sz="8" w:space="0" w:color="000000"/>
              <w:right w:val="single" w:sz="8" w:space="0" w:color="000000"/>
            </w:tcBorders>
            <w:vAlign w:val="center"/>
          </w:tcPr>
          <w:p w14:paraId="6292D630"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362FD6B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83,33</w:t>
            </w:r>
          </w:p>
        </w:tc>
        <w:tc>
          <w:tcPr>
            <w:tcW w:w="1559" w:type="dxa"/>
            <w:tcBorders>
              <w:top w:val="single" w:sz="8" w:space="0" w:color="000000"/>
              <w:left w:val="single" w:sz="8" w:space="0" w:color="000000"/>
              <w:bottom w:val="single" w:sz="8" w:space="0" w:color="000000"/>
              <w:right w:val="single" w:sz="8" w:space="0" w:color="000000"/>
            </w:tcBorders>
          </w:tcPr>
          <w:p w14:paraId="644C035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16,67</w:t>
            </w:r>
          </w:p>
        </w:tc>
        <w:tc>
          <w:tcPr>
            <w:tcW w:w="1276" w:type="dxa"/>
            <w:tcBorders>
              <w:top w:val="single" w:sz="8" w:space="0" w:color="000000"/>
              <w:left w:val="single" w:sz="8" w:space="0" w:color="000000"/>
              <w:bottom w:val="single" w:sz="8" w:space="0" w:color="000000"/>
              <w:right w:val="single" w:sz="8" w:space="0" w:color="000000"/>
            </w:tcBorders>
          </w:tcPr>
          <w:p w14:paraId="53280B0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64,58</w:t>
            </w:r>
          </w:p>
        </w:tc>
        <w:tc>
          <w:tcPr>
            <w:tcW w:w="992" w:type="dxa"/>
            <w:tcBorders>
              <w:top w:val="single" w:sz="8" w:space="0" w:color="000000"/>
              <w:left w:val="single" w:sz="8" w:space="0" w:color="000000"/>
              <w:bottom w:val="single" w:sz="8" w:space="0" w:color="000000"/>
              <w:right w:val="single" w:sz="8" w:space="0" w:color="000000"/>
            </w:tcBorders>
          </w:tcPr>
          <w:p w14:paraId="423CB64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95,83</w:t>
            </w:r>
          </w:p>
        </w:tc>
        <w:tc>
          <w:tcPr>
            <w:tcW w:w="981" w:type="dxa"/>
            <w:tcBorders>
              <w:top w:val="single" w:sz="8" w:space="0" w:color="000000"/>
              <w:left w:val="single" w:sz="8" w:space="0" w:color="000000"/>
              <w:bottom w:val="single" w:sz="8" w:space="0" w:color="000000"/>
              <w:right w:val="single" w:sz="8" w:space="0" w:color="000000"/>
            </w:tcBorders>
          </w:tcPr>
          <w:p w14:paraId="2E29C9B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389C7828"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F6CBBD3" w14:textId="77777777" w:rsidR="00BA5C39" w:rsidRPr="00277EA9" w:rsidRDefault="00BA5C39" w:rsidP="009E2028">
            <w:pPr>
              <w:pStyle w:val="Default"/>
              <w:jc w:val="center"/>
              <w:rPr>
                <w:b/>
              </w:rPr>
            </w:pPr>
            <w:r w:rsidRPr="00277EA9">
              <w:rPr>
                <w:b/>
              </w:rPr>
              <w:t>2</w:t>
            </w:r>
          </w:p>
        </w:tc>
        <w:tc>
          <w:tcPr>
            <w:tcW w:w="2179" w:type="dxa"/>
            <w:tcBorders>
              <w:top w:val="single" w:sz="8" w:space="0" w:color="000000"/>
              <w:left w:val="single" w:sz="8" w:space="0" w:color="000000"/>
              <w:bottom w:val="single" w:sz="8" w:space="0" w:color="000000"/>
              <w:right w:val="single" w:sz="8" w:space="0" w:color="000000"/>
            </w:tcBorders>
          </w:tcPr>
          <w:p w14:paraId="096E8278" w14:textId="77777777" w:rsidR="00BA5C39" w:rsidRPr="00277EA9" w:rsidRDefault="00BA5C39" w:rsidP="009E2028">
            <w:pPr>
              <w:pStyle w:val="Default"/>
              <w:jc w:val="center"/>
            </w:pPr>
            <w:r w:rsidRPr="00277EA9">
              <w:rPr>
                <w:lang w:eastAsia="zh-CN"/>
              </w:rPr>
              <w:t>Выборочное понимание на слух необходимой информации в тексте (диалоге)</w:t>
            </w:r>
          </w:p>
        </w:tc>
        <w:tc>
          <w:tcPr>
            <w:tcW w:w="993" w:type="dxa"/>
            <w:tcBorders>
              <w:top w:val="single" w:sz="8" w:space="0" w:color="000000"/>
              <w:left w:val="single" w:sz="8" w:space="0" w:color="000000"/>
              <w:bottom w:val="single" w:sz="8" w:space="0" w:color="000000"/>
              <w:right w:val="single" w:sz="8" w:space="0" w:color="000000"/>
            </w:tcBorders>
            <w:vAlign w:val="center"/>
          </w:tcPr>
          <w:p w14:paraId="6F8FEFF6"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7FF59D4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88,20</w:t>
            </w:r>
          </w:p>
        </w:tc>
        <w:tc>
          <w:tcPr>
            <w:tcW w:w="1559" w:type="dxa"/>
            <w:tcBorders>
              <w:top w:val="single" w:sz="8" w:space="0" w:color="000000"/>
              <w:left w:val="single" w:sz="8" w:space="0" w:color="000000"/>
              <w:bottom w:val="single" w:sz="8" w:space="0" w:color="000000"/>
              <w:right w:val="single" w:sz="8" w:space="0" w:color="000000"/>
            </w:tcBorders>
          </w:tcPr>
          <w:p w14:paraId="0CA0E41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71,43</w:t>
            </w:r>
          </w:p>
        </w:tc>
        <w:tc>
          <w:tcPr>
            <w:tcW w:w="1276" w:type="dxa"/>
            <w:tcBorders>
              <w:top w:val="single" w:sz="8" w:space="0" w:color="000000"/>
              <w:left w:val="single" w:sz="8" w:space="0" w:color="000000"/>
              <w:bottom w:val="single" w:sz="8" w:space="0" w:color="000000"/>
              <w:right w:val="single" w:sz="8" w:space="0" w:color="000000"/>
            </w:tcBorders>
          </w:tcPr>
          <w:p w14:paraId="135B6B6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85,71</w:t>
            </w:r>
          </w:p>
        </w:tc>
        <w:tc>
          <w:tcPr>
            <w:tcW w:w="992" w:type="dxa"/>
            <w:tcBorders>
              <w:top w:val="single" w:sz="8" w:space="0" w:color="000000"/>
              <w:left w:val="single" w:sz="8" w:space="0" w:color="000000"/>
              <w:bottom w:val="single" w:sz="8" w:space="0" w:color="000000"/>
              <w:right w:val="single" w:sz="8" w:space="0" w:color="000000"/>
            </w:tcBorders>
          </w:tcPr>
          <w:p w14:paraId="3534EDF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89,29</w:t>
            </w:r>
          </w:p>
        </w:tc>
        <w:tc>
          <w:tcPr>
            <w:tcW w:w="981" w:type="dxa"/>
            <w:tcBorders>
              <w:top w:val="single" w:sz="8" w:space="0" w:color="000000"/>
              <w:left w:val="single" w:sz="8" w:space="0" w:color="000000"/>
              <w:bottom w:val="single" w:sz="8" w:space="0" w:color="000000"/>
              <w:right w:val="single" w:sz="8" w:space="0" w:color="000000"/>
            </w:tcBorders>
          </w:tcPr>
          <w:p w14:paraId="4A9B085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91,43</w:t>
            </w:r>
          </w:p>
        </w:tc>
      </w:tr>
      <w:tr w:rsidR="00BA5C39" w:rsidRPr="00277EA9" w14:paraId="666E6F29"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5BA5BFD" w14:textId="77777777" w:rsidR="00BA5C39" w:rsidRPr="00277EA9" w:rsidRDefault="00BA5C39" w:rsidP="009E2028">
            <w:pPr>
              <w:pStyle w:val="Default"/>
              <w:jc w:val="center"/>
              <w:rPr>
                <w:b/>
              </w:rPr>
            </w:pPr>
            <w:r w:rsidRPr="00277EA9">
              <w:rPr>
                <w:b/>
              </w:rPr>
              <w:t>3</w:t>
            </w:r>
          </w:p>
        </w:tc>
        <w:tc>
          <w:tcPr>
            <w:tcW w:w="2179" w:type="dxa"/>
            <w:vMerge w:val="restart"/>
            <w:tcBorders>
              <w:top w:val="single" w:sz="8" w:space="0" w:color="000000"/>
              <w:left w:val="single" w:sz="8" w:space="0" w:color="000000"/>
              <w:bottom w:val="single" w:sz="4" w:space="0" w:color="auto"/>
              <w:right w:val="single" w:sz="8" w:space="0" w:color="000000"/>
            </w:tcBorders>
          </w:tcPr>
          <w:p w14:paraId="3967E15C" w14:textId="77777777" w:rsidR="00BA5C39" w:rsidRPr="00277EA9" w:rsidRDefault="00BA5C39" w:rsidP="009E2028">
            <w:pPr>
              <w:pStyle w:val="Default"/>
              <w:jc w:val="center"/>
            </w:pPr>
            <w:r w:rsidRPr="00277EA9">
              <w:t>Полное понимание прослушанного текста (интервью)</w:t>
            </w:r>
          </w:p>
        </w:tc>
        <w:tc>
          <w:tcPr>
            <w:tcW w:w="993" w:type="dxa"/>
            <w:tcBorders>
              <w:top w:val="single" w:sz="8" w:space="0" w:color="000000"/>
              <w:left w:val="single" w:sz="8" w:space="0" w:color="000000"/>
              <w:bottom w:val="single" w:sz="8" w:space="0" w:color="000000"/>
              <w:right w:val="single" w:sz="8" w:space="0" w:color="000000"/>
            </w:tcBorders>
            <w:vAlign w:val="center"/>
          </w:tcPr>
          <w:p w14:paraId="613D6834"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BD36E4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69,57</w:t>
            </w:r>
          </w:p>
        </w:tc>
        <w:tc>
          <w:tcPr>
            <w:tcW w:w="1559" w:type="dxa"/>
            <w:tcBorders>
              <w:top w:val="single" w:sz="8" w:space="0" w:color="000000"/>
              <w:left w:val="single" w:sz="8" w:space="0" w:color="000000"/>
              <w:bottom w:val="single" w:sz="8" w:space="0" w:color="000000"/>
              <w:right w:val="single" w:sz="8" w:space="0" w:color="000000"/>
            </w:tcBorders>
          </w:tcPr>
          <w:p w14:paraId="493B70E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0866AA6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65A4078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60C0FB1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18EFD807"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35AB59C0" w14:textId="77777777" w:rsidR="00BA5C39" w:rsidRPr="00277EA9" w:rsidRDefault="00BA5C39" w:rsidP="009E2028">
            <w:pPr>
              <w:pStyle w:val="Default"/>
              <w:jc w:val="center"/>
              <w:rPr>
                <w:b/>
              </w:rPr>
            </w:pPr>
            <w:r w:rsidRPr="00277EA9">
              <w:rPr>
                <w:b/>
              </w:rPr>
              <w:t>4</w:t>
            </w:r>
          </w:p>
        </w:tc>
        <w:tc>
          <w:tcPr>
            <w:tcW w:w="2179" w:type="dxa"/>
            <w:vMerge/>
            <w:tcBorders>
              <w:left w:val="single" w:sz="8" w:space="0" w:color="000000"/>
              <w:bottom w:val="single" w:sz="4" w:space="0" w:color="auto"/>
              <w:right w:val="single" w:sz="8" w:space="0" w:color="000000"/>
            </w:tcBorders>
          </w:tcPr>
          <w:p w14:paraId="099EFD22"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3361C7C9"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493A39F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65,22</w:t>
            </w:r>
          </w:p>
        </w:tc>
        <w:tc>
          <w:tcPr>
            <w:tcW w:w="1559" w:type="dxa"/>
            <w:tcBorders>
              <w:top w:val="single" w:sz="8" w:space="0" w:color="000000"/>
              <w:left w:val="single" w:sz="8" w:space="0" w:color="000000"/>
              <w:bottom w:val="single" w:sz="8" w:space="0" w:color="000000"/>
              <w:right w:val="single" w:sz="8" w:space="0" w:color="000000"/>
            </w:tcBorders>
          </w:tcPr>
          <w:p w14:paraId="59CEB1A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6982A70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544F142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78C42C9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6FB352BE"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43F547E" w14:textId="77777777" w:rsidR="00BA5C39" w:rsidRPr="00277EA9" w:rsidRDefault="00BA5C39" w:rsidP="009E2028">
            <w:pPr>
              <w:pStyle w:val="Default"/>
              <w:jc w:val="center"/>
              <w:rPr>
                <w:b/>
              </w:rPr>
            </w:pPr>
            <w:r w:rsidRPr="00277EA9">
              <w:rPr>
                <w:b/>
              </w:rPr>
              <w:t>5</w:t>
            </w:r>
          </w:p>
        </w:tc>
        <w:tc>
          <w:tcPr>
            <w:tcW w:w="2179" w:type="dxa"/>
            <w:vMerge/>
            <w:tcBorders>
              <w:left w:val="single" w:sz="8" w:space="0" w:color="000000"/>
              <w:bottom w:val="single" w:sz="4" w:space="0" w:color="auto"/>
              <w:right w:val="single" w:sz="8" w:space="0" w:color="000000"/>
            </w:tcBorders>
          </w:tcPr>
          <w:p w14:paraId="4C993858"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2D136841"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5C9348B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39,13</w:t>
            </w:r>
          </w:p>
        </w:tc>
        <w:tc>
          <w:tcPr>
            <w:tcW w:w="1559" w:type="dxa"/>
            <w:tcBorders>
              <w:top w:val="single" w:sz="8" w:space="0" w:color="000000"/>
              <w:left w:val="single" w:sz="8" w:space="0" w:color="000000"/>
              <w:bottom w:val="single" w:sz="8" w:space="0" w:color="000000"/>
              <w:right w:val="single" w:sz="8" w:space="0" w:color="000000"/>
            </w:tcBorders>
          </w:tcPr>
          <w:p w14:paraId="195ABE0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937CE1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992" w:type="dxa"/>
            <w:tcBorders>
              <w:top w:val="single" w:sz="8" w:space="0" w:color="000000"/>
              <w:left w:val="single" w:sz="8" w:space="0" w:color="000000"/>
              <w:bottom w:val="single" w:sz="8" w:space="0" w:color="000000"/>
              <w:right w:val="single" w:sz="8" w:space="0" w:color="000000"/>
            </w:tcBorders>
          </w:tcPr>
          <w:p w14:paraId="7CE9CB6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302DFF9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70A2C8EA"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D7A2BC6" w14:textId="77777777" w:rsidR="00BA5C39" w:rsidRPr="00277EA9" w:rsidRDefault="00BA5C39" w:rsidP="009E2028">
            <w:pPr>
              <w:pStyle w:val="Default"/>
              <w:jc w:val="center"/>
              <w:rPr>
                <w:b/>
              </w:rPr>
            </w:pPr>
            <w:r w:rsidRPr="00277EA9">
              <w:rPr>
                <w:b/>
              </w:rPr>
              <w:t>6</w:t>
            </w:r>
          </w:p>
        </w:tc>
        <w:tc>
          <w:tcPr>
            <w:tcW w:w="2179" w:type="dxa"/>
            <w:vMerge/>
            <w:tcBorders>
              <w:left w:val="single" w:sz="8" w:space="0" w:color="000000"/>
              <w:bottom w:val="single" w:sz="4" w:space="0" w:color="auto"/>
              <w:right w:val="single" w:sz="8" w:space="0" w:color="000000"/>
            </w:tcBorders>
          </w:tcPr>
          <w:p w14:paraId="62EE225F"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64A96F60"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5322A00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60,87</w:t>
            </w:r>
          </w:p>
        </w:tc>
        <w:tc>
          <w:tcPr>
            <w:tcW w:w="1559" w:type="dxa"/>
            <w:tcBorders>
              <w:top w:val="single" w:sz="8" w:space="0" w:color="000000"/>
              <w:left w:val="single" w:sz="8" w:space="0" w:color="000000"/>
              <w:bottom w:val="single" w:sz="8" w:space="0" w:color="000000"/>
              <w:right w:val="single" w:sz="8" w:space="0" w:color="000000"/>
            </w:tcBorders>
          </w:tcPr>
          <w:p w14:paraId="7262D4F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5490AAB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4CF24E7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06B88A6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047AD40F"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3002B2FE" w14:textId="77777777" w:rsidR="00BA5C39" w:rsidRPr="00277EA9" w:rsidRDefault="00BA5C39" w:rsidP="009E2028">
            <w:pPr>
              <w:pStyle w:val="Default"/>
              <w:jc w:val="center"/>
              <w:rPr>
                <w:b/>
              </w:rPr>
            </w:pPr>
            <w:r w:rsidRPr="00277EA9">
              <w:rPr>
                <w:b/>
              </w:rPr>
              <w:t>7</w:t>
            </w:r>
          </w:p>
        </w:tc>
        <w:tc>
          <w:tcPr>
            <w:tcW w:w="2179" w:type="dxa"/>
            <w:vMerge/>
            <w:tcBorders>
              <w:left w:val="single" w:sz="8" w:space="0" w:color="000000"/>
              <w:bottom w:val="single" w:sz="4" w:space="0" w:color="auto"/>
              <w:right w:val="single" w:sz="8" w:space="0" w:color="000000"/>
            </w:tcBorders>
          </w:tcPr>
          <w:p w14:paraId="72998905"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072A815A"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4B108F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56,52</w:t>
            </w:r>
          </w:p>
        </w:tc>
        <w:tc>
          <w:tcPr>
            <w:tcW w:w="1559" w:type="dxa"/>
            <w:tcBorders>
              <w:top w:val="single" w:sz="8" w:space="0" w:color="000000"/>
              <w:left w:val="single" w:sz="8" w:space="0" w:color="000000"/>
              <w:bottom w:val="single" w:sz="8" w:space="0" w:color="000000"/>
              <w:right w:val="single" w:sz="8" w:space="0" w:color="000000"/>
            </w:tcBorders>
          </w:tcPr>
          <w:p w14:paraId="16B229E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4BFE368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727F521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197DA6F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6F271FD6"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725E8C3" w14:textId="77777777" w:rsidR="00BA5C39" w:rsidRPr="00277EA9" w:rsidRDefault="00BA5C39" w:rsidP="009E2028">
            <w:pPr>
              <w:pStyle w:val="Default"/>
              <w:jc w:val="center"/>
              <w:rPr>
                <w:b/>
              </w:rPr>
            </w:pPr>
            <w:r w:rsidRPr="00277EA9">
              <w:rPr>
                <w:b/>
              </w:rPr>
              <w:t>8</w:t>
            </w:r>
          </w:p>
        </w:tc>
        <w:tc>
          <w:tcPr>
            <w:tcW w:w="2179" w:type="dxa"/>
            <w:vMerge/>
            <w:tcBorders>
              <w:left w:val="single" w:sz="8" w:space="0" w:color="000000"/>
              <w:bottom w:val="single" w:sz="4" w:space="0" w:color="auto"/>
              <w:right w:val="single" w:sz="8" w:space="0" w:color="000000"/>
            </w:tcBorders>
          </w:tcPr>
          <w:p w14:paraId="045F6C37"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5BC738B2"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4D6DFC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91,30</w:t>
            </w:r>
          </w:p>
        </w:tc>
        <w:tc>
          <w:tcPr>
            <w:tcW w:w="1559" w:type="dxa"/>
            <w:tcBorders>
              <w:top w:val="single" w:sz="8" w:space="0" w:color="000000"/>
              <w:left w:val="single" w:sz="8" w:space="0" w:color="000000"/>
              <w:bottom w:val="single" w:sz="8" w:space="0" w:color="000000"/>
              <w:right w:val="single" w:sz="8" w:space="0" w:color="000000"/>
            </w:tcBorders>
          </w:tcPr>
          <w:p w14:paraId="4253AA5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1EBA854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92" w:type="dxa"/>
            <w:tcBorders>
              <w:top w:val="single" w:sz="8" w:space="0" w:color="000000"/>
              <w:left w:val="single" w:sz="8" w:space="0" w:color="000000"/>
              <w:bottom w:val="single" w:sz="8" w:space="0" w:color="000000"/>
              <w:right w:val="single" w:sz="8" w:space="0" w:color="000000"/>
            </w:tcBorders>
          </w:tcPr>
          <w:p w14:paraId="7498AF9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20942A4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7EA188DC"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AFD5578" w14:textId="77777777" w:rsidR="00BA5C39" w:rsidRPr="00277EA9" w:rsidRDefault="00BA5C39" w:rsidP="009E2028">
            <w:pPr>
              <w:pStyle w:val="Default"/>
              <w:jc w:val="center"/>
              <w:rPr>
                <w:b/>
              </w:rPr>
            </w:pPr>
            <w:r w:rsidRPr="00277EA9">
              <w:rPr>
                <w:b/>
              </w:rPr>
              <w:t>9</w:t>
            </w:r>
          </w:p>
        </w:tc>
        <w:tc>
          <w:tcPr>
            <w:tcW w:w="2179" w:type="dxa"/>
            <w:vMerge/>
            <w:tcBorders>
              <w:left w:val="single" w:sz="8" w:space="0" w:color="000000"/>
              <w:bottom w:val="single" w:sz="4" w:space="0" w:color="auto"/>
              <w:right w:val="single" w:sz="8" w:space="0" w:color="000000"/>
            </w:tcBorders>
          </w:tcPr>
          <w:p w14:paraId="73C4B8D4"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5CF38DDB"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695F9A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78,26</w:t>
            </w:r>
          </w:p>
        </w:tc>
        <w:tc>
          <w:tcPr>
            <w:tcW w:w="1559" w:type="dxa"/>
            <w:tcBorders>
              <w:top w:val="single" w:sz="8" w:space="0" w:color="000000"/>
              <w:left w:val="single" w:sz="8" w:space="0" w:color="000000"/>
              <w:bottom w:val="single" w:sz="8" w:space="0" w:color="000000"/>
              <w:right w:val="single" w:sz="8" w:space="0" w:color="000000"/>
            </w:tcBorders>
          </w:tcPr>
          <w:p w14:paraId="42984A0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675BA7E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42455B2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79C7BCC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02F297ED"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60C623A" w14:textId="77777777" w:rsidR="00BA5C39" w:rsidRPr="00277EA9" w:rsidRDefault="00BA5C39" w:rsidP="009E2028">
            <w:pPr>
              <w:pStyle w:val="Default"/>
              <w:jc w:val="center"/>
              <w:rPr>
                <w:b/>
              </w:rPr>
            </w:pPr>
            <w:r w:rsidRPr="00277EA9">
              <w:rPr>
                <w:b/>
              </w:rPr>
              <w:t>10</w:t>
            </w:r>
          </w:p>
        </w:tc>
        <w:tc>
          <w:tcPr>
            <w:tcW w:w="2179" w:type="dxa"/>
            <w:tcBorders>
              <w:top w:val="single" w:sz="4" w:space="0" w:color="auto"/>
              <w:left w:val="single" w:sz="8" w:space="0" w:color="000000"/>
              <w:bottom w:val="single" w:sz="8" w:space="0" w:color="000000"/>
              <w:right w:val="single" w:sz="8" w:space="0" w:color="000000"/>
            </w:tcBorders>
          </w:tcPr>
          <w:p w14:paraId="7420F9BF" w14:textId="77777777" w:rsidR="00BA5C39" w:rsidRPr="00277EA9" w:rsidRDefault="00BA5C39" w:rsidP="009E2028">
            <w:pPr>
              <w:pStyle w:val="Default"/>
              <w:jc w:val="center"/>
            </w:pPr>
            <w:r w:rsidRPr="00277EA9">
              <w:rPr>
                <w:lang w:eastAsia="zh-CN"/>
              </w:rPr>
              <w:t>Понимание основного содержания прочитанных несложных текстов</w:t>
            </w:r>
          </w:p>
        </w:tc>
        <w:tc>
          <w:tcPr>
            <w:tcW w:w="993" w:type="dxa"/>
            <w:tcBorders>
              <w:top w:val="single" w:sz="8" w:space="0" w:color="000000"/>
              <w:left w:val="single" w:sz="8" w:space="0" w:color="000000"/>
              <w:bottom w:val="single" w:sz="8" w:space="0" w:color="000000"/>
              <w:right w:val="single" w:sz="8" w:space="0" w:color="000000"/>
            </w:tcBorders>
            <w:vAlign w:val="center"/>
          </w:tcPr>
          <w:p w14:paraId="301A1ACF"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74834BF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82,61</w:t>
            </w:r>
          </w:p>
        </w:tc>
        <w:tc>
          <w:tcPr>
            <w:tcW w:w="1559" w:type="dxa"/>
            <w:tcBorders>
              <w:top w:val="single" w:sz="8" w:space="0" w:color="000000"/>
              <w:left w:val="single" w:sz="8" w:space="0" w:color="000000"/>
              <w:bottom w:val="single" w:sz="8" w:space="0" w:color="000000"/>
              <w:right w:val="single" w:sz="8" w:space="0" w:color="000000"/>
            </w:tcBorders>
          </w:tcPr>
          <w:p w14:paraId="6C05471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28,57</w:t>
            </w:r>
          </w:p>
        </w:tc>
        <w:tc>
          <w:tcPr>
            <w:tcW w:w="1276" w:type="dxa"/>
            <w:tcBorders>
              <w:top w:val="single" w:sz="8" w:space="0" w:color="000000"/>
              <w:left w:val="single" w:sz="8" w:space="0" w:color="000000"/>
              <w:bottom w:val="single" w:sz="8" w:space="0" w:color="000000"/>
              <w:right w:val="single" w:sz="8" w:space="0" w:color="000000"/>
            </w:tcBorders>
          </w:tcPr>
          <w:p w14:paraId="21856F5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60,71</w:t>
            </w:r>
          </w:p>
        </w:tc>
        <w:tc>
          <w:tcPr>
            <w:tcW w:w="992" w:type="dxa"/>
            <w:tcBorders>
              <w:top w:val="single" w:sz="8" w:space="0" w:color="000000"/>
              <w:left w:val="single" w:sz="8" w:space="0" w:color="000000"/>
              <w:bottom w:val="single" w:sz="8" w:space="0" w:color="000000"/>
              <w:right w:val="single" w:sz="8" w:space="0" w:color="000000"/>
            </w:tcBorders>
          </w:tcPr>
          <w:p w14:paraId="170C12D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96,43</w:t>
            </w:r>
          </w:p>
        </w:tc>
        <w:tc>
          <w:tcPr>
            <w:tcW w:w="981" w:type="dxa"/>
            <w:tcBorders>
              <w:top w:val="single" w:sz="8" w:space="0" w:color="000000"/>
              <w:left w:val="single" w:sz="8" w:space="0" w:color="000000"/>
              <w:bottom w:val="single" w:sz="8" w:space="0" w:color="000000"/>
              <w:right w:val="single" w:sz="8" w:space="0" w:color="000000"/>
            </w:tcBorders>
          </w:tcPr>
          <w:p w14:paraId="453AFC6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04A83071"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2FBB06A9" w14:textId="77777777" w:rsidR="00BA5C39" w:rsidRPr="00277EA9" w:rsidRDefault="00BA5C39" w:rsidP="009E2028">
            <w:pPr>
              <w:pStyle w:val="Default"/>
              <w:jc w:val="center"/>
              <w:rPr>
                <w:b/>
              </w:rPr>
            </w:pPr>
            <w:r w:rsidRPr="00277EA9">
              <w:rPr>
                <w:b/>
              </w:rPr>
              <w:t>11</w:t>
            </w:r>
          </w:p>
        </w:tc>
        <w:tc>
          <w:tcPr>
            <w:tcW w:w="2179" w:type="dxa"/>
            <w:tcBorders>
              <w:top w:val="single" w:sz="8" w:space="0" w:color="000000"/>
              <w:left w:val="single" w:sz="8" w:space="0" w:color="000000"/>
              <w:bottom w:val="single" w:sz="8" w:space="0" w:color="000000"/>
              <w:right w:val="single" w:sz="8" w:space="0" w:color="000000"/>
            </w:tcBorders>
          </w:tcPr>
          <w:p w14:paraId="34FB57A4" w14:textId="77777777" w:rsidR="00BA5C39" w:rsidRPr="00277EA9" w:rsidRDefault="00BA5C39" w:rsidP="009E2028">
            <w:pPr>
              <w:pStyle w:val="Default"/>
              <w:jc w:val="center"/>
            </w:pPr>
            <w:r w:rsidRPr="00277EA9">
              <w:t>Понимание структурно-смысловых связей в тексте</w:t>
            </w:r>
          </w:p>
        </w:tc>
        <w:tc>
          <w:tcPr>
            <w:tcW w:w="993" w:type="dxa"/>
            <w:tcBorders>
              <w:top w:val="single" w:sz="8" w:space="0" w:color="000000"/>
              <w:left w:val="single" w:sz="8" w:space="0" w:color="000000"/>
              <w:bottom w:val="single" w:sz="8" w:space="0" w:color="000000"/>
              <w:right w:val="single" w:sz="8" w:space="0" w:color="000000"/>
            </w:tcBorders>
            <w:vAlign w:val="center"/>
          </w:tcPr>
          <w:p w14:paraId="295DFBAE"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158D188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77,54</w:t>
            </w:r>
          </w:p>
        </w:tc>
        <w:tc>
          <w:tcPr>
            <w:tcW w:w="1559" w:type="dxa"/>
            <w:tcBorders>
              <w:top w:val="single" w:sz="8" w:space="0" w:color="000000"/>
              <w:left w:val="single" w:sz="8" w:space="0" w:color="000000"/>
              <w:bottom w:val="single" w:sz="8" w:space="0" w:color="000000"/>
              <w:right w:val="single" w:sz="8" w:space="0" w:color="000000"/>
            </w:tcBorders>
          </w:tcPr>
          <w:p w14:paraId="60F2D67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5F1ABB3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66,67</w:t>
            </w:r>
          </w:p>
        </w:tc>
        <w:tc>
          <w:tcPr>
            <w:tcW w:w="992" w:type="dxa"/>
            <w:tcBorders>
              <w:top w:val="single" w:sz="8" w:space="0" w:color="000000"/>
              <w:left w:val="single" w:sz="8" w:space="0" w:color="000000"/>
              <w:bottom w:val="single" w:sz="8" w:space="0" w:color="000000"/>
              <w:right w:val="single" w:sz="8" w:space="0" w:color="000000"/>
            </w:tcBorders>
          </w:tcPr>
          <w:p w14:paraId="1F8D365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79,17</w:t>
            </w:r>
          </w:p>
        </w:tc>
        <w:tc>
          <w:tcPr>
            <w:tcW w:w="981" w:type="dxa"/>
            <w:tcBorders>
              <w:top w:val="single" w:sz="8" w:space="0" w:color="000000"/>
              <w:left w:val="single" w:sz="8" w:space="0" w:color="000000"/>
              <w:bottom w:val="single" w:sz="8" w:space="0" w:color="000000"/>
              <w:right w:val="single" w:sz="8" w:space="0" w:color="000000"/>
            </w:tcBorders>
          </w:tcPr>
          <w:p w14:paraId="0769E5F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93,33</w:t>
            </w:r>
          </w:p>
        </w:tc>
      </w:tr>
      <w:tr w:rsidR="00BA5C39" w:rsidRPr="00277EA9" w14:paraId="1B5D8E90"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3570E41" w14:textId="77777777" w:rsidR="00BA5C39" w:rsidRPr="00277EA9" w:rsidRDefault="00BA5C39" w:rsidP="009E2028">
            <w:pPr>
              <w:pStyle w:val="Default"/>
              <w:jc w:val="center"/>
              <w:rPr>
                <w:b/>
              </w:rPr>
            </w:pPr>
            <w:r w:rsidRPr="00277EA9">
              <w:rPr>
                <w:b/>
              </w:rPr>
              <w:t>12</w:t>
            </w:r>
          </w:p>
        </w:tc>
        <w:tc>
          <w:tcPr>
            <w:tcW w:w="2179" w:type="dxa"/>
            <w:vMerge w:val="restart"/>
            <w:tcBorders>
              <w:top w:val="single" w:sz="8" w:space="0" w:color="000000"/>
              <w:left w:val="single" w:sz="8" w:space="0" w:color="000000"/>
              <w:right w:val="single" w:sz="8" w:space="0" w:color="000000"/>
            </w:tcBorders>
          </w:tcPr>
          <w:p w14:paraId="7DCABE15" w14:textId="77777777" w:rsidR="00BA5C39" w:rsidRPr="00277EA9" w:rsidRDefault="00BA5C39" w:rsidP="009E2028">
            <w:pPr>
              <w:pStyle w:val="Default"/>
              <w:jc w:val="center"/>
            </w:pPr>
          </w:p>
          <w:p w14:paraId="65EB301A" w14:textId="77777777" w:rsidR="00BA5C39" w:rsidRPr="00277EA9" w:rsidRDefault="00BA5C39" w:rsidP="009E2028">
            <w:pPr>
              <w:pStyle w:val="Default"/>
              <w:jc w:val="center"/>
            </w:pPr>
          </w:p>
          <w:p w14:paraId="0AA134AF" w14:textId="77777777" w:rsidR="00BA5C39" w:rsidRPr="00277EA9" w:rsidRDefault="00BA5C39" w:rsidP="009E2028">
            <w:pPr>
              <w:pStyle w:val="Default"/>
              <w:jc w:val="center"/>
            </w:pPr>
            <w:r w:rsidRPr="00277EA9">
              <w:t>Полное и точное понимание информации в прочитанном тексте</w:t>
            </w:r>
          </w:p>
          <w:p w14:paraId="656ECBE1"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66905A51"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4AE5BEA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34,78</w:t>
            </w:r>
          </w:p>
        </w:tc>
        <w:tc>
          <w:tcPr>
            <w:tcW w:w="1559" w:type="dxa"/>
            <w:tcBorders>
              <w:top w:val="single" w:sz="8" w:space="0" w:color="000000"/>
              <w:left w:val="single" w:sz="8" w:space="0" w:color="000000"/>
              <w:bottom w:val="single" w:sz="8" w:space="0" w:color="000000"/>
              <w:right w:val="single" w:sz="8" w:space="0" w:color="000000"/>
            </w:tcBorders>
          </w:tcPr>
          <w:p w14:paraId="6ACEDAD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1CAF28D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992" w:type="dxa"/>
            <w:tcBorders>
              <w:top w:val="single" w:sz="8" w:space="0" w:color="000000"/>
              <w:left w:val="single" w:sz="8" w:space="0" w:color="000000"/>
              <w:bottom w:val="single" w:sz="8" w:space="0" w:color="000000"/>
              <w:right w:val="single" w:sz="8" w:space="0" w:color="000000"/>
            </w:tcBorders>
          </w:tcPr>
          <w:p w14:paraId="06BF01A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981" w:type="dxa"/>
            <w:tcBorders>
              <w:top w:val="single" w:sz="8" w:space="0" w:color="000000"/>
              <w:left w:val="single" w:sz="8" w:space="0" w:color="000000"/>
              <w:bottom w:val="single" w:sz="8" w:space="0" w:color="000000"/>
              <w:right w:val="single" w:sz="8" w:space="0" w:color="000000"/>
            </w:tcBorders>
          </w:tcPr>
          <w:p w14:paraId="68AEF79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375398DC"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F32E5F4" w14:textId="77777777" w:rsidR="00BA5C39" w:rsidRPr="00277EA9" w:rsidRDefault="00BA5C39" w:rsidP="009E2028">
            <w:pPr>
              <w:pStyle w:val="Default"/>
              <w:jc w:val="center"/>
              <w:rPr>
                <w:b/>
              </w:rPr>
            </w:pPr>
            <w:r w:rsidRPr="00277EA9">
              <w:rPr>
                <w:b/>
              </w:rPr>
              <w:t>13</w:t>
            </w:r>
          </w:p>
        </w:tc>
        <w:tc>
          <w:tcPr>
            <w:tcW w:w="2179" w:type="dxa"/>
            <w:vMerge/>
            <w:tcBorders>
              <w:left w:val="single" w:sz="8" w:space="0" w:color="000000"/>
              <w:right w:val="single" w:sz="8" w:space="0" w:color="000000"/>
            </w:tcBorders>
          </w:tcPr>
          <w:p w14:paraId="0EACB1F6"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1233E8A3"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6C70668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43,48</w:t>
            </w:r>
          </w:p>
        </w:tc>
        <w:tc>
          <w:tcPr>
            <w:tcW w:w="1559" w:type="dxa"/>
            <w:tcBorders>
              <w:top w:val="single" w:sz="8" w:space="0" w:color="000000"/>
              <w:left w:val="single" w:sz="8" w:space="0" w:color="000000"/>
              <w:bottom w:val="single" w:sz="8" w:space="0" w:color="000000"/>
              <w:right w:val="single" w:sz="8" w:space="0" w:color="000000"/>
            </w:tcBorders>
          </w:tcPr>
          <w:p w14:paraId="2F19C3B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0A766E1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7C6A590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16E7026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70,00</w:t>
            </w:r>
          </w:p>
        </w:tc>
      </w:tr>
      <w:tr w:rsidR="00BA5C39" w:rsidRPr="00277EA9" w14:paraId="7436E8D1"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D1C044B" w14:textId="77777777" w:rsidR="00BA5C39" w:rsidRPr="00277EA9" w:rsidRDefault="00BA5C39" w:rsidP="009E2028">
            <w:pPr>
              <w:pStyle w:val="Default"/>
              <w:jc w:val="center"/>
              <w:rPr>
                <w:b/>
              </w:rPr>
            </w:pPr>
            <w:r w:rsidRPr="00277EA9">
              <w:rPr>
                <w:b/>
              </w:rPr>
              <w:t>14</w:t>
            </w:r>
          </w:p>
        </w:tc>
        <w:tc>
          <w:tcPr>
            <w:tcW w:w="2179" w:type="dxa"/>
            <w:vMerge/>
            <w:tcBorders>
              <w:left w:val="single" w:sz="8" w:space="0" w:color="000000"/>
              <w:right w:val="single" w:sz="8" w:space="0" w:color="000000"/>
            </w:tcBorders>
          </w:tcPr>
          <w:p w14:paraId="56DD78F4"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0975FBF7"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E4FE59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39,13</w:t>
            </w:r>
          </w:p>
        </w:tc>
        <w:tc>
          <w:tcPr>
            <w:tcW w:w="1559" w:type="dxa"/>
            <w:tcBorders>
              <w:top w:val="single" w:sz="8" w:space="0" w:color="000000"/>
              <w:left w:val="single" w:sz="8" w:space="0" w:color="000000"/>
              <w:bottom w:val="single" w:sz="8" w:space="0" w:color="000000"/>
              <w:right w:val="single" w:sz="8" w:space="0" w:color="000000"/>
            </w:tcBorders>
          </w:tcPr>
          <w:p w14:paraId="2A2851F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67DD1E5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28E2A10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1947D80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70,00</w:t>
            </w:r>
          </w:p>
        </w:tc>
      </w:tr>
      <w:tr w:rsidR="00BA5C39" w:rsidRPr="00277EA9" w14:paraId="3F521498"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98E922F" w14:textId="77777777" w:rsidR="00BA5C39" w:rsidRPr="00277EA9" w:rsidRDefault="00BA5C39" w:rsidP="009E2028">
            <w:pPr>
              <w:pStyle w:val="Default"/>
              <w:jc w:val="center"/>
              <w:rPr>
                <w:b/>
              </w:rPr>
            </w:pPr>
            <w:r w:rsidRPr="00277EA9">
              <w:rPr>
                <w:b/>
              </w:rPr>
              <w:t>15</w:t>
            </w:r>
          </w:p>
        </w:tc>
        <w:tc>
          <w:tcPr>
            <w:tcW w:w="2179" w:type="dxa"/>
            <w:vMerge/>
            <w:tcBorders>
              <w:left w:val="single" w:sz="8" w:space="0" w:color="000000"/>
              <w:right w:val="single" w:sz="8" w:space="0" w:color="000000"/>
            </w:tcBorders>
          </w:tcPr>
          <w:p w14:paraId="6D8B0371"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090FF553"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44431A9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65,22</w:t>
            </w:r>
          </w:p>
        </w:tc>
        <w:tc>
          <w:tcPr>
            <w:tcW w:w="1559" w:type="dxa"/>
            <w:tcBorders>
              <w:top w:val="single" w:sz="8" w:space="0" w:color="000000"/>
              <w:left w:val="single" w:sz="8" w:space="0" w:color="000000"/>
              <w:bottom w:val="single" w:sz="8" w:space="0" w:color="000000"/>
              <w:right w:val="single" w:sz="8" w:space="0" w:color="000000"/>
            </w:tcBorders>
          </w:tcPr>
          <w:p w14:paraId="5D5FD77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0DABEE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22DBBF9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635141B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6293D557"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AECD745" w14:textId="77777777" w:rsidR="00BA5C39" w:rsidRPr="00277EA9" w:rsidRDefault="00BA5C39" w:rsidP="009E2028">
            <w:pPr>
              <w:pStyle w:val="Default"/>
              <w:jc w:val="center"/>
              <w:rPr>
                <w:b/>
              </w:rPr>
            </w:pPr>
            <w:r w:rsidRPr="00277EA9">
              <w:rPr>
                <w:b/>
              </w:rPr>
              <w:t>16</w:t>
            </w:r>
          </w:p>
        </w:tc>
        <w:tc>
          <w:tcPr>
            <w:tcW w:w="2179" w:type="dxa"/>
            <w:vMerge/>
            <w:tcBorders>
              <w:left w:val="single" w:sz="8" w:space="0" w:color="000000"/>
              <w:right w:val="single" w:sz="8" w:space="0" w:color="000000"/>
            </w:tcBorders>
          </w:tcPr>
          <w:p w14:paraId="7B0B59EA"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7D855CC4"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044C7A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65,22</w:t>
            </w:r>
          </w:p>
        </w:tc>
        <w:tc>
          <w:tcPr>
            <w:tcW w:w="1559" w:type="dxa"/>
            <w:tcBorders>
              <w:top w:val="single" w:sz="8" w:space="0" w:color="000000"/>
              <w:left w:val="single" w:sz="8" w:space="0" w:color="000000"/>
              <w:bottom w:val="single" w:sz="8" w:space="0" w:color="000000"/>
              <w:right w:val="single" w:sz="8" w:space="0" w:color="000000"/>
            </w:tcBorders>
          </w:tcPr>
          <w:p w14:paraId="69AC6CF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16DE3AD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668542C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215F5D8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26D8AA23"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5C6C4784" w14:textId="77777777" w:rsidR="00BA5C39" w:rsidRPr="00277EA9" w:rsidRDefault="00BA5C39" w:rsidP="009E2028">
            <w:pPr>
              <w:pStyle w:val="Default"/>
              <w:jc w:val="center"/>
              <w:rPr>
                <w:b/>
              </w:rPr>
            </w:pPr>
            <w:r w:rsidRPr="00277EA9">
              <w:rPr>
                <w:b/>
              </w:rPr>
              <w:t>17</w:t>
            </w:r>
          </w:p>
        </w:tc>
        <w:tc>
          <w:tcPr>
            <w:tcW w:w="2179" w:type="dxa"/>
            <w:vMerge/>
            <w:tcBorders>
              <w:left w:val="single" w:sz="8" w:space="0" w:color="000000"/>
              <w:right w:val="single" w:sz="8" w:space="0" w:color="000000"/>
            </w:tcBorders>
          </w:tcPr>
          <w:p w14:paraId="410075C9"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49B369E6"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02F27A2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43,48</w:t>
            </w:r>
          </w:p>
        </w:tc>
        <w:tc>
          <w:tcPr>
            <w:tcW w:w="1559" w:type="dxa"/>
            <w:tcBorders>
              <w:top w:val="single" w:sz="8" w:space="0" w:color="000000"/>
              <w:left w:val="single" w:sz="8" w:space="0" w:color="000000"/>
              <w:bottom w:val="single" w:sz="8" w:space="0" w:color="000000"/>
              <w:right w:val="single" w:sz="8" w:space="0" w:color="000000"/>
            </w:tcBorders>
          </w:tcPr>
          <w:p w14:paraId="2B448BE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FB7C1B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478F34B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5BE622F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70,00</w:t>
            </w:r>
          </w:p>
        </w:tc>
      </w:tr>
      <w:tr w:rsidR="00BA5C39" w:rsidRPr="00277EA9" w14:paraId="454149BD"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103C7F8" w14:textId="77777777" w:rsidR="00BA5C39" w:rsidRPr="00277EA9" w:rsidRDefault="00BA5C39" w:rsidP="009E2028">
            <w:pPr>
              <w:pStyle w:val="Default"/>
              <w:jc w:val="center"/>
              <w:rPr>
                <w:b/>
              </w:rPr>
            </w:pPr>
            <w:r w:rsidRPr="00277EA9">
              <w:rPr>
                <w:b/>
              </w:rPr>
              <w:t>18</w:t>
            </w:r>
          </w:p>
        </w:tc>
        <w:tc>
          <w:tcPr>
            <w:tcW w:w="2179" w:type="dxa"/>
            <w:vMerge/>
            <w:tcBorders>
              <w:left w:val="single" w:sz="8" w:space="0" w:color="000000"/>
              <w:bottom w:val="single" w:sz="8" w:space="0" w:color="000000"/>
              <w:right w:val="single" w:sz="8" w:space="0" w:color="000000"/>
            </w:tcBorders>
          </w:tcPr>
          <w:p w14:paraId="691B6B54"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5BF1677B"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571BBE1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60,87</w:t>
            </w:r>
          </w:p>
        </w:tc>
        <w:tc>
          <w:tcPr>
            <w:tcW w:w="1559" w:type="dxa"/>
            <w:tcBorders>
              <w:top w:val="single" w:sz="8" w:space="0" w:color="000000"/>
              <w:left w:val="single" w:sz="8" w:space="0" w:color="000000"/>
              <w:bottom w:val="single" w:sz="8" w:space="0" w:color="000000"/>
              <w:right w:val="single" w:sz="8" w:space="0" w:color="000000"/>
            </w:tcBorders>
          </w:tcPr>
          <w:p w14:paraId="5E583B1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9E0C1A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3E7299C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4D83683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2E2A6084"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4B6AFFF" w14:textId="77777777" w:rsidR="00BA5C39" w:rsidRPr="00277EA9" w:rsidRDefault="00BA5C39" w:rsidP="009E2028">
            <w:pPr>
              <w:pStyle w:val="Default"/>
              <w:jc w:val="center"/>
              <w:rPr>
                <w:b/>
              </w:rPr>
            </w:pPr>
            <w:r w:rsidRPr="00277EA9">
              <w:rPr>
                <w:b/>
              </w:rPr>
              <w:t>19</w:t>
            </w:r>
          </w:p>
        </w:tc>
        <w:tc>
          <w:tcPr>
            <w:tcW w:w="2179" w:type="dxa"/>
            <w:vMerge w:val="restart"/>
            <w:tcBorders>
              <w:top w:val="single" w:sz="8" w:space="0" w:color="000000"/>
              <w:left w:val="single" w:sz="8" w:space="0" w:color="000000"/>
              <w:right w:val="single" w:sz="8" w:space="0" w:color="000000"/>
            </w:tcBorders>
          </w:tcPr>
          <w:p w14:paraId="1F8ACFC3" w14:textId="77777777" w:rsidR="00BA5C39" w:rsidRPr="00277EA9" w:rsidRDefault="00BA5C39" w:rsidP="009E2028">
            <w:pPr>
              <w:pStyle w:val="Default"/>
              <w:jc w:val="center"/>
            </w:pPr>
            <w:r w:rsidRPr="00277EA9">
              <w:t>Грамматические навыки</w:t>
            </w:r>
          </w:p>
          <w:p w14:paraId="2B5124B6"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62FA2EC9"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32E1B89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69,57</w:t>
            </w:r>
          </w:p>
        </w:tc>
        <w:tc>
          <w:tcPr>
            <w:tcW w:w="1559" w:type="dxa"/>
            <w:tcBorders>
              <w:top w:val="single" w:sz="8" w:space="0" w:color="000000"/>
              <w:left w:val="single" w:sz="8" w:space="0" w:color="000000"/>
              <w:bottom w:val="single" w:sz="8" w:space="0" w:color="000000"/>
              <w:right w:val="single" w:sz="8" w:space="0" w:color="000000"/>
            </w:tcBorders>
          </w:tcPr>
          <w:p w14:paraId="1873AEC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2905096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92" w:type="dxa"/>
            <w:tcBorders>
              <w:top w:val="single" w:sz="8" w:space="0" w:color="000000"/>
              <w:left w:val="single" w:sz="8" w:space="0" w:color="000000"/>
              <w:bottom w:val="single" w:sz="8" w:space="0" w:color="000000"/>
              <w:right w:val="single" w:sz="8" w:space="0" w:color="000000"/>
            </w:tcBorders>
          </w:tcPr>
          <w:p w14:paraId="4146404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3F1BF24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70,00</w:t>
            </w:r>
          </w:p>
        </w:tc>
      </w:tr>
      <w:tr w:rsidR="00BA5C39" w:rsidRPr="00277EA9" w14:paraId="0DECEA6A"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2AC56FD0" w14:textId="77777777" w:rsidR="00BA5C39" w:rsidRPr="00277EA9" w:rsidRDefault="00BA5C39" w:rsidP="009E2028">
            <w:pPr>
              <w:pStyle w:val="Default"/>
              <w:jc w:val="center"/>
              <w:rPr>
                <w:b/>
              </w:rPr>
            </w:pPr>
            <w:r w:rsidRPr="00277EA9">
              <w:rPr>
                <w:b/>
              </w:rPr>
              <w:t>20</w:t>
            </w:r>
          </w:p>
        </w:tc>
        <w:tc>
          <w:tcPr>
            <w:tcW w:w="2179" w:type="dxa"/>
            <w:vMerge/>
            <w:tcBorders>
              <w:left w:val="single" w:sz="8" w:space="0" w:color="000000"/>
              <w:right w:val="single" w:sz="8" w:space="0" w:color="000000"/>
            </w:tcBorders>
          </w:tcPr>
          <w:p w14:paraId="735F3974"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272C0E81"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60352BF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91,30</w:t>
            </w:r>
          </w:p>
        </w:tc>
        <w:tc>
          <w:tcPr>
            <w:tcW w:w="1559" w:type="dxa"/>
            <w:tcBorders>
              <w:top w:val="single" w:sz="8" w:space="0" w:color="000000"/>
              <w:left w:val="single" w:sz="8" w:space="0" w:color="000000"/>
              <w:bottom w:val="single" w:sz="8" w:space="0" w:color="000000"/>
              <w:right w:val="single" w:sz="8" w:space="0" w:color="000000"/>
            </w:tcBorders>
          </w:tcPr>
          <w:p w14:paraId="72E4E9B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52E7E24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87,50</w:t>
            </w:r>
          </w:p>
        </w:tc>
        <w:tc>
          <w:tcPr>
            <w:tcW w:w="992" w:type="dxa"/>
            <w:tcBorders>
              <w:top w:val="single" w:sz="8" w:space="0" w:color="000000"/>
              <w:left w:val="single" w:sz="8" w:space="0" w:color="000000"/>
              <w:bottom w:val="single" w:sz="8" w:space="0" w:color="000000"/>
              <w:right w:val="single" w:sz="8" w:space="0" w:color="000000"/>
            </w:tcBorders>
          </w:tcPr>
          <w:p w14:paraId="24E0D04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5FA311C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354D9EFD"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54E99B0E" w14:textId="77777777" w:rsidR="00BA5C39" w:rsidRPr="00277EA9" w:rsidRDefault="00BA5C39" w:rsidP="009E2028">
            <w:pPr>
              <w:pStyle w:val="Default"/>
              <w:jc w:val="center"/>
              <w:rPr>
                <w:b/>
              </w:rPr>
            </w:pPr>
            <w:r w:rsidRPr="00277EA9">
              <w:rPr>
                <w:b/>
              </w:rPr>
              <w:t>21</w:t>
            </w:r>
          </w:p>
        </w:tc>
        <w:tc>
          <w:tcPr>
            <w:tcW w:w="2179" w:type="dxa"/>
            <w:vMerge/>
            <w:tcBorders>
              <w:left w:val="single" w:sz="8" w:space="0" w:color="000000"/>
              <w:right w:val="single" w:sz="8" w:space="0" w:color="000000"/>
            </w:tcBorders>
          </w:tcPr>
          <w:p w14:paraId="20EE4AEB"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70BCE33F"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1966EBD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73,91</w:t>
            </w:r>
          </w:p>
        </w:tc>
        <w:tc>
          <w:tcPr>
            <w:tcW w:w="1559" w:type="dxa"/>
            <w:tcBorders>
              <w:top w:val="single" w:sz="8" w:space="0" w:color="000000"/>
              <w:left w:val="single" w:sz="8" w:space="0" w:color="000000"/>
              <w:bottom w:val="single" w:sz="8" w:space="0" w:color="000000"/>
              <w:right w:val="single" w:sz="8" w:space="0" w:color="000000"/>
            </w:tcBorders>
          </w:tcPr>
          <w:p w14:paraId="1C7245A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66E6505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92" w:type="dxa"/>
            <w:tcBorders>
              <w:top w:val="single" w:sz="8" w:space="0" w:color="000000"/>
              <w:left w:val="single" w:sz="8" w:space="0" w:color="000000"/>
              <w:bottom w:val="single" w:sz="8" w:space="0" w:color="000000"/>
              <w:right w:val="single" w:sz="8" w:space="0" w:color="000000"/>
            </w:tcBorders>
          </w:tcPr>
          <w:p w14:paraId="2CA4D01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49CF6B2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4793E553"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DD92D1E" w14:textId="77777777" w:rsidR="00BA5C39" w:rsidRPr="00277EA9" w:rsidRDefault="00BA5C39" w:rsidP="009E2028">
            <w:pPr>
              <w:pStyle w:val="Default"/>
              <w:jc w:val="center"/>
              <w:rPr>
                <w:b/>
              </w:rPr>
            </w:pPr>
            <w:r w:rsidRPr="00277EA9">
              <w:rPr>
                <w:b/>
              </w:rPr>
              <w:t>22</w:t>
            </w:r>
          </w:p>
        </w:tc>
        <w:tc>
          <w:tcPr>
            <w:tcW w:w="2179" w:type="dxa"/>
            <w:vMerge/>
            <w:tcBorders>
              <w:left w:val="single" w:sz="8" w:space="0" w:color="000000"/>
              <w:right w:val="single" w:sz="8" w:space="0" w:color="000000"/>
            </w:tcBorders>
          </w:tcPr>
          <w:p w14:paraId="0FA4D69B"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41C9B1C7"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71B6055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78,26</w:t>
            </w:r>
          </w:p>
        </w:tc>
        <w:tc>
          <w:tcPr>
            <w:tcW w:w="1559" w:type="dxa"/>
            <w:tcBorders>
              <w:top w:val="single" w:sz="8" w:space="0" w:color="000000"/>
              <w:left w:val="single" w:sz="8" w:space="0" w:color="000000"/>
              <w:bottom w:val="single" w:sz="8" w:space="0" w:color="000000"/>
              <w:right w:val="single" w:sz="8" w:space="0" w:color="000000"/>
            </w:tcBorders>
          </w:tcPr>
          <w:p w14:paraId="6EF7E9F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37D6AED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92" w:type="dxa"/>
            <w:tcBorders>
              <w:top w:val="single" w:sz="8" w:space="0" w:color="000000"/>
              <w:left w:val="single" w:sz="8" w:space="0" w:color="000000"/>
              <w:bottom w:val="single" w:sz="8" w:space="0" w:color="000000"/>
              <w:right w:val="single" w:sz="8" w:space="0" w:color="000000"/>
            </w:tcBorders>
          </w:tcPr>
          <w:p w14:paraId="41FD9A4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3913CC5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220A6979"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FD17D51" w14:textId="77777777" w:rsidR="00BA5C39" w:rsidRPr="00277EA9" w:rsidRDefault="00BA5C39" w:rsidP="009E2028">
            <w:pPr>
              <w:pStyle w:val="Default"/>
              <w:jc w:val="center"/>
              <w:rPr>
                <w:b/>
              </w:rPr>
            </w:pPr>
            <w:r w:rsidRPr="00277EA9">
              <w:rPr>
                <w:b/>
              </w:rPr>
              <w:t>23</w:t>
            </w:r>
          </w:p>
        </w:tc>
        <w:tc>
          <w:tcPr>
            <w:tcW w:w="2179" w:type="dxa"/>
            <w:vMerge/>
            <w:tcBorders>
              <w:left w:val="single" w:sz="8" w:space="0" w:color="000000"/>
              <w:right w:val="single" w:sz="8" w:space="0" w:color="000000"/>
            </w:tcBorders>
          </w:tcPr>
          <w:p w14:paraId="72C14FEF"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7D2476E9"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7AF2C8D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86,96</w:t>
            </w:r>
          </w:p>
        </w:tc>
        <w:tc>
          <w:tcPr>
            <w:tcW w:w="1559" w:type="dxa"/>
            <w:tcBorders>
              <w:top w:val="single" w:sz="8" w:space="0" w:color="000000"/>
              <w:left w:val="single" w:sz="8" w:space="0" w:color="000000"/>
              <w:bottom w:val="single" w:sz="8" w:space="0" w:color="000000"/>
              <w:right w:val="single" w:sz="8" w:space="0" w:color="000000"/>
            </w:tcBorders>
          </w:tcPr>
          <w:p w14:paraId="4F0FFE9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33A6543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92" w:type="dxa"/>
            <w:tcBorders>
              <w:top w:val="single" w:sz="8" w:space="0" w:color="000000"/>
              <w:left w:val="single" w:sz="8" w:space="0" w:color="000000"/>
              <w:bottom w:val="single" w:sz="8" w:space="0" w:color="000000"/>
              <w:right w:val="single" w:sz="8" w:space="0" w:color="000000"/>
            </w:tcBorders>
          </w:tcPr>
          <w:p w14:paraId="0EF8F99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008C50F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333F2AE8"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47D0FB8" w14:textId="77777777" w:rsidR="00BA5C39" w:rsidRPr="00277EA9" w:rsidRDefault="00BA5C39" w:rsidP="009E2028">
            <w:pPr>
              <w:pStyle w:val="Default"/>
              <w:jc w:val="center"/>
              <w:rPr>
                <w:b/>
              </w:rPr>
            </w:pPr>
            <w:r w:rsidRPr="00277EA9">
              <w:rPr>
                <w:b/>
              </w:rPr>
              <w:t>24</w:t>
            </w:r>
          </w:p>
        </w:tc>
        <w:tc>
          <w:tcPr>
            <w:tcW w:w="2179" w:type="dxa"/>
            <w:vMerge/>
            <w:tcBorders>
              <w:left w:val="single" w:sz="8" w:space="0" w:color="000000"/>
              <w:right w:val="single" w:sz="8" w:space="0" w:color="000000"/>
            </w:tcBorders>
          </w:tcPr>
          <w:p w14:paraId="4CD0ACC5"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7C80D61F"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75A34F9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78,26</w:t>
            </w:r>
          </w:p>
        </w:tc>
        <w:tc>
          <w:tcPr>
            <w:tcW w:w="1559" w:type="dxa"/>
            <w:tcBorders>
              <w:top w:val="single" w:sz="8" w:space="0" w:color="000000"/>
              <w:left w:val="single" w:sz="8" w:space="0" w:color="000000"/>
              <w:bottom w:val="single" w:sz="8" w:space="0" w:color="000000"/>
              <w:right w:val="single" w:sz="8" w:space="0" w:color="000000"/>
            </w:tcBorders>
          </w:tcPr>
          <w:p w14:paraId="1531E05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3577A31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92" w:type="dxa"/>
            <w:tcBorders>
              <w:top w:val="single" w:sz="8" w:space="0" w:color="000000"/>
              <w:left w:val="single" w:sz="8" w:space="0" w:color="000000"/>
              <w:bottom w:val="single" w:sz="8" w:space="0" w:color="000000"/>
              <w:right w:val="single" w:sz="8" w:space="0" w:color="000000"/>
            </w:tcBorders>
          </w:tcPr>
          <w:p w14:paraId="49B8D2D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527D7D5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1179C7D6"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95DE31F" w14:textId="77777777" w:rsidR="00BA5C39" w:rsidRPr="00277EA9" w:rsidRDefault="00BA5C39" w:rsidP="009E2028">
            <w:pPr>
              <w:pStyle w:val="Default"/>
              <w:jc w:val="center"/>
              <w:rPr>
                <w:b/>
              </w:rPr>
            </w:pPr>
            <w:r w:rsidRPr="00277EA9">
              <w:rPr>
                <w:b/>
              </w:rPr>
              <w:t>25</w:t>
            </w:r>
          </w:p>
        </w:tc>
        <w:tc>
          <w:tcPr>
            <w:tcW w:w="2179" w:type="dxa"/>
            <w:vMerge/>
            <w:tcBorders>
              <w:left w:val="single" w:sz="8" w:space="0" w:color="000000"/>
              <w:bottom w:val="single" w:sz="8" w:space="0" w:color="000000"/>
              <w:right w:val="single" w:sz="8" w:space="0" w:color="000000"/>
            </w:tcBorders>
          </w:tcPr>
          <w:p w14:paraId="41DED1C3"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1C21F3D8"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5D945C5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69,57</w:t>
            </w:r>
          </w:p>
        </w:tc>
        <w:tc>
          <w:tcPr>
            <w:tcW w:w="1559" w:type="dxa"/>
            <w:tcBorders>
              <w:top w:val="single" w:sz="8" w:space="0" w:color="000000"/>
              <w:left w:val="single" w:sz="8" w:space="0" w:color="000000"/>
              <w:bottom w:val="single" w:sz="8" w:space="0" w:color="000000"/>
              <w:right w:val="single" w:sz="8" w:space="0" w:color="000000"/>
            </w:tcBorders>
          </w:tcPr>
          <w:p w14:paraId="1FA667C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DE7A9F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92" w:type="dxa"/>
            <w:tcBorders>
              <w:top w:val="single" w:sz="8" w:space="0" w:color="000000"/>
              <w:left w:val="single" w:sz="8" w:space="0" w:color="000000"/>
              <w:bottom w:val="single" w:sz="8" w:space="0" w:color="000000"/>
              <w:right w:val="single" w:sz="8" w:space="0" w:color="000000"/>
            </w:tcBorders>
          </w:tcPr>
          <w:p w14:paraId="4B70217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27C025E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672683A1"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7F41ED5" w14:textId="77777777" w:rsidR="00BA5C39" w:rsidRPr="00277EA9" w:rsidRDefault="00BA5C39" w:rsidP="009E2028">
            <w:pPr>
              <w:pStyle w:val="Default"/>
              <w:jc w:val="center"/>
              <w:rPr>
                <w:b/>
              </w:rPr>
            </w:pPr>
            <w:r w:rsidRPr="00277EA9">
              <w:rPr>
                <w:b/>
              </w:rPr>
              <w:t>26</w:t>
            </w:r>
          </w:p>
        </w:tc>
        <w:tc>
          <w:tcPr>
            <w:tcW w:w="2179" w:type="dxa"/>
            <w:vMerge w:val="restart"/>
            <w:tcBorders>
              <w:top w:val="single" w:sz="8" w:space="0" w:color="000000"/>
              <w:left w:val="single" w:sz="8" w:space="0" w:color="000000"/>
              <w:bottom w:val="single" w:sz="4" w:space="0" w:color="auto"/>
              <w:right w:val="single" w:sz="8" w:space="0" w:color="000000"/>
            </w:tcBorders>
          </w:tcPr>
          <w:p w14:paraId="3B4F8CCC" w14:textId="77777777" w:rsidR="00BA5C39" w:rsidRPr="00277EA9" w:rsidRDefault="00BA5C39" w:rsidP="009E2028">
            <w:pPr>
              <w:pStyle w:val="Default"/>
              <w:jc w:val="center"/>
            </w:pPr>
            <w:r w:rsidRPr="00277EA9">
              <w:t>Лексико-грамматические навыки</w:t>
            </w:r>
          </w:p>
          <w:p w14:paraId="75D94985"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2BE6643C"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40A0217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60,87</w:t>
            </w:r>
          </w:p>
        </w:tc>
        <w:tc>
          <w:tcPr>
            <w:tcW w:w="1559" w:type="dxa"/>
            <w:tcBorders>
              <w:top w:val="single" w:sz="8" w:space="0" w:color="000000"/>
              <w:left w:val="single" w:sz="8" w:space="0" w:color="000000"/>
              <w:bottom w:val="single" w:sz="8" w:space="0" w:color="000000"/>
              <w:right w:val="single" w:sz="8" w:space="0" w:color="000000"/>
            </w:tcBorders>
          </w:tcPr>
          <w:p w14:paraId="5A2FEF7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C02E5B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1633D23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5D14199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7BA10E58"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B94A628" w14:textId="77777777" w:rsidR="00BA5C39" w:rsidRPr="00277EA9" w:rsidRDefault="00BA5C39" w:rsidP="009E2028">
            <w:pPr>
              <w:pStyle w:val="Default"/>
              <w:jc w:val="center"/>
              <w:rPr>
                <w:b/>
              </w:rPr>
            </w:pPr>
            <w:r w:rsidRPr="00277EA9">
              <w:rPr>
                <w:b/>
              </w:rPr>
              <w:t>27</w:t>
            </w:r>
          </w:p>
        </w:tc>
        <w:tc>
          <w:tcPr>
            <w:tcW w:w="2179" w:type="dxa"/>
            <w:vMerge/>
            <w:tcBorders>
              <w:left w:val="single" w:sz="8" w:space="0" w:color="000000"/>
              <w:bottom w:val="single" w:sz="4" w:space="0" w:color="auto"/>
              <w:right w:val="single" w:sz="8" w:space="0" w:color="000000"/>
            </w:tcBorders>
          </w:tcPr>
          <w:p w14:paraId="20B7313D"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2EE8A96F"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2EB8CA9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65,22</w:t>
            </w:r>
          </w:p>
        </w:tc>
        <w:tc>
          <w:tcPr>
            <w:tcW w:w="1559" w:type="dxa"/>
            <w:tcBorders>
              <w:top w:val="single" w:sz="8" w:space="0" w:color="000000"/>
              <w:left w:val="single" w:sz="8" w:space="0" w:color="000000"/>
              <w:bottom w:val="single" w:sz="8" w:space="0" w:color="000000"/>
              <w:right w:val="single" w:sz="8" w:space="0" w:color="000000"/>
            </w:tcBorders>
          </w:tcPr>
          <w:p w14:paraId="0241A0D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2AC4D7C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5C96246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06FEE4E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155BECDD"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CB03349" w14:textId="77777777" w:rsidR="00BA5C39" w:rsidRPr="00277EA9" w:rsidRDefault="00BA5C39" w:rsidP="009E2028">
            <w:pPr>
              <w:pStyle w:val="Default"/>
              <w:jc w:val="center"/>
              <w:rPr>
                <w:b/>
              </w:rPr>
            </w:pPr>
            <w:r w:rsidRPr="00277EA9">
              <w:rPr>
                <w:b/>
              </w:rPr>
              <w:t>28</w:t>
            </w:r>
          </w:p>
        </w:tc>
        <w:tc>
          <w:tcPr>
            <w:tcW w:w="2179" w:type="dxa"/>
            <w:vMerge/>
            <w:tcBorders>
              <w:left w:val="single" w:sz="8" w:space="0" w:color="000000"/>
              <w:bottom w:val="single" w:sz="4" w:space="0" w:color="auto"/>
              <w:right w:val="single" w:sz="8" w:space="0" w:color="000000"/>
            </w:tcBorders>
          </w:tcPr>
          <w:p w14:paraId="3EAC7852"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7990C4EA"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41DF512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69,57</w:t>
            </w:r>
          </w:p>
        </w:tc>
        <w:tc>
          <w:tcPr>
            <w:tcW w:w="1559" w:type="dxa"/>
            <w:tcBorders>
              <w:top w:val="single" w:sz="8" w:space="0" w:color="000000"/>
              <w:left w:val="single" w:sz="8" w:space="0" w:color="000000"/>
              <w:bottom w:val="single" w:sz="8" w:space="0" w:color="000000"/>
              <w:right w:val="single" w:sz="8" w:space="0" w:color="000000"/>
            </w:tcBorders>
          </w:tcPr>
          <w:p w14:paraId="2F3805E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134646A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92" w:type="dxa"/>
            <w:tcBorders>
              <w:top w:val="single" w:sz="8" w:space="0" w:color="000000"/>
              <w:left w:val="single" w:sz="8" w:space="0" w:color="000000"/>
              <w:bottom w:val="single" w:sz="8" w:space="0" w:color="000000"/>
              <w:right w:val="single" w:sz="8" w:space="0" w:color="000000"/>
            </w:tcBorders>
          </w:tcPr>
          <w:p w14:paraId="0A1069A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32B2EDD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4A179A63"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29A88E5" w14:textId="77777777" w:rsidR="00BA5C39" w:rsidRPr="00277EA9" w:rsidRDefault="00BA5C39" w:rsidP="009E2028">
            <w:pPr>
              <w:pStyle w:val="Default"/>
              <w:jc w:val="center"/>
              <w:rPr>
                <w:b/>
              </w:rPr>
            </w:pPr>
            <w:r w:rsidRPr="00277EA9">
              <w:rPr>
                <w:b/>
              </w:rPr>
              <w:t>29</w:t>
            </w:r>
          </w:p>
        </w:tc>
        <w:tc>
          <w:tcPr>
            <w:tcW w:w="2179" w:type="dxa"/>
            <w:vMerge/>
            <w:tcBorders>
              <w:left w:val="single" w:sz="8" w:space="0" w:color="000000"/>
              <w:bottom w:val="single" w:sz="4" w:space="0" w:color="auto"/>
              <w:right w:val="single" w:sz="8" w:space="0" w:color="000000"/>
            </w:tcBorders>
          </w:tcPr>
          <w:p w14:paraId="7D826BEA"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0F72EF18"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474B124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52,17</w:t>
            </w:r>
          </w:p>
        </w:tc>
        <w:tc>
          <w:tcPr>
            <w:tcW w:w="1559" w:type="dxa"/>
            <w:tcBorders>
              <w:top w:val="single" w:sz="8" w:space="0" w:color="000000"/>
              <w:left w:val="single" w:sz="8" w:space="0" w:color="000000"/>
              <w:bottom w:val="single" w:sz="8" w:space="0" w:color="000000"/>
              <w:right w:val="single" w:sz="8" w:space="0" w:color="000000"/>
            </w:tcBorders>
          </w:tcPr>
          <w:p w14:paraId="260A291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6ED6CFE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41F404B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4965310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3E739938"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68A9991" w14:textId="77777777" w:rsidR="00BA5C39" w:rsidRPr="00277EA9" w:rsidRDefault="00BA5C39" w:rsidP="009E2028">
            <w:pPr>
              <w:pStyle w:val="Default"/>
              <w:jc w:val="center"/>
              <w:rPr>
                <w:b/>
              </w:rPr>
            </w:pPr>
            <w:r w:rsidRPr="00277EA9">
              <w:rPr>
                <w:b/>
              </w:rPr>
              <w:t>30</w:t>
            </w:r>
          </w:p>
        </w:tc>
        <w:tc>
          <w:tcPr>
            <w:tcW w:w="2179" w:type="dxa"/>
            <w:vMerge/>
            <w:tcBorders>
              <w:left w:val="single" w:sz="8" w:space="0" w:color="000000"/>
              <w:bottom w:val="single" w:sz="4" w:space="0" w:color="auto"/>
              <w:right w:val="single" w:sz="8" w:space="0" w:color="000000"/>
            </w:tcBorders>
          </w:tcPr>
          <w:p w14:paraId="0E31FBBD"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2E932DA5"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5F4ADE5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39,13</w:t>
            </w:r>
          </w:p>
        </w:tc>
        <w:tc>
          <w:tcPr>
            <w:tcW w:w="1559" w:type="dxa"/>
            <w:tcBorders>
              <w:top w:val="single" w:sz="8" w:space="0" w:color="000000"/>
              <w:left w:val="single" w:sz="8" w:space="0" w:color="000000"/>
              <w:bottom w:val="single" w:sz="8" w:space="0" w:color="000000"/>
              <w:right w:val="single" w:sz="8" w:space="0" w:color="000000"/>
            </w:tcBorders>
          </w:tcPr>
          <w:p w14:paraId="563FBF4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669A490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47EFA45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4F81B7C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60,00</w:t>
            </w:r>
          </w:p>
        </w:tc>
      </w:tr>
      <w:tr w:rsidR="00BA5C39" w:rsidRPr="00277EA9" w14:paraId="71F8904A"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3C9C9F7" w14:textId="77777777" w:rsidR="00BA5C39" w:rsidRPr="00277EA9" w:rsidRDefault="00BA5C39" w:rsidP="009E2028">
            <w:pPr>
              <w:pStyle w:val="Default"/>
              <w:jc w:val="center"/>
              <w:rPr>
                <w:b/>
              </w:rPr>
            </w:pPr>
            <w:r w:rsidRPr="00277EA9">
              <w:rPr>
                <w:b/>
              </w:rPr>
              <w:t>31</w:t>
            </w:r>
          </w:p>
        </w:tc>
        <w:tc>
          <w:tcPr>
            <w:tcW w:w="2179" w:type="dxa"/>
            <w:vMerge/>
            <w:tcBorders>
              <w:left w:val="single" w:sz="8" w:space="0" w:color="000000"/>
              <w:bottom w:val="single" w:sz="4" w:space="0" w:color="auto"/>
              <w:right w:val="single" w:sz="8" w:space="0" w:color="000000"/>
            </w:tcBorders>
          </w:tcPr>
          <w:p w14:paraId="1F55F3A8"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3F712F4D"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74306A7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30,43</w:t>
            </w:r>
          </w:p>
        </w:tc>
        <w:tc>
          <w:tcPr>
            <w:tcW w:w="1559" w:type="dxa"/>
            <w:tcBorders>
              <w:top w:val="single" w:sz="8" w:space="0" w:color="000000"/>
              <w:left w:val="single" w:sz="8" w:space="0" w:color="000000"/>
              <w:bottom w:val="single" w:sz="8" w:space="0" w:color="000000"/>
              <w:right w:val="single" w:sz="8" w:space="0" w:color="000000"/>
            </w:tcBorders>
          </w:tcPr>
          <w:p w14:paraId="0070909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967264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05353C1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664EA40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r>
      <w:tr w:rsidR="00BA5C39" w:rsidRPr="00277EA9" w14:paraId="3DF674EB"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7C4539A" w14:textId="77777777" w:rsidR="00BA5C39" w:rsidRPr="00277EA9" w:rsidRDefault="00BA5C39" w:rsidP="009E2028">
            <w:pPr>
              <w:pStyle w:val="Default"/>
              <w:jc w:val="center"/>
              <w:rPr>
                <w:b/>
              </w:rPr>
            </w:pPr>
            <w:r w:rsidRPr="00277EA9">
              <w:rPr>
                <w:b/>
              </w:rPr>
              <w:t>32</w:t>
            </w:r>
          </w:p>
        </w:tc>
        <w:tc>
          <w:tcPr>
            <w:tcW w:w="2179" w:type="dxa"/>
            <w:vMerge w:val="restart"/>
            <w:tcBorders>
              <w:top w:val="single" w:sz="4" w:space="0" w:color="auto"/>
              <w:left w:val="single" w:sz="8" w:space="0" w:color="000000"/>
              <w:right w:val="single" w:sz="8" w:space="0" w:color="000000"/>
            </w:tcBorders>
          </w:tcPr>
          <w:p w14:paraId="71C82A5C" w14:textId="77777777" w:rsidR="00BA5C39" w:rsidRPr="00277EA9" w:rsidRDefault="00BA5C39" w:rsidP="009E2028">
            <w:pPr>
              <w:pStyle w:val="Default"/>
              <w:jc w:val="center"/>
            </w:pPr>
            <w:r w:rsidRPr="00277EA9">
              <w:t>Лексико-грамматические навыки</w:t>
            </w:r>
          </w:p>
          <w:p w14:paraId="270E0F73"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61736459"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22DDA5A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56,52</w:t>
            </w:r>
          </w:p>
        </w:tc>
        <w:tc>
          <w:tcPr>
            <w:tcW w:w="1559" w:type="dxa"/>
            <w:tcBorders>
              <w:top w:val="single" w:sz="8" w:space="0" w:color="000000"/>
              <w:left w:val="single" w:sz="8" w:space="0" w:color="000000"/>
              <w:bottom w:val="single" w:sz="8" w:space="0" w:color="000000"/>
              <w:right w:val="single" w:sz="8" w:space="0" w:color="000000"/>
            </w:tcBorders>
          </w:tcPr>
          <w:p w14:paraId="2C2943D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61CB48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56473B1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05B2F89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27984860"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32F03596" w14:textId="77777777" w:rsidR="00BA5C39" w:rsidRPr="00277EA9" w:rsidRDefault="00BA5C39" w:rsidP="009E2028">
            <w:pPr>
              <w:pStyle w:val="Default"/>
              <w:jc w:val="center"/>
              <w:rPr>
                <w:b/>
              </w:rPr>
            </w:pPr>
            <w:r w:rsidRPr="00277EA9">
              <w:rPr>
                <w:b/>
              </w:rPr>
              <w:t>33</w:t>
            </w:r>
          </w:p>
        </w:tc>
        <w:tc>
          <w:tcPr>
            <w:tcW w:w="2179" w:type="dxa"/>
            <w:vMerge/>
            <w:tcBorders>
              <w:left w:val="single" w:sz="8" w:space="0" w:color="000000"/>
              <w:right w:val="single" w:sz="8" w:space="0" w:color="000000"/>
            </w:tcBorders>
          </w:tcPr>
          <w:p w14:paraId="444489A4"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146143BB"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727006A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86,96</w:t>
            </w:r>
          </w:p>
        </w:tc>
        <w:tc>
          <w:tcPr>
            <w:tcW w:w="1559" w:type="dxa"/>
            <w:tcBorders>
              <w:top w:val="single" w:sz="8" w:space="0" w:color="000000"/>
              <w:left w:val="single" w:sz="8" w:space="0" w:color="000000"/>
              <w:bottom w:val="single" w:sz="8" w:space="0" w:color="000000"/>
              <w:right w:val="single" w:sz="8" w:space="0" w:color="000000"/>
            </w:tcBorders>
          </w:tcPr>
          <w:p w14:paraId="4EBCAEA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37842E8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92" w:type="dxa"/>
            <w:tcBorders>
              <w:top w:val="single" w:sz="8" w:space="0" w:color="000000"/>
              <w:left w:val="single" w:sz="8" w:space="0" w:color="000000"/>
              <w:bottom w:val="single" w:sz="8" w:space="0" w:color="000000"/>
              <w:right w:val="single" w:sz="8" w:space="0" w:color="000000"/>
            </w:tcBorders>
          </w:tcPr>
          <w:p w14:paraId="64F9DB4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605E957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0C46CB44"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81D5E6C" w14:textId="77777777" w:rsidR="00BA5C39" w:rsidRPr="00277EA9" w:rsidRDefault="00BA5C39" w:rsidP="009E2028">
            <w:pPr>
              <w:pStyle w:val="Default"/>
              <w:jc w:val="center"/>
              <w:rPr>
                <w:b/>
              </w:rPr>
            </w:pPr>
            <w:r w:rsidRPr="00277EA9">
              <w:rPr>
                <w:b/>
              </w:rPr>
              <w:t>34</w:t>
            </w:r>
          </w:p>
        </w:tc>
        <w:tc>
          <w:tcPr>
            <w:tcW w:w="2179" w:type="dxa"/>
            <w:vMerge/>
            <w:tcBorders>
              <w:left w:val="single" w:sz="8" w:space="0" w:color="000000"/>
              <w:right w:val="single" w:sz="8" w:space="0" w:color="000000"/>
            </w:tcBorders>
          </w:tcPr>
          <w:p w14:paraId="39BC1D04"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00B1FCBF"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4739DA2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52,17</w:t>
            </w:r>
          </w:p>
        </w:tc>
        <w:tc>
          <w:tcPr>
            <w:tcW w:w="1559" w:type="dxa"/>
            <w:tcBorders>
              <w:top w:val="single" w:sz="8" w:space="0" w:color="000000"/>
              <w:left w:val="single" w:sz="8" w:space="0" w:color="000000"/>
              <w:bottom w:val="single" w:sz="8" w:space="0" w:color="000000"/>
              <w:right w:val="single" w:sz="8" w:space="0" w:color="000000"/>
            </w:tcBorders>
          </w:tcPr>
          <w:p w14:paraId="11727E1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05CADB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12,50</w:t>
            </w:r>
          </w:p>
        </w:tc>
        <w:tc>
          <w:tcPr>
            <w:tcW w:w="992" w:type="dxa"/>
            <w:tcBorders>
              <w:top w:val="single" w:sz="8" w:space="0" w:color="000000"/>
              <w:left w:val="single" w:sz="8" w:space="0" w:color="000000"/>
              <w:bottom w:val="single" w:sz="8" w:space="0" w:color="000000"/>
              <w:right w:val="single" w:sz="8" w:space="0" w:color="000000"/>
            </w:tcBorders>
          </w:tcPr>
          <w:p w14:paraId="2E824D5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57DE754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41C03046"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2F09D56" w14:textId="77777777" w:rsidR="00BA5C39" w:rsidRPr="00277EA9" w:rsidRDefault="00BA5C39" w:rsidP="009E2028">
            <w:pPr>
              <w:pStyle w:val="Default"/>
              <w:jc w:val="center"/>
              <w:rPr>
                <w:b/>
              </w:rPr>
            </w:pPr>
            <w:r w:rsidRPr="00277EA9">
              <w:rPr>
                <w:b/>
              </w:rPr>
              <w:t>35</w:t>
            </w:r>
          </w:p>
        </w:tc>
        <w:tc>
          <w:tcPr>
            <w:tcW w:w="2179" w:type="dxa"/>
            <w:vMerge/>
            <w:tcBorders>
              <w:left w:val="single" w:sz="8" w:space="0" w:color="000000"/>
              <w:right w:val="single" w:sz="8" w:space="0" w:color="000000"/>
            </w:tcBorders>
          </w:tcPr>
          <w:p w14:paraId="33D0B779"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691B5E84"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5A05EBA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52,17</w:t>
            </w:r>
          </w:p>
        </w:tc>
        <w:tc>
          <w:tcPr>
            <w:tcW w:w="1559" w:type="dxa"/>
            <w:tcBorders>
              <w:top w:val="single" w:sz="8" w:space="0" w:color="000000"/>
              <w:left w:val="single" w:sz="8" w:space="0" w:color="000000"/>
              <w:bottom w:val="single" w:sz="8" w:space="0" w:color="000000"/>
              <w:right w:val="single" w:sz="8" w:space="0" w:color="000000"/>
            </w:tcBorders>
          </w:tcPr>
          <w:p w14:paraId="302F6A7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1276" w:type="dxa"/>
            <w:tcBorders>
              <w:top w:val="single" w:sz="8" w:space="0" w:color="000000"/>
              <w:left w:val="single" w:sz="8" w:space="0" w:color="000000"/>
              <w:bottom w:val="single" w:sz="8" w:space="0" w:color="000000"/>
              <w:right w:val="single" w:sz="8" w:space="0" w:color="000000"/>
            </w:tcBorders>
          </w:tcPr>
          <w:p w14:paraId="26146BE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787BCBB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81" w:type="dxa"/>
            <w:tcBorders>
              <w:top w:val="single" w:sz="8" w:space="0" w:color="000000"/>
              <w:left w:val="single" w:sz="8" w:space="0" w:color="000000"/>
              <w:bottom w:val="single" w:sz="8" w:space="0" w:color="000000"/>
              <w:right w:val="single" w:sz="8" w:space="0" w:color="000000"/>
            </w:tcBorders>
          </w:tcPr>
          <w:p w14:paraId="4042122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6CFC1961"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508C4CD" w14:textId="77777777" w:rsidR="00BA5C39" w:rsidRPr="00277EA9" w:rsidRDefault="00BA5C39" w:rsidP="009E2028">
            <w:pPr>
              <w:pStyle w:val="Default"/>
              <w:jc w:val="center"/>
              <w:rPr>
                <w:b/>
              </w:rPr>
            </w:pPr>
            <w:r w:rsidRPr="00277EA9">
              <w:rPr>
                <w:b/>
              </w:rPr>
              <w:t>36</w:t>
            </w:r>
          </w:p>
        </w:tc>
        <w:tc>
          <w:tcPr>
            <w:tcW w:w="2179" w:type="dxa"/>
            <w:vMerge/>
            <w:tcBorders>
              <w:left w:val="single" w:sz="8" w:space="0" w:color="000000"/>
              <w:right w:val="single" w:sz="8" w:space="0" w:color="000000"/>
            </w:tcBorders>
          </w:tcPr>
          <w:p w14:paraId="3C729802"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133E4CA9"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580FB14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56,52</w:t>
            </w:r>
          </w:p>
        </w:tc>
        <w:tc>
          <w:tcPr>
            <w:tcW w:w="1559" w:type="dxa"/>
            <w:tcBorders>
              <w:top w:val="single" w:sz="8" w:space="0" w:color="000000"/>
              <w:left w:val="single" w:sz="8" w:space="0" w:color="000000"/>
              <w:bottom w:val="single" w:sz="8" w:space="0" w:color="000000"/>
              <w:right w:val="single" w:sz="8" w:space="0" w:color="000000"/>
            </w:tcBorders>
          </w:tcPr>
          <w:p w14:paraId="6D0FFDD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198A7BF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70C2C8F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7BA4667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80,00</w:t>
            </w:r>
          </w:p>
        </w:tc>
      </w:tr>
      <w:tr w:rsidR="00BA5C39" w:rsidRPr="00277EA9" w14:paraId="41C6F2E4"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E668DF5" w14:textId="77777777" w:rsidR="00BA5C39" w:rsidRPr="00277EA9" w:rsidRDefault="00BA5C39" w:rsidP="009E2028">
            <w:pPr>
              <w:pStyle w:val="Default"/>
              <w:jc w:val="center"/>
              <w:rPr>
                <w:b/>
              </w:rPr>
            </w:pPr>
            <w:r w:rsidRPr="00277EA9">
              <w:rPr>
                <w:b/>
              </w:rPr>
              <w:t>37</w:t>
            </w:r>
          </w:p>
        </w:tc>
        <w:tc>
          <w:tcPr>
            <w:tcW w:w="2179" w:type="dxa"/>
            <w:vMerge/>
            <w:tcBorders>
              <w:left w:val="single" w:sz="8" w:space="0" w:color="000000"/>
              <w:right w:val="single" w:sz="8" w:space="0" w:color="000000"/>
            </w:tcBorders>
          </w:tcPr>
          <w:p w14:paraId="5F60C33F"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1E2F4086"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15CB191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43,48</w:t>
            </w:r>
          </w:p>
        </w:tc>
        <w:tc>
          <w:tcPr>
            <w:tcW w:w="1559" w:type="dxa"/>
            <w:tcBorders>
              <w:top w:val="single" w:sz="8" w:space="0" w:color="000000"/>
              <w:left w:val="single" w:sz="8" w:space="0" w:color="000000"/>
              <w:bottom w:val="single" w:sz="8" w:space="0" w:color="000000"/>
              <w:right w:val="single" w:sz="8" w:space="0" w:color="000000"/>
            </w:tcBorders>
          </w:tcPr>
          <w:p w14:paraId="2B8E5AF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0F44F79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63DA723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4E5C30B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60,00</w:t>
            </w:r>
          </w:p>
        </w:tc>
      </w:tr>
      <w:tr w:rsidR="00BA5C39" w:rsidRPr="00277EA9" w14:paraId="5378AF53"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860F710" w14:textId="77777777" w:rsidR="00BA5C39" w:rsidRPr="00277EA9" w:rsidRDefault="00BA5C39" w:rsidP="009E2028">
            <w:pPr>
              <w:pStyle w:val="Default"/>
              <w:jc w:val="center"/>
              <w:rPr>
                <w:b/>
              </w:rPr>
            </w:pPr>
            <w:r w:rsidRPr="00277EA9">
              <w:rPr>
                <w:b/>
              </w:rPr>
              <w:t>38</w:t>
            </w:r>
          </w:p>
        </w:tc>
        <w:tc>
          <w:tcPr>
            <w:tcW w:w="2179" w:type="dxa"/>
            <w:vMerge/>
            <w:tcBorders>
              <w:left w:val="single" w:sz="8" w:space="0" w:color="000000"/>
              <w:bottom w:val="single" w:sz="8" w:space="0" w:color="000000"/>
              <w:right w:val="single" w:sz="8" w:space="0" w:color="000000"/>
            </w:tcBorders>
          </w:tcPr>
          <w:p w14:paraId="0AF2D950"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218783E4" w14:textId="77777777" w:rsidR="00BA5C39" w:rsidRPr="00277EA9" w:rsidRDefault="00BA5C39" w:rsidP="009E2028">
            <w:pPr>
              <w:autoSpaceDE w:val="0"/>
              <w:autoSpaceDN w:val="0"/>
              <w:adjustRightInd w:val="0"/>
              <w:ind w:firstLine="67"/>
              <w:jc w:val="center"/>
              <w:rPr>
                <w:rFonts w:ascii="Times New Roman" w:hAnsi="Times New Roman"/>
                <w:color w:val="000000"/>
                <w:sz w:val="24"/>
                <w:szCs w:val="24"/>
              </w:rPr>
            </w:pPr>
            <w:r w:rsidRPr="00277EA9">
              <w:rPr>
                <w:rFonts w:ascii="Times New Roman" w:hAnsi="Times New Roman"/>
                <w:sz w:val="24"/>
                <w:szCs w:val="24"/>
              </w:rPr>
              <w:t>П</w:t>
            </w:r>
          </w:p>
        </w:tc>
        <w:tc>
          <w:tcPr>
            <w:tcW w:w="992" w:type="dxa"/>
            <w:tcBorders>
              <w:top w:val="single" w:sz="8" w:space="0" w:color="000000"/>
              <w:left w:val="single" w:sz="8" w:space="0" w:color="000000"/>
              <w:bottom w:val="single" w:sz="8" w:space="0" w:color="000000"/>
              <w:right w:val="single" w:sz="8" w:space="0" w:color="000000"/>
            </w:tcBorders>
          </w:tcPr>
          <w:p w14:paraId="66DB93A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65,22</w:t>
            </w:r>
          </w:p>
        </w:tc>
        <w:tc>
          <w:tcPr>
            <w:tcW w:w="1559" w:type="dxa"/>
            <w:tcBorders>
              <w:top w:val="single" w:sz="8" w:space="0" w:color="000000"/>
              <w:left w:val="single" w:sz="8" w:space="0" w:color="000000"/>
              <w:bottom w:val="single" w:sz="8" w:space="0" w:color="000000"/>
              <w:right w:val="single" w:sz="8" w:space="0" w:color="000000"/>
            </w:tcBorders>
          </w:tcPr>
          <w:p w14:paraId="10BC2EA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1E55C2D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5B20583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02E62DD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7DB475AC"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57EADB6B" w14:textId="77777777" w:rsidR="00BA5C39" w:rsidRPr="00277EA9" w:rsidRDefault="00BA5C39" w:rsidP="009E2028">
            <w:pPr>
              <w:pStyle w:val="Default"/>
              <w:jc w:val="center"/>
              <w:rPr>
                <w:b/>
              </w:rPr>
            </w:pPr>
            <w:r w:rsidRPr="00277EA9">
              <w:rPr>
                <w:b/>
              </w:rPr>
              <w:t>39 (К1)</w:t>
            </w:r>
          </w:p>
        </w:tc>
        <w:tc>
          <w:tcPr>
            <w:tcW w:w="2179" w:type="dxa"/>
            <w:vMerge w:val="restart"/>
            <w:tcBorders>
              <w:top w:val="single" w:sz="8" w:space="0" w:color="000000"/>
              <w:left w:val="single" w:sz="8" w:space="0" w:color="000000"/>
              <w:right w:val="single" w:sz="8" w:space="0" w:color="000000"/>
            </w:tcBorders>
          </w:tcPr>
          <w:p w14:paraId="67F087A9" w14:textId="77777777" w:rsidR="00BA5C39" w:rsidRPr="00277EA9" w:rsidRDefault="00BA5C39" w:rsidP="009E2028">
            <w:pPr>
              <w:pStyle w:val="Default"/>
              <w:jc w:val="center"/>
            </w:pPr>
            <w:r w:rsidRPr="00277EA9">
              <w:t>Написание личного письма с употреблением формул речевого этикета, принятых в стране изучаемого языка, с изложением новостей, рассказом об отдельных фактах и событиях своей жизни, с выражением своих суждений и чувств, описанием планов на будущее и расспрос об аналогичной информации партнера по письменному сообщению</w:t>
            </w:r>
          </w:p>
        </w:tc>
        <w:tc>
          <w:tcPr>
            <w:tcW w:w="993" w:type="dxa"/>
            <w:vMerge w:val="restart"/>
            <w:tcBorders>
              <w:top w:val="single" w:sz="8" w:space="0" w:color="000000"/>
              <w:left w:val="single" w:sz="8" w:space="0" w:color="000000"/>
              <w:right w:val="single" w:sz="8" w:space="0" w:color="000000"/>
            </w:tcBorders>
          </w:tcPr>
          <w:p w14:paraId="11915EE6" w14:textId="77777777" w:rsidR="00BA5C39" w:rsidRPr="00277EA9" w:rsidRDefault="00BA5C39" w:rsidP="009E2028">
            <w:pPr>
              <w:pStyle w:val="Default"/>
              <w:jc w:val="center"/>
            </w:pPr>
            <w:r w:rsidRPr="00277EA9">
              <w:t>Б</w:t>
            </w:r>
          </w:p>
        </w:tc>
        <w:tc>
          <w:tcPr>
            <w:tcW w:w="992" w:type="dxa"/>
            <w:tcBorders>
              <w:top w:val="single" w:sz="8" w:space="0" w:color="000000"/>
              <w:left w:val="single" w:sz="8" w:space="0" w:color="000000"/>
              <w:bottom w:val="single" w:sz="8" w:space="0" w:color="000000"/>
              <w:right w:val="single" w:sz="8" w:space="0" w:color="000000"/>
            </w:tcBorders>
          </w:tcPr>
          <w:p w14:paraId="10F264B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80,43</w:t>
            </w:r>
          </w:p>
        </w:tc>
        <w:tc>
          <w:tcPr>
            <w:tcW w:w="1559" w:type="dxa"/>
            <w:tcBorders>
              <w:top w:val="single" w:sz="8" w:space="0" w:color="000000"/>
              <w:left w:val="single" w:sz="8" w:space="0" w:color="000000"/>
              <w:bottom w:val="single" w:sz="8" w:space="0" w:color="000000"/>
              <w:right w:val="single" w:sz="8" w:space="0" w:color="000000"/>
            </w:tcBorders>
          </w:tcPr>
          <w:p w14:paraId="3E0F6F9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137DD6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92" w:type="dxa"/>
            <w:tcBorders>
              <w:top w:val="single" w:sz="8" w:space="0" w:color="000000"/>
              <w:left w:val="single" w:sz="8" w:space="0" w:color="000000"/>
              <w:bottom w:val="single" w:sz="8" w:space="0" w:color="000000"/>
              <w:right w:val="single" w:sz="8" w:space="0" w:color="000000"/>
            </w:tcBorders>
          </w:tcPr>
          <w:p w14:paraId="0735761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28FFF05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95,00</w:t>
            </w:r>
          </w:p>
        </w:tc>
      </w:tr>
      <w:tr w:rsidR="00BA5C39" w:rsidRPr="00277EA9" w14:paraId="2A885DD3"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0F13448B" w14:textId="77777777" w:rsidR="00BA5C39" w:rsidRPr="00277EA9" w:rsidRDefault="00BA5C39" w:rsidP="009E2028">
            <w:pPr>
              <w:pStyle w:val="Default"/>
              <w:jc w:val="center"/>
              <w:rPr>
                <w:b/>
              </w:rPr>
            </w:pPr>
            <w:r w:rsidRPr="00277EA9">
              <w:rPr>
                <w:b/>
              </w:rPr>
              <w:t>39 (К2)</w:t>
            </w:r>
          </w:p>
        </w:tc>
        <w:tc>
          <w:tcPr>
            <w:tcW w:w="2179" w:type="dxa"/>
            <w:vMerge/>
            <w:tcBorders>
              <w:left w:val="single" w:sz="8" w:space="0" w:color="000000"/>
              <w:right w:val="single" w:sz="8" w:space="0" w:color="000000"/>
            </w:tcBorders>
          </w:tcPr>
          <w:p w14:paraId="7139421D" w14:textId="77777777" w:rsidR="00BA5C39" w:rsidRPr="00277EA9" w:rsidRDefault="00BA5C39" w:rsidP="009E2028">
            <w:pPr>
              <w:pStyle w:val="Default"/>
              <w:jc w:val="center"/>
            </w:pPr>
          </w:p>
        </w:tc>
        <w:tc>
          <w:tcPr>
            <w:tcW w:w="993" w:type="dxa"/>
            <w:vMerge/>
            <w:tcBorders>
              <w:left w:val="single" w:sz="8" w:space="0" w:color="000000"/>
              <w:right w:val="single" w:sz="8" w:space="0" w:color="000000"/>
            </w:tcBorders>
          </w:tcPr>
          <w:p w14:paraId="3CAA4686" w14:textId="77777777" w:rsidR="00BA5C39" w:rsidRPr="00277EA9" w:rsidRDefault="00BA5C39" w:rsidP="009E2028">
            <w:pPr>
              <w:pStyle w:val="Default"/>
              <w:jc w:val="center"/>
            </w:pPr>
          </w:p>
        </w:tc>
        <w:tc>
          <w:tcPr>
            <w:tcW w:w="992" w:type="dxa"/>
            <w:tcBorders>
              <w:top w:val="single" w:sz="8" w:space="0" w:color="000000"/>
              <w:left w:val="single" w:sz="8" w:space="0" w:color="000000"/>
              <w:bottom w:val="single" w:sz="8" w:space="0" w:color="000000"/>
              <w:right w:val="single" w:sz="8" w:space="0" w:color="000000"/>
            </w:tcBorders>
          </w:tcPr>
          <w:p w14:paraId="6B60636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86,96</w:t>
            </w:r>
          </w:p>
        </w:tc>
        <w:tc>
          <w:tcPr>
            <w:tcW w:w="1559" w:type="dxa"/>
            <w:tcBorders>
              <w:top w:val="single" w:sz="8" w:space="0" w:color="000000"/>
              <w:left w:val="single" w:sz="8" w:space="0" w:color="000000"/>
              <w:bottom w:val="single" w:sz="8" w:space="0" w:color="000000"/>
              <w:right w:val="single" w:sz="8" w:space="0" w:color="000000"/>
            </w:tcBorders>
          </w:tcPr>
          <w:p w14:paraId="6BD2A01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0A547065"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92" w:type="dxa"/>
            <w:tcBorders>
              <w:top w:val="single" w:sz="8" w:space="0" w:color="000000"/>
              <w:left w:val="single" w:sz="8" w:space="0" w:color="000000"/>
              <w:bottom w:val="single" w:sz="8" w:space="0" w:color="000000"/>
              <w:right w:val="single" w:sz="8" w:space="0" w:color="000000"/>
            </w:tcBorders>
          </w:tcPr>
          <w:p w14:paraId="646884A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18B673E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5505C842"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4C842E62" w14:textId="77777777" w:rsidR="00BA5C39" w:rsidRPr="00277EA9" w:rsidRDefault="00BA5C39" w:rsidP="009E2028">
            <w:pPr>
              <w:pStyle w:val="Default"/>
              <w:jc w:val="center"/>
              <w:rPr>
                <w:b/>
              </w:rPr>
            </w:pPr>
            <w:r w:rsidRPr="00277EA9">
              <w:rPr>
                <w:b/>
              </w:rPr>
              <w:t>39 (К3)</w:t>
            </w:r>
          </w:p>
        </w:tc>
        <w:tc>
          <w:tcPr>
            <w:tcW w:w="2179" w:type="dxa"/>
            <w:vMerge/>
            <w:tcBorders>
              <w:left w:val="single" w:sz="8" w:space="0" w:color="000000"/>
              <w:bottom w:val="single" w:sz="8" w:space="0" w:color="000000"/>
              <w:right w:val="single" w:sz="8" w:space="0" w:color="000000"/>
            </w:tcBorders>
          </w:tcPr>
          <w:p w14:paraId="05F4516D" w14:textId="77777777" w:rsidR="00BA5C39" w:rsidRPr="00277EA9" w:rsidRDefault="00BA5C39" w:rsidP="009E2028">
            <w:pPr>
              <w:pStyle w:val="Default"/>
              <w:jc w:val="center"/>
            </w:pPr>
          </w:p>
        </w:tc>
        <w:tc>
          <w:tcPr>
            <w:tcW w:w="993" w:type="dxa"/>
            <w:vMerge/>
            <w:tcBorders>
              <w:left w:val="single" w:sz="8" w:space="0" w:color="000000"/>
              <w:bottom w:val="single" w:sz="8" w:space="0" w:color="000000"/>
              <w:right w:val="single" w:sz="8" w:space="0" w:color="000000"/>
            </w:tcBorders>
          </w:tcPr>
          <w:p w14:paraId="08E484B0" w14:textId="77777777" w:rsidR="00BA5C39" w:rsidRPr="00277EA9" w:rsidRDefault="00BA5C39" w:rsidP="009E2028">
            <w:pPr>
              <w:pStyle w:val="Default"/>
              <w:jc w:val="center"/>
            </w:pPr>
          </w:p>
        </w:tc>
        <w:tc>
          <w:tcPr>
            <w:tcW w:w="992" w:type="dxa"/>
            <w:tcBorders>
              <w:top w:val="single" w:sz="8" w:space="0" w:color="000000"/>
              <w:left w:val="single" w:sz="8" w:space="0" w:color="000000"/>
              <w:bottom w:val="single" w:sz="8" w:space="0" w:color="000000"/>
              <w:right w:val="single" w:sz="8" w:space="0" w:color="000000"/>
            </w:tcBorders>
          </w:tcPr>
          <w:p w14:paraId="41C30F5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54,35</w:t>
            </w:r>
          </w:p>
        </w:tc>
        <w:tc>
          <w:tcPr>
            <w:tcW w:w="1559" w:type="dxa"/>
            <w:tcBorders>
              <w:top w:val="single" w:sz="8" w:space="0" w:color="000000"/>
              <w:left w:val="single" w:sz="8" w:space="0" w:color="000000"/>
              <w:bottom w:val="single" w:sz="8" w:space="0" w:color="000000"/>
              <w:right w:val="single" w:sz="8" w:space="0" w:color="000000"/>
            </w:tcBorders>
          </w:tcPr>
          <w:p w14:paraId="7330F17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37AC798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6EBE663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19650F3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r>
      <w:tr w:rsidR="00BA5C39" w:rsidRPr="00277EA9" w14:paraId="35696376"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59E081EA" w14:textId="77777777" w:rsidR="00BA5C39" w:rsidRPr="00277EA9" w:rsidRDefault="00BA5C39" w:rsidP="009E2028">
            <w:pPr>
              <w:pStyle w:val="Default"/>
              <w:jc w:val="center"/>
              <w:rPr>
                <w:b/>
              </w:rPr>
            </w:pPr>
            <w:r w:rsidRPr="00277EA9">
              <w:rPr>
                <w:b/>
              </w:rPr>
              <w:t>40 (К1)</w:t>
            </w:r>
          </w:p>
        </w:tc>
        <w:tc>
          <w:tcPr>
            <w:tcW w:w="2179" w:type="dxa"/>
            <w:vMerge w:val="restart"/>
            <w:tcBorders>
              <w:top w:val="single" w:sz="8" w:space="0" w:color="000000"/>
              <w:left w:val="single" w:sz="8" w:space="0" w:color="000000"/>
              <w:bottom w:val="single" w:sz="4" w:space="0" w:color="auto"/>
              <w:right w:val="single" w:sz="8" w:space="0" w:color="000000"/>
            </w:tcBorders>
          </w:tcPr>
          <w:p w14:paraId="14E4C41A" w14:textId="77777777" w:rsidR="00BA5C39" w:rsidRPr="00277EA9" w:rsidRDefault="00BA5C39" w:rsidP="009E2028">
            <w:pPr>
              <w:pStyle w:val="Default"/>
              <w:jc w:val="center"/>
            </w:pPr>
            <w:r w:rsidRPr="00277EA9">
              <w:rPr>
                <w:lang w:eastAsia="zh-CN"/>
              </w:rPr>
              <w:t>Письменное высказывание с элементами рассуждения по предложенной проблеме согласно представленному плану с выражением собственного мнения</w:t>
            </w:r>
          </w:p>
        </w:tc>
        <w:tc>
          <w:tcPr>
            <w:tcW w:w="993" w:type="dxa"/>
            <w:tcBorders>
              <w:top w:val="single" w:sz="8" w:space="0" w:color="000000"/>
              <w:left w:val="single" w:sz="8" w:space="0" w:color="000000"/>
              <w:bottom w:val="single" w:sz="8" w:space="0" w:color="000000"/>
              <w:right w:val="single" w:sz="8" w:space="0" w:color="000000"/>
            </w:tcBorders>
          </w:tcPr>
          <w:p w14:paraId="2743E7F9" w14:textId="77777777" w:rsidR="00BA5C39" w:rsidRPr="00277EA9" w:rsidRDefault="00BA5C39" w:rsidP="009E2028">
            <w:pPr>
              <w:pStyle w:val="Default"/>
              <w:jc w:val="center"/>
            </w:pPr>
            <w:r w:rsidRPr="00277EA9">
              <w:t>В</w:t>
            </w:r>
          </w:p>
        </w:tc>
        <w:tc>
          <w:tcPr>
            <w:tcW w:w="992" w:type="dxa"/>
            <w:tcBorders>
              <w:top w:val="single" w:sz="8" w:space="0" w:color="000000"/>
              <w:left w:val="single" w:sz="8" w:space="0" w:color="000000"/>
              <w:bottom w:val="single" w:sz="8" w:space="0" w:color="000000"/>
              <w:right w:val="single" w:sz="8" w:space="0" w:color="000000"/>
            </w:tcBorders>
          </w:tcPr>
          <w:p w14:paraId="7326FCB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65,22</w:t>
            </w:r>
          </w:p>
        </w:tc>
        <w:tc>
          <w:tcPr>
            <w:tcW w:w="1559" w:type="dxa"/>
            <w:tcBorders>
              <w:top w:val="single" w:sz="8" w:space="0" w:color="000000"/>
              <w:left w:val="single" w:sz="8" w:space="0" w:color="000000"/>
              <w:bottom w:val="single" w:sz="8" w:space="0" w:color="000000"/>
              <w:right w:val="single" w:sz="8" w:space="0" w:color="000000"/>
            </w:tcBorders>
          </w:tcPr>
          <w:p w14:paraId="39BA00B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2FB9B58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0277035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66,67</w:t>
            </w:r>
          </w:p>
        </w:tc>
        <w:tc>
          <w:tcPr>
            <w:tcW w:w="981" w:type="dxa"/>
            <w:tcBorders>
              <w:top w:val="single" w:sz="8" w:space="0" w:color="000000"/>
              <w:left w:val="single" w:sz="8" w:space="0" w:color="000000"/>
              <w:bottom w:val="single" w:sz="8" w:space="0" w:color="000000"/>
              <w:right w:val="single" w:sz="8" w:space="0" w:color="000000"/>
            </w:tcBorders>
          </w:tcPr>
          <w:p w14:paraId="2AC7287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93,33</w:t>
            </w:r>
          </w:p>
        </w:tc>
      </w:tr>
      <w:tr w:rsidR="00BA5C39" w:rsidRPr="00277EA9" w14:paraId="1B1771B1"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27196FC0" w14:textId="77777777" w:rsidR="00BA5C39" w:rsidRPr="00277EA9" w:rsidRDefault="00BA5C39" w:rsidP="009E2028">
            <w:pPr>
              <w:pStyle w:val="Default"/>
              <w:jc w:val="center"/>
              <w:rPr>
                <w:b/>
              </w:rPr>
            </w:pPr>
            <w:r w:rsidRPr="00277EA9">
              <w:rPr>
                <w:b/>
              </w:rPr>
              <w:t>40 (К2)</w:t>
            </w:r>
          </w:p>
        </w:tc>
        <w:tc>
          <w:tcPr>
            <w:tcW w:w="2179" w:type="dxa"/>
            <w:vMerge/>
            <w:tcBorders>
              <w:left w:val="single" w:sz="8" w:space="0" w:color="000000"/>
              <w:bottom w:val="single" w:sz="4" w:space="0" w:color="auto"/>
              <w:right w:val="single" w:sz="8" w:space="0" w:color="000000"/>
            </w:tcBorders>
          </w:tcPr>
          <w:p w14:paraId="15E0CFFA"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tcPr>
          <w:p w14:paraId="6C975846" w14:textId="77777777" w:rsidR="00BA5C39" w:rsidRPr="00277EA9" w:rsidRDefault="00BA5C39" w:rsidP="009E2028">
            <w:pPr>
              <w:pStyle w:val="Default"/>
              <w:jc w:val="center"/>
            </w:pPr>
            <w:r w:rsidRPr="00277EA9">
              <w:t>В</w:t>
            </w:r>
          </w:p>
        </w:tc>
        <w:tc>
          <w:tcPr>
            <w:tcW w:w="992" w:type="dxa"/>
            <w:tcBorders>
              <w:top w:val="single" w:sz="8" w:space="0" w:color="000000"/>
              <w:left w:val="single" w:sz="8" w:space="0" w:color="000000"/>
              <w:bottom w:val="single" w:sz="8" w:space="0" w:color="000000"/>
              <w:right w:val="single" w:sz="8" w:space="0" w:color="000000"/>
            </w:tcBorders>
          </w:tcPr>
          <w:p w14:paraId="052266F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75,36</w:t>
            </w:r>
          </w:p>
        </w:tc>
        <w:tc>
          <w:tcPr>
            <w:tcW w:w="1559" w:type="dxa"/>
            <w:tcBorders>
              <w:top w:val="single" w:sz="8" w:space="0" w:color="000000"/>
              <w:left w:val="single" w:sz="8" w:space="0" w:color="000000"/>
              <w:bottom w:val="single" w:sz="8" w:space="0" w:color="000000"/>
              <w:right w:val="single" w:sz="8" w:space="0" w:color="000000"/>
            </w:tcBorders>
          </w:tcPr>
          <w:p w14:paraId="13D432F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EB3505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58,33</w:t>
            </w:r>
          </w:p>
        </w:tc>
        <w:tc>
          <w:tcPr>
            <w:tcW w:w="992" w:type="dxa"/>
            <w:tcBorders>
              <w:top w:val="single" w:sz="8" w:space="0" w:color="000000"/>
              <w:left w:val="single" w:sz="8" w:space="0" w:color="000000"/>
              <w:bottom w:val="single" w:sz="8" w:space="0" w:color="000000"/>
              <w:right w:val="single" w:sz="8" w:space="0" w:color="000000"/>
            </w:tcBorders>
          </w:tcPr>
          <w:p w14:paraId="501F19E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83,33</w:t>
            </w:r>
          </w:p>
        </w:tc>
        <w:tc>
          <w:tcPr>
            <w:tcW w:w="981" w:type="dxa"/>
            <w:tcBorders>
              <w:top w:val="single" w:sz="8" w:space="0" w:color="000000"/>
              <w:left w:val="single" w:sz="8" w:space="0" w:color="000000"/>
              <w:bottom w:val="single" w:sz="8" w:space="0" w:color="000000"/>
              <w:right w:val="single" w:sz="8" w:space="0" w:color="000000"/>
            </w:tcBorders>
          </w:tcPr>
          <w:p w14:paraId="5431F1D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93,33</w:t>
            </w:r>
          </w:p>
        </w:tc>
      </w:tr>
      <w:tr w:rsidR="00BA5C39" w:rsidRPr="00277EA9" w14:paraId="3B6AF1D9"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D7149B2" w14:textId="77777777" w:rsidR="00BA5C39" w:rsidRPr="00277EA9" w:rsidRDefault="00BA5C39" w:rsidP="009E2028">
            <w:pPr>
              <w:pStyle w:val="Default"/>
              <w:jc w:val="center"/>
              <w:rPr>
                <w:b/>
              </w:rPr>
            </w:pPr>
            <w:r w:rsidRPr="00277EA9">
              <w:rPr>
                <w:b/>
              </w:rPr>
              <w:t>40 (К3)</w:t>
            </w:r>
          </w:p>
        </w:tc>
        <w:tc>
          <w:tcPr>
            <w:tcW w:w="2179" w:type="dxa"/>
            <w:vMerge/>
            <w:tcBorders>
              <w:left w:val="single" w:sz="8" w:space="0" w:color="000000"/>
              <w:bottom w:val="single" w:sz="4" w:space="0" w:color="auto"/>
              <w:right w:val="single" w:sz="8" w:space="0" w:color="000000"/>
            </w:tcBorders>
          </w:tcPr>
          <w:p w14:paraId="2E252CEC"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tcPr>
          <w:p w14:paraId="63392BEE" w14:textId="77777777" w:rsidR="00BA5C39" w:rsidRPr="00277EA9" w:rsidRDefault="00BA5C39" w:rsidP="009E2028">
            <w:pPr>
              <w:pStyle w:val="Default"/>
              <w:jc w:val="center"/>
            </w:pPr>
            <w:r w:rsidRPr="00277EA9">
              <w:t>В</w:t>
            </w:r>
          </w:p>
        </w:tc>
        <w:tc>
          <w:tcPr>
            <w:tcW w:w="992" w:type="dxa"/>
            <w:tcBorders>
              <w:top w:val="single" w:sz="8" w:space="0" w:color="000000"/>
              <w:left w:val="single" w:sz="8" w:space="0" w:color="000000"/>
              <w:bottom w:val="single" w:sz="8" w:space="0" w:color="000000"/>
              <w:right w:val="single" w:sz="8" w:space="0" w:color="000000"/>
            </w:tcBorders>
          </w:tcPr>
          <w:p w14:paraId="23572D4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62,32</w:t>
            </w:r>
          </w:p>
        </w:tc>
        <w:tc>
          <w:tcPr>
            <w:tcW w:w="1559" w:type="dxa"/>
            <w:tcBorders>
              <w:top w:val="single" w:sz="8" w:space="0" w:color="000000"/>
              <w:left w:val="single" w:sz="8" w:space="0" w:color="000000"/>
              <w:bottom w:val="single" w:sz="8" w:space="0" w:color="000000"/>
              <w:right w:val="single" w:sz="8" w:space="0" w:color="000000"/>
            </w:tcBorders>
          </w:tcPr>
          <w:p w14:paraId="6270617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0C5720C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0591BF1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75,00</w:t>
            </w:r>
          </w:p>
        </w:tc>
        <w:tc>
          <w:tcPr>
            <w:tcW w:w="981" w:type="dxa"/>
            <w:tcBorders>
              <w:top w:val="single" w:sz="8" w:space="0" w:color="000000"/>
              <w:left w:val="single" w:sz="8" w:space="0" w:color="000000"/>
              <w:bottom w:val="single" w:sz="8" w:space="0" w:color="000000"/>
              <w:right w:val="single" w:sz="8" w:space="0" w:color="000000"/>
            </w:tcBorders>
          </w:tcPr>
          <w:p w14:paraId="435BFFA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83,33</w:t>
            </w:r>
          </w:p>
        </w:tc>
      </w:tr>
      <w:tr w:rsidR="00BA5C39" w:rsidRPr="00277EA9" w14:paraId="6CE3906A"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0CCDF50" w14:textId="77777777" w:rsidR="00BA5C39" w:rsidRPr="00277EA9" w:rsidRDefault="00BA5C39" w:rsidP="009E2028">
            <w:pPr>
              <w:pStyle w:val="Default"/>
              <w:jc w:val="center"/>
              <w:rPr>
                <w:b/>
              </w:rPr>
            </w:pPr>
            <w:r w:rsidRPr="00277EA9">
              <w:rPr>
                <w:b/>
              </w:rPr>
              <w:t>40 (К4)</w:t>
            </w:r>
          </w:p>
        </w:tc>
        <w:tc>
          <w:tcPr>
            <w:tcW w:w="2179" w:type="dxa"/>
            <w:vMerge/>
            <w:tcBorders>
              <w:left w:val="single" w:sz="8" w:space="0" w:color="000000"/>
              <w:bottom w:val="single" w:sz="4" w:space="0" w:color="auto"/>
              <w:right w:val="single" w:sz="8" w:space="0" w:color="000000"/>
            </w:tcBorders>
          </w:tcPr>
          <w:p w14:paraId="1E9FAC7F"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tcPr>
          <w:p w14:paraId="6EA952F5" w14:textId="77777777" w:rsidR="00BA5C39" w:rsidRPr="00277EA9" w:rsidRDefault="00BA5C39" w:rsidP="009E2028">
            <w:pPr>
              <w:pStyle w:val="Default"/>
              <w:jc w:val="center"/>
            </w:pPr>
            <w:r w:rsidRPr="00277EA9">
              <w:t>В</w:t>
            </w:r>
          </w:p>
        </w:tc>
        <w:tc>
          <w:tcPr>
            <w:tcW w:w="992" w:type="dxa"/>
            <w:tcBorders>
              <w:top w:val="single" w:sz="8" w:space="0" w:color="000000"/>
              <w:left w:val="single" w:sz="8" w:space="0" w:color="000000"/>
              <w:bottom w:val="single" w:sz="8" w:space="0" w:color="000000"/>
              <w:right w:val="single" w:sz="8" w:space="0" w:color="000000"/>
            </w:tcBorders>
          </w:tcPr>
          <w:p w14:paraId="70E0848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33,33</w:t>
            </w:r>
          </w:p>
        </w:tc>
        <w:tc>
          <w:tcPr>
            <w:tcW w:w="1559" w:type="dxa"/>
            <w:tcBorders>
              <w:top w:val="single" w:sz="8" w:space="0" w:color="000000"/>
              <w:left w:val="single" w:sz="8" w:space="0" w:color="000000"/>
              <w:bottom w:val="single" w:sz="8" w:space="0" w:color="000000"/>
              <w:right w:val="single" w:sz="8" w:space="0" w:color="000000"/>
            </w:tcBorders>
          </w:tcPr>
          <w:p w14:paraId="70481A4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192633A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4,17</w:t>
            </w:r>
          </w:p>
        </w:tc>
        <w:tc>
          <w:tcPr>
            <w:tcW w:w="992" w:type="dxa"/>
            <w:tcBorders>
              <w:top w:val="single" w:sz="8" w:space="0" w:color="000000"/>
              <w:left w:val="single" w:sz="8" w:space="0" w:color="000000"/>
              <w:bottom w:val="single" w:sz="8" w:space="0" w:color="000000"/>
              <w:right w:val="single" w:sz="8" w:space="0" w:color="000000"/>
            </w:tcBorders>
          </w:tcPr>
          <w:p w14:paraId="69973C6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33,33</w:t>
            </w:r>
          </w:p>
        </w:tc>
        <w:tc>
          <w:tcPr>
            <w:tcW w:w="981" w:type="dxa"/>
            <w:tcBorders>
              <w:top w:val="single" w:sz="8" w:space="0" w:color="000000"/>
              <w:left w:val="single" w:sz="8" w:space="0" w:color="000000"/>
              <w:bottom w:val="single" w:sz="8" w:space="0" w:color="000000"/>
              <w:right w:val="single" w:sz="8" w:space="0" w:color="000000"/>
            </w:tcBorders>
          </w:tcPr>
          <w:p w14:paraId="69F4BC2A"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60,00</w:t>
            </w:r>
          </w:p>
        </w:tc>
      </w:tr>
      <w:tr w:rsidR="00BA5C39" w:rsidRPr="00277EA9" w14:paraId="3960B37F"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12827B1" w14:textId="77777777" w:rsidR="00BA5C39" w:rsidRPr="00277EA9" w:rsidRDefault="00BA5C39" w:rsidP="009E2028">
            <w:pPr>
              <w:pStyle w:val="Default"/>
              <w:jc w:val="center"/>
              <w:rPr>
                <w:b/>
              </w:rPr>
            </w:pPr>
            <w:r w:rsidRPr="00277EA9">
              <w:rPr>
                <w:b/>
              </w:rPr>
              <w:t>40 (К5)</w:t>
            </w:r>
          </w:p>
        </w:tc>
        <w:tc>
          <w:tcPr>
            <w:tcW w:w="2179" w:type="dxa"/>
            <w:vMerge/>
            <w:tcBorders>
              <w:left w:val="single" w:sz="8" w:space="0" w:color="000000"/>
              <w:bottom w:val="single" w:sz="4" w:space="0" w:color="auto"/>
              <w:right w:val="single" w:sz="8" w:space="0" w:color="000000"/>
            </w:tcBorders>
          </w:tcPr>
          <w:p w14:paraId="2C87B4CD"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tcPr>
          <w:p w14:paraId="6D2FEDEB" w14:textId="77777777" w:rsidR="00BA5C39" w:rsidRPr="00277EA9" w:rsidRDefault="00BA5C39" w:rsidP="009E2028">
            <w:pPr>
              <w:pStyle w:val="Default"/>
              <w:jc w:val="center"/>
            </w:pPr>
            <w:r w:rsidRPr="00277EA9">
              <w:t>В</w:t>
            </w:r>
          </w:p>
        </w:tc>
        <w:tc>
          <w:tcPr>
            <w:tcW w:w="992" w:type="dxa"/>
            <w:tcBorders>
              <w:top w:val="single" w:sz="8" w:space="0" w:color="000000"/>
              <w:left w:val="single" w:sz="8" w:space="0" w:color="000000"/>
              <w:bottom w:val="single" w:sz="8" w:space="0" w:color="000000"/>
              <w:right w:val="single" w:sz="8" w:space="0" w:color="000000"/>
            </w:tcBorders>
          </w:tcPr>
          <w:p w14:paraId="62C73B3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60,87</w:t>
            </w:r>
          </w:p>
        </w:tc>
        <w:tc>
          <w:tcPr>
            <w:tcW w:w="1559" w:type="dxa"/>
            <w:tcBorders>
              <w:top w:val="single" w:sz="8" w:space="0" w:color="000000"/>
              <w:left w:val="single" w:sz="8" w:space="0" w:color="000000"/>
              <w:bottom w:val="single" w:sz="8" w:space="0" w:color="000000"/>
              <w:right w:val="single" w:sz="8" w:space="0" w:color="000000"/>
            </w:tcBorders>
          </w:tcPr>
          <w:p w14:paraId="1037AE1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31E343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78C5307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3FE117F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bl>
    <w:p w14:paraId="4DD2F065" w14:textId="77777777" w:rsidR="00BA5C39" w:rsidRPr="00277EA9" w:rsidRDefault="00BA5C39" w:rsidP="00BA5C39">
      <w:pPr>
        <w:jc w:val="both"/>
        <w:rPr>
          <w:rFonts w:ascii="Times New Roman" w:hAnsi="Times New Roman"/>
          <w:i/>
          <w:iCs/>
          <w:sz w:val="24"/>
          <w:szCs w:val="24"/>
        </w:rPr>
      </w:pPr>
    </w:p>
    <w:p w14:paraId="305D23B1" w14:textId="60729E93" w:rsidR="00BA5C39" w:rsidRPr="00277EA9" w:rsidRDefault="00277EA9" w:rsidP="00BA5C39">
      <w:pPr>
        <w:rPr>
          <w:rFonts w:ascii="Times New Roman" w:hAnsi="Times New Roman"/>
          <w:b/>
          <w:sz w:val="28"/>
          <w:szCs w:val="28"/>
        </w:rPr>
      </w:pPr>
      <w:r w:rsidRPr="00277EA9">
        <w:rPr>
          <w:rFonts w:ascii="Times New Roman" w:hAnsi="Times New Roman"/>
          <w:b/>
          <w:sz w:val="28"/>
          <w:szCs w:val="28"/>
        </w:rPr>
        <w:t>Устная часть</w:t>
      </w:r>
    </w:p>
    <w:tbl>
      <w:tblPr>
        <w:tblW w:w="0" w:type="auto"/>
        <w:tblInd w:w="-318" w:type="dxa"/>
        <w:tblLayout w:type="fixed"/>
        <w:tblCellMar>
          <w:left w:w="57" w:type="dxa"/>
          <w:right w:w="57" w:type="dxa"/>
        </w:tblCellMar>
        <w:tblLook w:val="0000" w:firstRow="0" w:lastRow="0" w:firstColumn="0" w:lastColumn="0" w:noHBand="0" w:noVBand="0"/>
      </w:tblPr>
      <w:tblGrid>
        <w:gridCol w:w="964"/>
        <w:gridCol w:w="2179"/>
        <w:gridCol w:w="993"/>
        <w:gridCol w:w="992"/>
        <w:gridCol w:w="1559"/>
        <w:gridCol w:w="1276"/>
        <w:gridCol w:w="992"/>
        <w:gridCol w:w="981"/>
      </w:tblGrid>
      <w:tr w:rsidR="00BA5C39" w:rsidRPr="00277EA9" w14:paraId="7E553EA3" w14:textId="77777777" w:rsidTr="009E2028">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002EFE58"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Номер</w:t>
            </w:r>
          </w:p>
          <w:p w14:paraId="25E01C8F"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задания в работе</w:t>
            </w:r>
          </w:p>
        </w:tc>
        <w:tc>
          <w:tcPr>
            <w:tcW w:w="2179" w:type="dxa"/>
            <w:vMerge w:val="restart"/>
            <w:tcBorders>
              <w:top w:val="single" w:sz="8" w:space="0" w:color="000000"/>
              <w:left w:val="single" w:sz="8" w:space="0" w:color="000000"/>
              <w:right w:val="single" w:sz="8" w:space="0" w:color="000000"/>
            </w:tcBorders>
            <w:vAlign w:val="center"/>
          </w:tcPr>
          <w:p w14:paraId="21B46255"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Проверяемые элементы содержания / умения</w:t>
            </w:r>
          </w:p>
        </w:tc>
        <w:tc>
          <w:tcPr>
            <w:tcW w:w="993" w:type="dxa"/>
            <w:vMerge w:val="restart"/>
            <w:tcBorders>
              <w:top w:val="single" w:sz="8" w:space="0" w:color="000000"/>
              <w:left w:val="single" w:sz="8" w:space="0" w:color="000000"/>
              <w:right w:val="single" w:sz="8" w:space="0" w:color="000000"/>
            </w:tcBorders>
            <w:vAlign w:val="center"/>
          </w:tcPr>
          <w:p w14:paraId="202D2A93" w14:textId="77777777" w:rsidR="00BA5C39" w:rsidRPr="00277EA9" w:rsidRDefault="00BA5C39" w:rsidP="009E2028">
            <w:pPr>
              <w:autoSpaceDE w:val="0"/>
              <w:autoSpaceDN w:val="0"/>
              <w:adjustRightInd w:val="0"/>
              <w:jc w:val="center"/>
              <w:rPr>
                <w:rFonts w:ascii="Times New Roman" w:hAnsi="Times New Roman"/>
                <w:sz w:val="24"/>
                <w:szCs w:val="24"/>
              </w:rPr>
            </w:pPr>
            <w:r w:rsidRPr="00277EA9">
              <w:rPr>
                <w:rFonts w:ascii="Times New Roman" w:hAnsi="Times New Roman"/>
                <w:bCs/>
                <w:sz w:val="24"/>
                <w:szCs w:val="24"/>
              </w:rPr>
              <w:t>Уровень сложно-сти задания</w:t>
            </w:r>
          </w:p>
          <w:p w14:paraId="7FC71F1E" w14:textId="77777777" w:rsidR="00BA5C39" w:rsidRPr="00277EA9" w:rsidRDefault="00BA5C39" w:rsidP="009E2028">
            <w:pPr>
              <w:autoSpaceDE w:val="0"/>
              <w:autoSpaceDN w:val="0"/>
              <w:adjustRightInd w:val="0"/>
              <w:jc w:val="center"/>
              <w:rPr>
                <w:rFonts w:ascii="Times New Roman" w:hAnsi="Times New Roman"/>
                <w:sz w:val="24"/>
                <w:szCs w:val="24"/>
              </w:rPr>
            </w:pPr>
          </w:p>
        </w:tc>
        <w:tc>
          <w:tcPr>
            <w:tcW w:w="5800" w:type="dxa"/>
            <w:gridSpan w:val="5"/>
            <w:tcBorders>
              <w:top w:val="single" w:sz="8" w:space="0" w:color="000000"/>
              <w:left w:val="single" w:sz="8" w:space="0" w:color="000000"/>
              <w:right w:val="single" w:sz="8" w:space="0" w:color="000000"/>
            </w:tcBorders>
          </w:tcPr>
          <w:p w14:paraId="1501BA50" w14:textId="77777777" w:rsidR="00BA5C39" w:rsidRPr="00277EA9" w:rsidRDefault="00BA5C39" w:rsidP="009E2028">
            <w:pPr>
              <w:jc w:val="center"/>
              <w:rPr>
                <w:rFonts w:ascii="Times New Roman" w:hAnsi="Times New Roman"/>
                <w:bCs/>
                <w:sz w:val="24"/>
                <w:szCs w:val="24"/>
              </w:rPr>
            </w:pPr>
            <w:r w:rsidRPr="00277EA9">
              <w:rPr>
                <w:rFonts w:ascii="Times New Roman" w:hAnsi="Times New Roman"/>
                <w:sz w:val="24"/>
                <w:szCs w:val="24"/>
              </w:rPr>
              <w:t xml:space="preserve">Процент выполнения задания </w:t>
            </w:r>
            <w:r w:rsidRPr="00277EA9">
              <w:rPr>
                <w:rFonts w:ascii="Times New Roman" w:hAnsi="Times New Roman"/>
                <w:sz w:val="24"/>
                <w:szCs w:val="24"/>
              </w:rPr>
              <w:br/>
              <w:t>в Ростовской области</w:t>
            </w:r>
          </w:p>
        </w:tc>
      </w:tr>
      <w:tr w:rsidR="00BA5C39" w:rsidRPr="00277EA9" w14:paraId="4829932F" w14:textId="77777777" w:rsidTr="00277EA9">
        <w:trPr>
          <w:cantSplit/>
          <w:trHeight w:val="1396"/>
          <w:tblHeader/>
        </w:trPr>
        <w:tc>
          <w:tcPr>
            <w:tcW w:w="964" w:type="dxa"/>
            <w:vMerge/>
            <w:tcBorders>
              <w:left w:val="single" w:sz="8" w:space="0" w:color="000000"/>
              <w:bottom w:val="single" w:sz="8" w:space="0" w:color="000000"/>
              <w:right w:val="single" w:sz="8" w:space="0" w:color="000000"/>
            </w:tcBorders>
            <w:vAlign w:val="center"/>
          </w:tcPr>
          <w:p w14:paraId="27510088"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p>
        </w:tc>
        <w:tc>
          <w:tcPr>
            <w:tcW w:w="2179" w:type="dxa"/>
            <w:vMerge/>
            <w:tcBorders>
              <w:left w:val="single" w:sz="8" w:space="0" w:color="000000"/>
              <w:bottom w:val="single" w:sz="8" w:space="0" w:color="000000"/>
              <w:right w:val="single" w:sz="8" w:space="0" w:color="000000"/>
            </w:tcBorders>
            <w:vAlign w:val="center"/>
          </w:tcPr>
          <w:p w14:paraId="698E2B0F"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p>
        </w:tc>
        <w:tc>
          <w:tcPr>
            <w:tcW w:w="993" w:type="dxa"/>
            <w:vMerge/>
            <w:tcBorders>
              <w:left w:val="single" w:sz="8" w:space="0" w:color="000000"/>
              <w:bottom w:val="single" w:sz="8" w:space="0" w:color="000000"/>
              <w:right w:val="single" w:sz="8" w:space="0" w:color="000000"/>
            </w:tcBorders>
            <w:vAlign w:val="center"/>
          </w:tcPr>
          <w:p w14:paraId="0E16CD7F"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1BD63BF5" w14:textId="77777777" w:rsidR="00BA5C39" w:rsidRPr="00277EA9" w:rsidRDefault="00BA5C39" w:rsidP="00277EA9">
            <w:pPr>
              <w:spacing w:after="0"/>
              <w:jc w:val="center"/>
              <w:rPr>
                <w:rFonts w:ascii="Times New Roman" w:hAnsi="Times New Roman"/>
                <w:sz w:val="24"/>
                <w:szCs w:val="24"/>
              </w:rPr>
            </w:pPr>
            <w:r w:rsidRPr="00277EA9">
              <w:rPr>
                <w:rFonts w:ascii="Times New Roman" w:hAnsi="Times New Roman"/>
                <w:sz w:val="24"/>
                <w:szCs w:val="24"/>
              </w:rPr>
              <w:t>средний</w:t>
            </w:r>
          </w:p>
        </w:tc>
        <w:tc>
          <w:tcPr>
            <w:tcW w:w="1559" w:type="dxa"/>
            <w:tcBorders>
              <w:top w:val="single" w:sz="8" w:space="0" w:color="000000"/>
              <w:left w:val="single" w:sz="8" w:space="0" w:color="000000"/>
              <w:bottom w:val="single" w:sz="8" w:space="0" w:color="000000"/>
              <w:right w:val="single" w:sz="8" w:space="0" w:color="000000"/>
            </w:tcBorders>
          </w:tcPr>
          <w:p w14:paraId="04C6F009"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r w:rsidRPr="00277EA9">
              <w:rPr>
                <w:rFonts w:ascii="Times New Roman" w:hAnsi="Times New Roman"/>
                <w:bCs/>
                <w:sz w:val="24"/>
                <w:szCs w:val="24"/>
              </w:rPr>
              <w:t>в группе не преодолевших минимальный балл</w:t>
            </w:r>
          </w:p>
        </w:tc>
        <w:tc>
          <w:tcPr>
            <w:tcW w:w="1276" w:type="dxa"/>
            <w:tcBorders>
              <w:top w:val="single" w:sz="8" w:space="0" w:color="000000"/>
              <w:left w:val="single" w:sz="8" w:space="0" w:color="000000"/>
              <w:bottom w:val="single" w:sz="8" w:space="0" w:color="000000"/>
              <w:right w:val="single" w:sz="8" w:space="0" w:color="000000"/>
            </w:tcBorders>
            <w:vAlign w:val="center"/>
          </w:tcPr>
          <w:p w14:paraId="5EF34E6D"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r w:rsidRPr="00277EA9">
              <w:rPr>
                <w:rFonts w:ascii="Times New Roman" w:hAnsi="Times New Roman"/>
                <w:bCs/>
                <w:sz w:val="24"/>
                <w:szCs w:val="24"/>
              </w:rPr>
              <w:t>в группе от минимального до 60 т.б.</w:t>
            </w:r>
          </w:p>
        </w:tc>
        <w:tc>
          <w:tcPr>
            <w:tcW w:w="992" w:type="dxa"/>
            <w:tcBorders>
              <w:top w:val="single" w:sz="8" w:space="0" w:color="000000"/>
              <w:left w:val="single" w:sz="8" w:space="0" w:color="000000"/>
              <w:bottom w:val="single" w:sz="8" w:space="0" w:color="000000"/>
              <w:right w:val="single" w:sz="8" w:space="0" w:color="000000"/>
            </w:tcBorders>
            <w:vAlign w:val="center"/>
          </w:tcPr>
          <w:p w14:paraId="37149E8A"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r w:rsidRPr="00277EA9">
              <w:rPr>
                <w:rFonts w:ascii="Times New Roman" w:hAnsi="Times New Roman"/>
                <w:bCs/>
                <w:sz w:val="24"/>
                <w:szCs w:val="24"/>
              </w:rPr>
              <w:t>в группе от 61 до 80 т.б.</w:t>
            </w:r>
          </w:p>
        </w:tc>
        <w:tc>
          <w:tcPr>
            <w:tcW w:w="981" w:type="dxa"/>
            <w:tcBorders>
              <w:top w:val="single" w:sz="8" w:space="0" w:color="000000"/>
              <w:left w:val="single" w:sz="8" w:space="0" w:color="000000"/>
              <w:bottom w:val="single" w:sz="8" w:space="0" w:color="000000"/>
              <w:right w:val="single" w:sz="8" w:space="0" w:color="000000"/>
            </w:tcBorders>
            <w:vAlign w:val="center"/>
          </w:tcPr>
          <w:p w14:paraId="2D12E009" w14:textId="77777777" w:rsidR="00BA5C39" w:rsidRPr="00277EA9" w:rsidRDefault="00BA5C39" w:rsidP="00277EA9">
            <w:pPr>
              <w:autoSpaceDE w:val="0"/>
              <w:autoSpaceDN w:val="0"/>
              <w:adjustRightInd w:val="0"/>
              <w:spacing w:after="0"/>
              <w:jc w:val="center"/>
              <w:rPr>
                <w:rFonts w:ascii="Times New Roman" w:hAnsi="Times New Roman"/>
                <w:bCs/>
                <w:sz w:val="24"/>
                <w:szCs w:val="24"/>
              </w:rPr>
            </w:pPr>
            <w:r w:rsidRPr="00277EA9">
              <w:rPr>
                <w:rFonts w:ascii="Times New Roman" w:hAnsi="Times New Roman"/>
                <w:bCs/>
                <w:sz w:val="24"/>
                <w:szCs w:val="24"/>
              </w:rPr>
              <w:t>в группе от 81 до 100 т.б.</w:t>
            </w:r>
          </w:p>
        </w:tc>
      </w:tr>
      <w:tr w:rsidR="00BA5C39" w:rsidRPr="00277EA9" w14:paraId="04A7F889"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7E004AB6" w14:textId="77777777" w:rsidR="00BA5C39" w:rsidRPr="00277EA9" w:rsidRDefault="00BA5C39" w:rsidP="009E2028">
            <w:pPr>
              <w:pStyle w:val="Default"/>
              <w:jc w:val="center"/>
              <w:rPr>
                <w:b/>
              </w:rPr>
            </w:pPr>
            <w:r w:rsidRPr="00277EA9">
              <w:rPr>
                <w:b/>
              </w:rPr>
              <w:t>1</w:t>
            </w:r>
          </w:p>
          <w:p w14:paraId="6C3F23BF" w14:textId="77777777" w:rsidR="00BA5C39" w:rsidRPr="00277EA9" w:rsidRDefault="00BA5C39" w:rsidP="009E2028">
            <w:pPr>
              <w:pStyle w:val="Default"/>
              <w:jc w:val="center"/>
              <w:rPr>
                <w:b/>
                <w:lang w:val="en-US"/>
              </w:rPr>
            </w:pPr>
          </w:p>
        </w:tc>
        <w:tc>
          <w:tcPr>
            <w:tcW w:w="2179" w:type="dxa"/>
            <w:tcBorders>
              <w:top w:val="single" w:sz="8" w:space="0" w:color="000000"/>
              <w:left w:val="single" w:sz="8" w:space="0" w:color="000000"/>
              <w:bottom w:val="single" w:sz="8" w:space="0" w:color="000000"/>
              <w:right w:val="single" w:sz="8" w:space="0" w:color="000000"/>
            </w:tcBorders>
          </w:tcPr>
          <w:p w14:paraId="4D4B4B80" w14:textId="77777777" w:rsidR="00BA5C39" w:rsidRPr="00277EA9" w:rsidRDefault="00BA5C39" w:rsidP="009E2028">
            <w:pPr>
              <w:pStyle w:val="Default"/>
            </w:pPr>
            <w:r w:rsidRPr="00277EA9">
              <w:rPr>
                <w:lang w:eastAsia="zh-CN"/>
              </w:rPr>
              <w:t xml:space="preserve">Чтение текста вслух. Адекватное произношение и различение на слух всех звуков французского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в том числе применительно к новому языковому материалу  </w:t>
            </w:r>
          </w:p>
        </w:tc>
        <w:tc>
          <w:tcPr>
            <w:tcW w:w="993" w:type="dxa"/>
            <w:tcBorders>
              <w:top w:val="single" w:sz="8" w:space="0" w:color="000000"/>
              <w:left w:val="single" w:sz="8" w:space="0" w:color="000000"/>
              <w:bottom w:val="single" w:sz="8" w:space="0" w:color="000000"/>
              <w:right w:val="single" w:sz="8" w:space="0" w:color="000000"/>
            </w:tcBorders>
            <w:vAlign w:val="center"/>
          </w:tcPr>
          <w:p w14:paraId="5C9C43BE"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71DFAC7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73,91</w:t>
            </w:r>
          </w:p>
        </w:tc>
        <w:tc>
          <w:tcPr>
            <w:tcW w:w="1559" w:type="dxa"/>
            <w:tcBorders>
              <w:top w:val="single" w:sz="8" w:space="0" w:color="000000"/>
              <w:left w:val="single" w:sz="8" w:space="0" w:color="000000"/>
              <w:bottom w:val="single" w:sz="8" w:space="0" w:color="000000"/>
              <w:right w:val="single" w:sz="8" w:space="0" w:color="000000"/>
            </w:tcBorders>
          </w:tcPr>
          <w:p w14:paraId="2CE8F06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F5C8EA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37,50</w:t>
            </w:r>
          </w:p>
        </w:tc>
        <w:tc>
          <w:tcPr>
            <w:tcW w:w="992" w:type="dxa"/>
            <w:tcBorders>
              <w:top w:val="single" w:sz="8" w:space="0" w:color="000000"/>
              <w:left w:val="single" w:sz="8" w:space="0" w:color="000000"/>
              <w:bottom w:val="single" w:sz="8" w:space="0" w:color="000000"/>
              <w:right w:val="single" w:sz="8" w:space="0" w:color="000000"/>
            </w:tcBorders>
          </w:tcPr>
          <w:p w14:paraId="1CD90BE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4DA9C2E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7A39A9B0"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3AF64B9A" w14:textId="77777777" w:rsidR="00BA5C39" w:rsidRPr="00277EA9" w:rsidRDefault="00BA5C39" w:rsidP="009E2028">
            <w:pPr>
              <w:pStyle w:val="Default"/>
              <w:jc w:val="center"/>
              <w:rPr>
                <w:b/>
              </w:rPr>
            </w:pPr>
            <w:r w:rsidRPr="00277EA9">
              <w:rPr>
                <w:b/>
              </w:rPr>
              <w:t>2</w:t>
            </w:r>
          </w:p>
          <w:p w14:paraId="15BF36C1" w14:textId="77777777" w:rsidR="00BA5C39" w:rsidRPr="00277EA9" w:rsidRDefault="00BA5C39" w:rsidP="009E2028">
            <w:pPr>
              <w:pStyle w:val="Default"/>
              <w:jc w:val="center"/>
              <w:rPr>
                <w:b/>
              </w:rPr>
            </w:pPr>
          </w:p>
        </w:tc>
        <w:tc>
          <w:tcPr>
            <w:tcW w:w="2179" w:type="dxa"/>
            <w:tcBorders>
              <w:top w:val="single" w:sz="8" w:space="0" w:color="000000"/>
              <w:left w:val="single" w:sz="8" w:space="0" w:color="000000"/>
              <w:bottom w:val="single" w:sz="8" w:space="0" w:color="000000"/>
              <w:right w:val="single" w:sz="8" w:space="0" w:color="000000"/>
            </w:tcBorders>
          </w:tcPr>
          <w:p w14:paraId="63A43B7D" w14:textId="77777777" w:rsidR="00BA5C39" w:rsidRPr="00277EA9" w:rsidRDefault="00BA5C39" w:rsidP="009E2028">
            <w:pPr>
              <w:pStyle w:val="Default"/>
            </w:pPr>
            <w:r w:rsidRPr="00277EA9">
              <w:rPr>
                <w:lang w:eastAsia="zh-CN"/>
              </w:rPr>
              <w:t>Условный диалог-расспрос (осуществлять запрос информации, обращаться за разъяснениями)</w:t>
            </w:r>
          </w:p>
        </w:tc>
        <w:tc>
          <w:tcPr>
            <w:tcW w:w="993" w:type="dxa"/>
            <w:tcBorders>
              <w:top w:val="single" w:sz="8" w:space="0" w:color="000000"/>
              <w:left w:val="single" w:sz="8" w:space="0" w:color="000000"/>
              <w:bottom w:val="single" w:sz="8" w:space="0" w:color="000000"/>
              <w:right w:val="single" w:sz="8" w:space="0" w:color="000000"/>
            </w:tcBorders>
            <w:vAlign w:val="center"/>
          </w:tcPr>
          <w:p w14:paraId="2E8B1F26"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2A36CE7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78,26</w:t>
            </w:r>
          </w:p>
        </w:tc>
        <w:tc>
          <w:tcPr>
            <w:tcW w:w="1559" w:type="dxa"/>
            <w:tcBorders>
              <w:top w:val="single" w:sz="8" w:space="0" w:color="000000"/>
              <w:left w:val="single" w:sz="8" w:space="0" w:color="000000"/>
              <w:bottom w:val="single" w:sz="8" w:space="0" w:color="000000"/>
              <w:right w:val="single" w:sz="8" w:space="0" w:color="000000"/>
            </w:tcBorders>
          </w:tcPr>
          <w:p w14:paraId="139CA1E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7AFAC9A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57,50</w:t>
            </w:r>
          </w:p>
        </w:tc>
        <w:tc>
          <w:tcPr>
            <w:tcW w:w="992" w:type="dxa"/>
            <w:tcBorders>
              <w:top w:val="single" w:sz="8" w:space="0" w:color="000000"/>
              <w:left w:val="single" w:sz="8" w:space="0" w:color="000000"/>
              <w:bottom w:val="single" w:sz="8" w:space="0" w:color="000000"/>
              <w:right w:val="single" w:sz="8" w:space="0" w:color="000000"/>
            </w:tcBorders>
          </w:tcPr>
          <w:p w14:paraId="02168C6C"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c>
          <w:tcPr>
            <w:tcW w:w="981" w:type="dxa"/>
            <w:tcBorders>
              <w:top w:val="single" w:sz="8" w:space="0" w:color="000000"/>
              <w:left w:val="single" w:sz="8" w:space="0" w:color="000000"/>
              <w:bottom w:val="single" w:sz="8" w:space="0" w:color="000000"/>
              <w:right w:val="single" w:sz="8" w:space="0" w:color="000000"/>
            </w:tcBorders>
          </w:tcPr>
          <w:p w14:paraId="3615B7D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98,00</w:t>
            </w:r>
          </w:p>
        </w:tc>
      </w:tr>
      <w:tr w:rsidR="00BA5C39" w:rsidRPr="00277EA9" w14:paraId="25ABCC8F" w14:textId="77777777" w:rsidTr="009E2028">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112FB0D6" w14:textId="77777777" w:rsidR="00BA5C39" w:rsidRPr="00277EA9" w:rsidRDefault="00BA5C39" w:rsidP="009E2028">
            <w:pPr>
              <w:pStyle w:val="Default"/>
              <w:jc w:val="center"/>
              <w:rPr>
                <w:b/>
              </w:rPr>
            </w:pPr>
            <w:r w:rsidRPr="00277EA9">
              <w:rPr>
                <w:b/>
              </w:rPr>
              <w:t>3 (К1)</w:t>
            </w:r>
          </w:p>
        </w:tc>
        <w:tc>
          <w:tcPr>
            <w:tcW w:w="2179" w:type="dxa"/>
            <w:vMerge w:val="restart"/>
            <w:tcBorders>
              <w:top w:val="single" w:sz="8" w:space="0" w:color="000000"/>
              <w:left w:val="single" w:sz="8" w:space="0" w:color="000000"/>
              <w:right w:val="single" w:sz="8" w:space="0" w:color="000000"/>
            </w:tcBorders>
          </w:tcPr>
          <w:p w14:paraId="6D9FCACB" w14:textId="77777777" w:rsidR="00BA5C39" w:rsidRPr="00277EA9" w:rsidRDefault="00BA5C39" w:rsidP="009E2028">
            <w:pPr>
              <w:pStyle w:val="Default"/>
            </w:pPr>
            <w:r w:rsidRPr="00277EA9">
              <w:rPr>
                <w:lang w:eastAsia="zh-CN"/>
              </w:rPr>
              <w:t>Связное тематическое монологическое высказывание с использованием основных коммуникативных типов речи (описание фотографии, повествование, рассуждение, характеристика)</w:t>
            </w:r>
          </w:p>
        </w:tc>
        <w:tc>
          <w:tcPr>
            <w:tcW w:w="993" w:type="dxa"/>
            <w:tcBorders>
              <w:top w:val="single" w:sz="8" w:space="0" w:color="000000"/>
              <w:left w:val="single" w:sz="8" w:space="0" w:color="000000"/>
              <w:bottom w:val="single" w:sz="8" w:space="0" w:color="000000"/>
              <w:right w:val="single" w:sz="8" w:space="0" w:color="000000"/>
            </w:tcBorders>
            <w:vAlign w:val="center"/>
          </w:tcPr>
          <w:p w14:paraId="2633D1C6"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2D034E8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76,81</w:t>
            </w:r>
          </w:p>
        </w:tc>
        <w:tc>
          <w:tcPr>
            <w:tcW w:w="1559" w:type="dxa"/>
            <w:tcBorders>
              <w:top w:val="single" w:sz="8" w:space="0" w:color="000000"/>
              <w:left w:val="single" w:sz="8" w:space="0" w:color="000000"/>
              <w:bottom w:val="single" w:sz="8" w:space="0" w:color="000000"/>
              <w:right w:val="single" w:sz="8" w:space="0" w:color="000000"/>
            </w:tcBorders>
          </w:tcPr>
          <w:p w14:paraId="72E77FD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361FE77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54,17</w:t>
            </w:r>
          </w:p>
        </w:tc>
        <w:tc>
          <w:tcPr>
            <w:tcW w:w="992" w:type="dxa"/>
            <w:tcBorders>
              <w:top w:val="single" w:sz="8" w:space="0" w:color="000000"/>
              <w:left w:val="single" w:sz="8" w:space="0" w:color="000000"/>
              <w:bottom w:val="single" w:sz="8" w:space="0" w:color="000000"/>
              <w:right w:val="single" w:sz="8" w:space="0" w:color="000000"/>
            </w:tcBorders>
          </w:tcPr>
          <w:p w14:paraId="00FFBF6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83,33</w:t>
            </w:r>
          </w:p>
        </w:tc>
        <w:tc>
          <w:tcPr>
            <w:tcW w:w="981" w:type="dxa"/>
            <w:tcBorders>
              <w:top w:val="single" w:sz="8" w:space="0" w:color="000000"/>
              <w:left w:val="single" w:sz="8" w:space="0" w:color="000000"/>
              <w:bottom w:val="single" w:sz="8" w:space="0" w:color="000000"/>
              <w:right w:val="single" w:sz="8" w:space="0" w:color="000000"/>
            </w:tcBorders>
          </w:tcPr>
          <w:p w14:paraId="6E5DF5C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07AA151C" w14:textId="77777777" w:rsidTr="009E2028">
        <w:trPr>
          <w:cantSplit/>
          <w:trHeight w:val="427"/>
        </w:trPr>
        <w:tc>
          <w:tcPr>
            <w:tcW w:w="964" w:type="dxa"/>
            <w:tcBorders>
              <w:top w:val="single" w:sz="8" w:space="0" w:color="000000"/>
              <w:left w:val="single" w:sz="8" w:space="0" w:color="000000"/>
              <w:bottom w:val="single" w:sz="8" w:space="0" w:color="000000"/>
              <w:right w:val="single" w:sz="8" w:space="0" w:color="000000"/>
            </w:tcBorders>
          </w:tcPr>
          <w:p w14:paraId="4AD35E8B" w14:textId="77777777" w:rsidR="00BA5C39" w:rsidRPr="00277EA9" w:rsidRDefault="00BA5C39" w:rsidP="009E2028">
            <w:pPr>
              <w:pStyle w:val="Default"/>
              <w:jc w:val="center"/>
              <w:rPr>
                <w:b/>
              </w:rPr>
            </w:pPr>
            <w:r w:rsidRPr="00277EA9">
              <w:rPr>
                <w:b/>
              </w:rPr>
              <w:t>3 (К2)</w:t>
            </w:r>
          </w:p>
          <w:p w14:paraId="29DED71C" w14:textId="77777777" w:rsidR="00BA5C39" w:rsidRPr="00277EA9" w:rsidRDefault="00BA5C39" w:rsidP="009E2028">
            <w:pPr>
              <w:pStyle w:val="Default"/>
              <w:jc w:val="center"/>
              <w:rPr>
                <w:b/>
              </w:rPr>
            </w:pPr>
          </w:p>
        </w:tc>
        <w:tc>
          <w:tcPr>
            <w:tcW w:w="2179" w:type="dxa"/>
            <w:vMerge/>
            <w:tcBorders>
              <w:left w:val="single" w:sz="8" w:space="0" w:color="000000"/>
              <w:right w:val="single" w:sz="8" w:space="0" w:color="000000"/>
            </w:tcBorders>
          </w:tcPr>
          <w:p w14:paraId="64EF1421" w14:textId="77777777" w:rsidR="00BA5C39" w:rsidRPr="00277EA9" w:rsidRDefault="00BA5C39" w:rsidP="009E2028">
            <w:pPr>
              <w:pStyle w:val="Default"/>
            </w:pPr>
          </w:p>
        </w:tc>
        <w:tc>
          <w:tcPr>
            <w:tcW w:w="993" w:type="dxa"/>
            <w:tcBorders>
              <w:top w:val="single" w:sz="8" w:space="0" w:color="000000"/>
              <w:left w:val="single" w:sz="8" w:space="0" w:color="000000"/>
              <w:bottom w:val="single" w:sz="8" w:space="0" w:color="000000"/>
              <w:right w:val="single" w:sz="8" w:space="0" w:color="000000"/>
            </w:tcBorders>
            <w:vAlign w:val="center"/>
          </w:tcPr>
          <w:p w14:paraId="42E4105A"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425428C8"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73,91</w:t>
            </w:r>
          </w:p>
        </w:tc>
        <w:tc>
          <w:tcPr>
            <w:tcW w:w="1559" w:type="dxa"/>
            <w:tcBorders>
              <w:top w:val="single" w:sz="8" w:space="0" w:color="000000"/>
              <w:left w:val="single" w:sz="8" w:space="0" w:color="000000"/>
              <w:bottom w:val="single" w:sz="8" w:space="0" w:color="000000"/>
              <w:right w:val="single" w:sz="8" w:space="0" w:color="000000"/>
            </w:tcBorders>
          </w:tcPr>
          <w:p w14:paraId="31AD639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63D15C2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56,25</w:t>
            </w:r>
          </w:p>
        </w:tc>
        <w:tc>
          <w:tcPr>
            <w:tcW w:w="992" w:type="dxa"/>
            <w:tcBorders>
              <w:top w:val="single" w:sz="8" w:space="0" w:color="000000"/>
              <w:left w:val="single" w:sz="8" w:space="0" w:color="000000"/>
              <w:bottom w:val="single" w:sz="8" w:space="0" w:color="000000"/>
              <w:right w:val="single" w:sz="8" w:space="0" w:color="000000"/>
            </w:tcBorders>
          </w:tcPr>
          <w:p w14:paraId="71C96A5B"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81" w:type="dxa"/>
            <w:tcBorders>
              <w:top w:val="single" w:sz="8" w:space="0" w:color="000000"/>
              <w:left w:val="single" w:sz="8" w:space="0" w:color="000000"/>
              <w:bottom w:val="single" w:sz="8" w:space="0" w:color="000000"/>
              <w:right w:val="single" w:sz="8" w:space="0" w:color="000000"/>
            </w:tcBorders>
          </w:tcPr>
          <w:p w14:paraId="5702209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r>
      <w:tr w:rsidR="00BA5C39" w:rsidRPr="00277EA9" w14:paraId="3953916B"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22F88022" w14:textId="77777777" w:rsidR="00BA5C39" w:rsidRPr="00277EA9" w:rsidRDefault="00BA5C39" w:rsidP="009E2028">
            <w:pPr>
              <w:pStyle w:val="Default"/>
              <w:jc w:val="center"/>
              <w:rPr>
                <w:b/>
              </w:rPr>
            </w:pPr>
            <w:r w:rsidRPr="00277EA9">
              <w:rPr>
                <w:b/>
              </w:rPr>
              <w:t>3 (К3)</w:t>
            </w:r>
          </w:p>
        </w:tc>
        <w:tc>
          <w:tcPr>
            <w:tcW w:w="2179" w:type="dxa"/>
            <w:vMerge/>
            <w:tcBorders>
              <w:left w:val="single" w:sz="8" w:space="0" w:color="000000"/>
              <w:bottom w:val="single" w:sz="8" w:space="0" w:color="000000"/>
              <w:right w:val="single" w:sz="8" w:space="0" w:color="000000"/>
            </w:tcBorders>
          </w:tcPr>
          <w:p w14:paraId="32584B3B" w14:textId="77777777" w:rsidR="00BA5C39" w:rsidRPr="00277EA9" w:rsidRDefault="00BA5C39" w:rsidP="009E2028">
            <w:pPr>
              <w:pStyle w:val="Default"/>
            </w:pPr>
          </w:p>
        </w:tc>
        <w:tc>
          <w:tcPr>
            <w:tcW w:w="993" w:type="dxa"/>
            <w:tcBorders>
              <w:top w:val="single" w:sz="8" w:space="0" w:color="000000"/>
              <w:left w:val="single" w:sz="8" w:space="0" w:color="000000"/>
              <w:bottom w:val="single" w:sz="8" w:space="0" w:color="000000"/>
              <w:right w:val="single" w:sz="8" w:space="0" w:color="000000"/>
            </w:tcBorders>
            <w:vAlign w:val="center"/>
          </w:tcPr>
          <w:p w14:paraId="004AD6BA"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Б</w:t>
            </w:r>
          </w:p>
        </w:tc>
        <w:tc>
          <w:tcPr>
            <w:tcW w:w="992" w:type="dxa"/>
            <w:tcBorders>
              <w:top w:val="single" w:sz="8" w:space="0" w:color="000000"/>
              <w:left w:val="single" w:sz="8" w:space="0" w:color="000000"/>
              <w:bottom w:val="single" w:sz="8" w:space="0" w:color="000000"/>
              <w:right w:val="single" w:sz="8" w:space="0" w:color="000000"/>
            </w:tcBorders>
          </w:tcPr>
          <w:p w14:paraId="521C4B3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56,52</w:t>
            </w:r>
          </w:p>
        </w:tc>
        <w:tc>
          <w:tcPr>
            <w:tcW w:w="1559" w:type="dxa"/>
            <w:tcBorders>
              <w:top w:val="single" w:sz="8" w:space="0" w:color="000000"/>
              <w:left w:val="single" w:sz="8" w:space="0" w:color="000000"/>
              <w:bottom w:val="single" w:sz="8" w:space="0" w:color="000000"/>
              <w:right w:val="single" w:sz="8" w:space="0" w:color="000000"/>
            </w:tcBorders>
          </w:tcPr>
          <w:p w14:paraId="227DD51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5065D636"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25,00</w:t>
            </w:r>
          </w:p>
        </w:tc>
        <w:tc>
          <w:tcPr>
            <w:tcW w:w="992" w:type="dxa"/>
            <w:tcBorders>
              <w:top w:val="single" w:sz="8" w:space="0" w:color="000000"/>
              <w:left w:val="single" w:sz="8" w:space="0" w:color="000000"/>
              <w:bottom w:val="single" w:sz="8" w:space="0" w:color="000000"/>
              <w:right w:val="single" w:sz="8" w:space="0" w:color="000000"/>
            </w:tcBorders>
          </w:tcPr>
          <w:p w14:paraId="6DD7A83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81" w:type="dxa"/>
            <w:tcBorders>
              <w:top w:val="single" w:sz="8" w:space="0" w:color="000000"/>
              <w:left w:val="single" w:sz="8" w:space="0" w:color="000000"/>
              <w:bottom w:val="single" w:sz="8" w:space="0" w:color="000000"/>
              <w:right w:val="single" w:sz="8" w:space="0" w:color="000000"/>
            </w:tcBorders>
          </w:tcPr>
          <w:p w14:paraId="055C19B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01E47289"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55FE8D16" w14:textId="77777777" w:rsidR="00BA5C39" w:rsidRPr="00277EA9" w:rsidRDefault="00BA5C39" w:rsidP="009E2028">
            <w:pPr>
              <w:pStyle w:val="Default"/>
              <w:jc w:val="center"/>
              <w:rPr>
                <w:b/>
              </w:rPr>
            </w:pPr>
            <w:r w:rsidRPr="00277EA9">
              <w:rPr>
                <w:b/>
              </w:rPr>
              <w:t>4 (К1)</w:t>
            </w:r>
          </w:p>
        </w:tc>
        <w:tc>
          <w:tcPr>
            <w:tcW w:w="2179" w:type="dxa"/>
            <w:vMerge w:val="restart"/>
            <w:tcBorders>
              <w:top w:val="single" w:sz="8" w:space="0" w:color="000000"/>
              <w:left w:val="single" w:sz="8" w:space="0" w:color="000000"/>
              <w:bottom w:val="single" w:sz="4" w:space="0" w:color="auto"/>
              <w:right w:val="single" w:sz="8" w:space="0" w:color="000000"/>
            </w:tcBorders>
          </w:tcPr>
          <w:p w14:paraId="21776F51" w14:textId="77777777" w:rsidR="00BA5C39" w:rsidRPr="00277EA9" w:rsidRDefault="00BA5C39" w:rsidP="00BA5C39">
            <w:pPr>
              <w:suppressAutoHyphens/>
              <w:spacing w:after="0"/>
              <w:rPr>
                <w:rFonts w:ascii="Times New Roman" w:hAnsi="Times New Roman"/>
                <w:sz w:val="24"/>
                <w:szCs w:val="24"/>
                <w:lang w:eastAsia="zh-CN"/>
              </w:rPr>
            </w:pPr>
            <w:r w:rsidRPr="00277EA9">
              <w:rPr>
                <w:rFonts w:ascii="Times New Roman" w:hAnsi="Times New Roman"/>
                <w:sz w:val="24"/>
                <w:szCs w:val="24"/>
                <w:lang w:eastAsia="zh-CN"/>
              </w:rPr>
              <w:t>Связное тематическое монологическое высказывание – передача основного содержания увиденного с выражением своего отношения, оценки, аргументации (сравнение двух фотографий).</w:t>
            </w:r>
          </w:p>
        </w:tc>
        <w:tc>
          <w:tcPr>
            <w:tcW w:w="993" w:type="dxa"/>
            <w:tcBorders>
              <w:top w:val="single" w:sz="8" w:space="0" w:color="000000"/>
              <w:left w:val="single" w:sz="8" w:space="0" w:color="000000"/>
              <w:bottom w:val="single" w:sz="8" w:space="0" w:color="000000"/>
              <w:right w:val="single" w:sz="8" w:space="0" w:color="000000"/>
            </w:tcBorders>
            <w:vAlign w:val="center"/>
          </w:tcPr>
          <w:p w14:paraId="7DF64698"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6BFF430E"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72,46</w:t>
            </w:r>
          </w:p>
        </w:tc>
        <w:tc>
          <w:tcPr>
            <w:tcW w:w="1559" w:type="dxa"/>
            <w:tcBorders>
              <w:top w:val="single" w:sz="8" w:space="0" w:color="000000"/>
              <w:left w:val="single" w:sz="8" w:space="0" w:color="000000"/>
              <w:bottom w:val="single" w:sz="8" w:space="0" w:color="000000"/>
              <w:right w:val="single" w:sz="8" w:space="0" w:color="000000"/>
            </w:tcBorders>
          </w:tcPr>
          <w:p w14:paraId="3ABC6A72"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694C62B7"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50,00</w:t>
            </w:r>
          </w:p>
        </w:tc>
        <w:tc>
          <w:tcPr>
            <w:tcW w:w="992" w:type="dxa"/>
            <w:tcBorders>
              <w:top w:val="single" w:sz="8" w:space="0" w:color="000000"/>
              <w:left w:val="single" w:sz="8" w:space="0" w:color="000000"/>
              <w:bottom w:val="single" w:sz="8" w:space="0" w:color="000000"/>
              <w:right w:val="single" w:sz="8" w:space="0" w:color="000000"/>
            </w:tcBorders>
          </w:tcPr>
          <w:p w14:paraId="3273F56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91,67</w:t>
            </w:r>
          </w:p>
        </w:tc>
        <w:tc>
          <w:tcPr>
            <w:tcW w:w="981" w:type="dxa"/>
            <w:tcBorders>
              <w:top w:val="single" w:sz="8" w:space="0" w:color="000000"/>
              <w:left w:val="single" w:sz="8" w:space="0" w:color="000000"/>
              <w:bottom w:val="single" w:sz="8" w:space="0" w:color="000000"/>
              <w:right w:val="single" w:sz="8" w:space="0" w:color="000000"/>
            </w:tcBorders>
          </w:tcPr>
          <w:p w14:paraId="2599371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90,00</w:t>
            </w:r>
          </w:p>
        </w:tc>
      </w:tr>
      <w:tr w:rsidR="00BA5C39" w:rsidRPr="00277EA9" w14:paraId="5A96FE4A"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340AB62E" w14:textId="77777777" w:rsidR="00BA5C39" w:rsidRPr="00277EA9" w:rsidRDefault="00BA5C39" w:rsidP="009E2028">
            <w:pPr>
              <w:pStyle w:val="Default"/>
              <w:jc w:val="center"/>
              <w:rPr>
                <w:b/>
              </w:rPr>
            </w:pPr>
            <w:r w:rsidRPr="00277EA9">
              <w:rPr>
                <w:b/>
              </w:rPr>
              <w:t>4 (К2)</w:t>
            </w:r>
          </w:p>
        </w:tc>
        <w:tc>
          <w:tcPr>
            <w:tcW w:w="2179" w:type="dxa"/>
            <w:vMerge/>
            <w:tcBorders>
              <w:left w:val="single" w:sz="8" w:space="0" w:color="000000"/>
              <w:bottom w:val="single" w:sz="4" w:space="0" w:color="auto"/>
              <w:right w:val="single" w:sz="8" w:space="0" w:color="000000"/>
            </w:tcBorders>
          </w:tcPr>
          <w:p w14:paraId="19FBD656"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6D5A60A1"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3F39F3F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73,91</w:t>
            </w:r>
          </w:p>
        </w:tc>
        <w:tc>
          <w:tcPr>
            <w:tcW w:w="1559" w:type="dxa"/>
            <w:tcBorders>
              <w:top w:val="single" w:sz="8" w:space="0" w:color="000000"/>
              <w:left w:val="single" w:sz="8" w:space="0" w:color="000000"/>
              <w:bottom w:val="single" w:sz="8" w:space="0" w:color="000000"/>
              <w:right w:val="single" w:sz="8" w:space="0" w:color="000000"/>
            </w:tcBorders>
          </w:tcPr>
          <w:p w14:paraId="2D50AE0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0B31534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43,75</w:t>
            </w:r>
          </w:p>
        </w:tc>
        <w:tc>
          <w:tcPr>
            <w:tcW w:w="992" w:type="dxa"/>
            <w:tcBorders>
              <w:top w:val="single" w:sz="8" w:space="0" w:color="000000"/>
              <w:left w:val="single" w:sz="8" w:space="0" w:color="000000"/>
              <w:bottom w:val="single" w:sz="8" w:space="0" w:color="000000"/>
              <w:right w:val="single" w:sz="8" w:space="0" w:color="000000"/>
            </w:tcBorders>
          </w:tcPr>
          <w:p w14:paraId="7E55AE79"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100,00</w:t>
            </w:r>
          </w:p>
        </w:tc>
        <w:tc>
          <w:tcPr>
            <w:tcW w:w="981" w:type="dxa"/>
            <w:tcBorders>
              <w:top w:val="single" w:sz="8" w:space="0" w:color="000000"/>
              <w:left w:val="single" w:sz="8" w:space="0" w:color="000000"/>
              <w:bottom w:val="single" w:sz="8" w:space="0" w:color="000000"/>
              <w:right w:val="single" w:sz="8" w:space="0" w:color="000000"/>
            </w:tcBorders>
          </w:tcPr>
          <w:p w14:paraId="381361AD"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95,00</w:t>
            </w:r>
          </w:p>
        </w:tc>
      </w:tr>
      <w:tr w:rsidR="00BA5C39" w:rsidRPr="00277EA9" w14:paraId="15DEDF8B" w14:textId="77777777" w:rsidTr="00277EA9">
        <w:trPr>
          <w:cantSplit/>
          <w:trHeight w:val="309"/>
        </w:trPr>
        <w:tc>
          <w:tcPr>
            <w:tcW w:w="964" w:type="dxa"/>
            <w:tcBorders>
              <w:top w:val="single" w:sz="8" w:space="0" w:color="000000"/>
              <w:left w:val="single" w:sz="8" w:space="0" w:color="000000"/>
              <w:bottom w:val="single" w:sz="8" w:space="0" w:color="000000"/>
              <w:right w:val="single" w:sz="8" w:space="0" w:color="000000"/>
            </w:tcBorders>
          </w:tcPr>
          <w:p w14:paraId="6DA651EB" w14:textId="77777777" w:rsidR="00BA5C39" w:rsidRPr="00277EA9" w:rsidRDefault="00BA5C39" w:rsidP="009E2028">
            <w:pPr>
              <w:pStyle w:val="Default"/>
              <w:jc w:val="center"/>
              <w:rPr>
                <w:b/>
              </w:rPr>
            </w:pPr>
            <w:r w:rsidRPr="00277EA9">
              <w:rPr>
                <w:b/>
              </w:rPr>
              <w:t>4 (К3)</w:t>
            </w:r>
          </w:p>
        </w:tc>
        <w:tc>
          <w:tcPr>
            <w:tcW w:w="2179" w:type="dxa"/>
            <w:vMerge/>
            <w:tcBorders>
              <w:left w:val="single" w:sz="8" w:space="0" w:color="000000"/>
              <w:bottom w:val="single" w:sz="4" w:space="0" w:color="auto"/>
              <w:right w:val="single" w:sz="8" w:space="0" w:color="000000"/>
            </w:tcBorders>
          </w:tcPr>
          <w:p w14:paraId="20A199F0" w14:textId="77777777" w:rsidR="00BA5C39" w:rsidRPr="00277EA9" w:rsidRDefault="00BA5C39" w:rsidP="009E2028">
            <w:pPr>
              <w:pStyle w:val="Default"/>
              <w:jc w:val="center"/>
            </w:pPr>
          </w:p>
        </w:tc>
        <w:tc>
          <w:tcPr>
            <w:tcW w:w="993" w:type="dxa"/>
            <w:tcBorders>
              <w:top w:val="single" w:sz="8" w:space="0" w:color="000000"/>
              <w:left w:val="single" w:sz="8" w:space="0" w:color="000000"/>
              <w:bottom w:val="single" w:sz="8" w:space="0" w:color="000000"/>
              <w:right w:val="single" w:sz="8" w:space="0" w:color="000000"/>
            </w:tcBorders>
            <w:vAlign w:val="center"/>
          </w:tcPr>
          <w:p w14:paraId="729B3F83" w14:textId="77777777" w:rsidR="00BA5C39" w:rsidRPr="00277EA9" w:rsidRDefault="00BA5C39" w:rsidP="009E2028">
            <w:pPr>
              <w:autoSpaceDE w:val="0"/>
              <w:autoSpaceDN w:val="0"/>
              <w:adjustRightInd w:val="0"/>
              <w:ind w:firstLine="67"/>
              <w:jc w:val="center"/>
              <w:rPr>
                <w:rFonts w:ascii="Times New Roman" w:hAnsi="Times New Roman"/>
                <w:sz w:val="24"/>
                <w:szCs w:val="24"/>
              </w:rPr>
            </w:pPr>
            <w:r w:rsidRPr="00277EA9">
              <w:rPr>
                <w:rFonts w:ascii="Times New Roman" w:hAnsi="Times New Roman"/>
                <w:sz w:val="24"/>
                <w:szCs w:val="24"/>
              </w:rPr>
              <w:t>В</w:t>
            </w:r>
          </w:p>
        </w:tc>
        <w:tc>
          <w:tcPr>
            <w:tcW w:w="992" w:type="dxa"/>
            <w:tcBorders>
              <w:top w:val="single" w:sz="8" w:space="0" w:color="000000"/>
              <w:left w:val="single" w:sz="8" w:space="0" w:color="000000"/>
              <w:bottom w:val="single" w:sz="8" w:space="0" w:color="000000"/>
              <w:right w:val="single" w:sz="8" w:space="0" w:color="000000"/>
            </w:tcBorders>
          </w:tcPr>
          <w:p w14:paraId="48E06EB0"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47,83</w:t>
            </w:r>
          </w:p>
        </w:tc>
        <w:tc>
          <w:tcPr>
            <w:tcW w:w="1559" w:type="dxa"/>
            <w:tcBorders>
              <w:top w:val="single" w:sz="8" w:space="0" w:color="000000"/>
              <w:left w:val="single" w:sz="8" w:space="0" w:color="000000"/>
              <w:bottom w:val="single" w:sz="8" w:space="0" w:color="000000"/>
              <w:right w:val="single" w:sz="8" w:space="0" w:color="000000"/>
            </w:tcBorders>
          </w:tcPr>
          <w:p w14:paraId="65033791"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0,00</w:t>
            </w:r>
          </w:p>
        </w:tc>
        <w:tc>
          <w:tcPr>
            <w:tcW w:w="1276" w:type="dxa"/>
            <w:tcBorders>
              <w:top w:val="single" w:sz="8" w:space="0" w:color="000000"/>
              <w:left w:val="single" w:sz="8" w:space="0" w:color="000000"/>
              <w:bottom w:val="single" w:sz="8" w:space="0" w:color="000000"/>
              <w:right w:val="single" w:sz="8" w:space="0" w:color="000000"/>
            </w:tcBorders>
          </w:tcPr>
          <w:p w14:paraId="4777A984"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18,75</w:t>
            </w:r>
          </w:p>
        </w:tc>
        <w:tc>
          <w:tcPr>
            <w:tcW w:w="992" w:type="dxa"/>
            <w:tcBorders>
              <w:top w:val="single" w:sz="8" w:space="0" w:color="000000"/>
              <w:left w:val="single" w:sz="8" w:space="0" w:color="000000"/>
              <w:bottom w:val="single" w:sz="8" w:space="0" w:color="000000"/>
              <w:right w:val="single" w:sz="8" w:space="0" w:color="000000"/>
            </w:tcBorders>
          </w:tcPr>
          <w:p w14:paraId="54AEFFBF"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62,50</w:t>
            </w:r>
          </w:p>
        </w:tc>
        <w:tc>
          <w:tcPr>
            <w:tcW w:w="981" w:type="dxa"/>
            <w:tcBorders>
              <w:top w:val="single" w:sz="8" w:space="0" w:color="000000"/>
              <w:left w:val="single" w:sz="8" w:space="0" w:color="000000"/>
              <w:bottom w:val="single" w:sz="8" w:space="0" w:color="000000"/>
              <w:right w:val="single" w:sz="8" w:space="0" w:color="000000"/>
            </w:tcBorders>
          </w:tcPr>
          <w:p w14:paraId="58963793" w14:textId="77777777" w:rsidR="00BA5C39" w:rsidRPr="00277EA9" w:rsidRDefault="00BA5C39" w:rsidP="009E2028">
            <w:pPr>
              <w:jc w:val="center"/>
              <w:rPr>
                <w:rFonts w:ascii="Times New Roman" w:hAnsi="Times New Roman"/>
                <w:color w:val="000000"/>
                <w:sz w:val="24"/>
                <w:szCs w:val="24"/>
              </w:rPr>
            </w:pPr>
            <w:r w:rsidRPr="00277EA9">
              <w:rPr>
                <w:rFonts w:ascii="Times New Roman" w:hAnsi="Times New Roman"/>
                <w:color w:val="000000"/>
                <w:sz w:val="24"/>
                <w:szCs w:val="24"/>
              </w:rPr>
              <w:t>70,00</w:t>
            </w:r>
          </w:p>
        </w:tc>
      </w:tr>
    </w:tbl>
    <w:p w14:paraId="389B16E9" w14:textId="77777777" w:rsidR="00930BB9" w:rsidRPr="00F74A02" w:rsidRDefault="00930BB9" w:rsidP="003D7128">
      <w:pPr>
        <w:spacing w:after="0" w:line="240" w:lineRule="auto"/>
        <w:ind w:firstLine="709"/>
        <w:jc w:val="both"/>
        <w:rPr>
          <w:rFonts w:ascii="Times New Roman" w:hAnsi="Times New Roman"/>
          <w:iCs/>
          <w:sz w:val="28"/>
          <w:szCs w:val="28"/>
          <w:lang w:eastAsia="ru-RU"/>
        </w:rPr>
      </w:pPr>
    </w:p>
    <w:p w14:paraId="01044371" w14:textId="2D67D66F" w:rsidR="00277EA9" w:rsidRPr="00277EA9" w:rsidRDefault="00277EA9" w:rsidP="00277EA9">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Как видно из таблицы результаты выполнения тестовых заданий выпускниками в разделе «Аудирование» составляют от 39,13% до 91,30%, тогда как в норме, установленной в качестве критерия успешности освоения элемента содержания </w:t>
      </w:r>
      <w:r w:rsidR="002C4DB0">
        <w:rPr>
          <w:rFonts w:ascii="Times New Roman" w:eastAsia="Times New Roman" w:hAnsi="Times New Roman"/>
          <w:color w:val="000000"/>
          <w:sz w:val="28"/>
          <w:szCs w:val="28"/>
          <w:lang w:eastAsia="ru-RU"/>
        </w:rPr>
        <w:br/>
      </w:r>
      <w:r w:rsidRPr="00277EA9">
        <w:rPr>
          <w:rFonts w:ascii="Times New Roman" w:eastAsia="Times New Roman" w:hAnsi="Times New Roman"/>
          <w:color w:val="000000"/>
          <w:sz w:val="28"/>
          <w:szCs w:val="28"/>
          <w:lang w:eastAsia="ru-RU"/>
        </w:rPr>
        <w:t>в ЕГЭ - 65% для заданий с выбором ответа, куда относится раздел «Аудирование». Трудность по-прежнему вызывает последний вид контролируемой речевой деятельности (задания 5-9), предлагающее прослушать интервью и выбрать ту информацию, которая была в нем представлена. Следует отметить, что в школе на уроках французского языка стали уделять должное внимание аудированию, что привело к положительной динамике в целом, но на данный вид речевой деятельности следует акцентировать большее внимание.</w:t>
      </w:r>
    </w:p>
    <w:p w14:paraId="1B9C036B" w14:textId="77777777" w:rsidR="00277EA9" w:rsidRPr="00277EA9" w:rsidRDefault="00277EA9" w:rsidP="00277EA9">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Примечательно, что учащиеся выполнили все задания как базового уровня, так и задания повышенного и высокого уровней. Ошибки в заданиях 5-9, где ответ основывается на одном услышанном слове, обусловлены тем, что часто учащиеся пропускают детали. Типичные ошибки в различных заданиях по аудированию: опора в выборе ответа на услышанные слова, а не на понятый смысл высказывания. </w:t>
      </w:r>
    </w:p>
    <w:p w14:paraId="4B3BF0A5" w14:textId="77777777" w:rsidR="00277EA9" w:rsidRPr="00277EA9" w:rsidRDefault="00277EA9" w:rsidP="00277EA9">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Данные таблицы показывают, что с заданиями базового уровня 10 на проверку понимания темы прочитанного текста успешно справились все группы экзаменуемых (82,61%), а также задание 11 на определение структурно-смысловых связей текста (77,54%), поэтому можно утверждать, что эти умения у выпускников устойчиво сформированы.</w:t>
      </w:r>
    </w:p>
    <w:p w14:paraId="558BC7F0" w14:textId="493D6F28" w:rsidR="00277EA9" w:rsidRPr="00277EA9" w:rsidRDefault="00277EA9" w:rsidP="00277EA9">
      <w:pPr>
        <w:spacing w:after="0" w:line="240" w:lineRule="auto"/>
        <w:ind w:firstLine="567"/>
        <w:jc w:val="both"/>
        <w:textAlignment w:val="baseline"/>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Однако, задания 12-18, в котором следовало определить полное понимание прочитанного текста, вызвали большие трудности у </w:t>
      </w:r>
      <w:r w:rsidR="002C4DB0">
        <w:rPr>
          <w:rFonts w:ascii="Times New Roman" w:eastAsia="Times New Roman" w:hAnsi="Times New Roman"/>
          <w:sz w:val="28"/>
          <w:szCs w:val="28"/>
          <w:lang w:eastAsia="ru-RU"/>
        </w:rPr>
        <w:t>участников ЕГЭ</w:t>
      </w:r>
      <w:r w:rsidRPr="00277EA9">
        <w:rPr>
          <w:rFonts w:ascii="Times New Roman" w:eastAsia="Times New Roman" w:hAnsi="Times New Roman"/>
          <w:sz w:val="28"/>
          <w:szCs w:val="28"/>
          <w:lang w:eastAsia="ru-RU"/>
        </w:rPr>
        <w:t xml:space="preserve"> (от 34,78% до 65,22%). Участники не поняли содержание текста. </w:t>
      </w:r>
      <w:r w:rsidRPr="00277EA9">
        <w:rPr>
          <w:rFonts w:ascii="Times New Roman" w:eastAsia="Times New Roman" w:hAnsi="Times New Roman"/>
          <w:sz w:val="28"/>
          <w:szCs w:val="28"/>
          <w:bdr w:val="none" w:sz="0" w:space="0" w:color="auto" w:frame="1"/>
          <w:lang w:eastAsia="ru-RU"/>
        </w:rPr>
        <w:t xml:space="preserve">Для успешного выполнения данных заданий необходимо владение лексическим материалом. Важно уметь игнорировать незнакомые слова, которые не занимают в тексте ключевых позиций и, следовательно, они не важны для понимания текста; умение догадываться </w:t>
      </w:r>
      <w:r w:rsidR="002C4DB0">
        <w:rPr>
          <w:rFonts w:ascii="Times New Roman" w:eastAsia="Times New Roman" w:hAnsi="Times New Roman"/>
          <w:sz w:val="28"/>
          <w:szCs w:val="28"/>
          <w:bdr w:val="none" w:sz="0" w:space="0" w:color="auto" w:frame="1"/>
          <w:lang w:eastAsia="ru-RU"/>
        </w:rPr>
        <w:br/>
      </w:r>
      <w:r w:rsidRPr="00277EA9">
        <w:rPr>
          <w:rFonts w:ascii="Times New Roman" w:eastAsia="Times New Roman" w:hAnsi="Times New Roman"/>
          <w:sz w:val="28"/>
          <w:szCs w:val="28"/>
          <w:bdr w:val="none" w:sz="0" w:space="0" w:color="auto" w:frame="1"/>
          <w:lang w:eastAsia="ru-RU"/>
        </w:rPr>
        <w:t>о значении незнакомых слов по контексту, что смогли продемонстрировать выпускники. В заданиях второго типа большую роль играет хорошее владение грамматическим материалом.</w:t>
      </w:r>
    </w:p>
    <w:p w14:paraId="6E822A2F" w14:textId="77777777" w:rsidR="00277EA9" w:rsidRPr="00277EA9" w:rsidRDefault="00277EA9" w:rsidP="00277EA9">
      <w:pPr>
        <w:spacing w:after="0" w:line="240" w:lineRule="auto"/>
        <w:ind w:firstLine="709"/>
        <w:jc w:val="both"/>
        <w:textAlignment w:val="baseline"/>
        <w:rPr>
          <w:rFonts w:ascii="Times New Roman" w:eastAsia="Times New Roman" w:hAnsi="Times New Roman"/>
          <w:sz w:val="28"/>
          <w:szCs w:val="28"/>
          <w:lang w:eastAsia="ru-RU"/>
        </w:rPr>
      </w:pPr>
      <w:r w:rsidRPr="00277EA9">
        <w:rPr>
          <w:rFonts w:ascii="Times New Roman" w:eastAsia="Times New Roman" w:hAnsi="Times New Roman"/>
          <w:sz w:val="28"/>
          <w:szCs w:val="28"/>
          <w:bdr w:val="none" w:sz="0" w:space="0" w:color="auto" w:frame="1"/>
          <w:lang w:eastAsia="ru-RU"/>
        </w:rPr>
        <w:t>Успешно выполнить задания Раздела 2. «Чтение» ЕГЭ по французскому языку не позволили также следующие недостаточно сформированные умения:</w:t>
      </w:r>
      <w:r w:rsidRPr="00277EA9">
        <w:rPr>
          <w:rFonts w:ascii="Times New Roman" w:eastAsia="Times New Roman" w:hAnsi="Times New Roman"/>
          <w:sz w:val="28"/>
          <w:szCs w:val="28"/>
          <w:lang w:eastAsia="ru-RU"/>
        </w:rPr>
        <w:t xml:space="preserve"> </w:t>
      </w:r>
    </w:p>
    <w:p w14:paraId="129951C6" w14:textId="77777777" w:rsidR="00277EA9" w:rsidRPr="00277EA9" w:rsidRDefault="00277EA9" w:rsidP="00277EA9">
      <w:pPr>
        <w:spacing w:after="0" w:line="240" w:lineRule="auto"/>
        <w:ind w:firstLine="709"/>
        <w:jc w:val="both"/>
        <w:textAlignment w:val="baseline"/>
        <w:rPr>
          <w:rFonts w:ascii="Times New Roman" w:eastAsia="Times New Roman" w:hAnsi="Times New Roman"/>
          <w:sz w:val="28"/>
          <w:szCs w:val="28"/>
          <w:lang w:eastAsia="ru-RU"/>
        </w:rPr>
      </w:pPr>
      <w:r w:rsidRPr="00277EA9">
        <w:rPr>
          <w:rFonts w:ascii="Times New Roman" w:eastAsia="Times New Roman" w:hAnsi="Times New Roman"/>
          <w:sz w:val="28"/>
          <w:szCs w:val="28"/>
          <w:bdr w:val="none" w:sz="0" w:space="0" w:color="auto" w:frame="1"/>
          <w:lang w:eastAsia="ru-RU"/>
        </w:rPr>
        <w:t>1. Умение понимания общего содержания текста информационного характера (задания первого типа).</w:t>
      </w:r>
      <w:r w:rsidRPr="00277EA9">
        <w:rPr>
          <w:rFonts w:ascii="Times New Roman" w:eastAsia="Times New Roman" w:hAnsi="Times New Roman"/>
          <w:sz w:val="28"/>
          <w:szCs w:val="28"/>
          <w:lang w:eastAsia="ru-RU"/>
        </w:rPr>
        <w:t xml:space="preserve"> </w:t>
      </w:r>
    </w:p>
    <w:p w14:paraId="1EE2E6C8" w14:textId="77777777" w:rsidR="00277EA9" w:rsidRPr="00277EA9" w:rsidRDefault="00277EA9" w:rsidP="00277EA9">
      <w:pPr>
        <w:spacing w:after="0" w:line="240" w:lineRule="auto"/>
        <w:ind w:firstLine="709"/>
        <w:jc w:val="both"/>
        <w:textAlignment w:val="baseline"/>
        <w:rPr>
          <w:rFonts w:ascii="Times New Roman" w:eastAsia="Times New Roman" w:hAnsi="Times New Roman"/>
          <w:sz w:val="28"/>
          <w:szCs w:val="28"/>
          <w:lang w:eastAsia="ru-RU"/>
        </w:rPr>
      </w:pPr>
      <w:r w:rsidRPr="00277EA9">
        <w:rPr>
          <w:rFonts w:ascii="Times New Roman" w:eastAsia="Times New Roman" w:hAnsi="Times New Roman"/>
          <w:sz w:val="28"/>
          <w:szCs w:val="28"/>
          <w:bdr w:val="none" w:sz="0" w:space="0" w:color="auto" w:frame="1"/>
          <w:lang w:eastAsia="ru-RU"/>
        </w:rPr>
        <w:t>2.  Умения детального понимания текста.</w:t>
      </w:r>
    </w:p>
    <w:p w14:paraId="01BC55EF" w14:textId="77777777" w:rsidR="00277EA9" w:rsidRPr="00277EA9" w:rsidRDefault="00277EA9" w:rsidP="00277EA9">
      <w:pPr>
        <w:spacing w:after="0" w:line="240" w:lineRule="auto"/>
        <w:ind w:firstLine="709"/>
        <w:jc w:val="both"/>
        <w:textAlignment w:val="baseline"/>
        <w:rPr>
          <w:rFonts w:ascii="Times New Roman" w:eastAsia="Times New Roman" w:hAnsi="Times New Roman"/>
          <w:sz w:val="28"/>
          <w:szCs w:val="28"/>
          <w:lang w:eastAsia="ru-RU"/>
        </w:rPr>
      </w:pPr>
      <w:r w:rsidRPr="00277EA9">
        <w:rPr>
          <w:rFonts w:ascii="Times New Roman" w:eastAsia="Times New Roman" w:hAnsi="Times New Roman"/>
          <w:sz w:val="28"/>
          <w:szCs w:val="28"/>
          <w:bdr w:val="none" w:sz="0" w:space="0" w:color="auto" w:frame="1"/>
          <w:lang w:eastAsia="ru-RU"/>
        </w:rPr>
        <w:t>3. Умение целенаправленно извлекать необходимую информацию, то есть использовать селективную стратегию чтения.</w:t>
      </w:r>
    </w:p>
    <w:p w14:paraId="31396C0B" w14:textId="6BC51B13"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color w:val="000000"/>
          <w:sz w:val="28"/>
          <w:szCs w:val="28"/>
          <w:lang w:eastAsia="ru-RU"/>
        </w:rPr>
        <w:t xml:space="preserve">Характер типичных ошибок, допущенных </w:t>
      </w:r>
      <w:r w:rsidR="002C4DB0">
        <w:rPr>
          <w:rFonts w:ascii="Times New Roman" w:eastAsia="Times New Roman" w:hAnsi="Times New Roman"/>
          <w:color w:val="000000"/>
          <w:sz w:val="28"/>
          <w:szCs w:val="28"/>
          <w:lang w:eastAsia="ru-RU"/>
        </w:rPr>
        <w:t xml:space="preserve">выпускниками </w:t>
      </w:r>
      <w:r w:rsidRPr="00277EA9">
        <w:rPr>
          <w:rFonts w:ascii="Times New Roman" w:eastAsia="Times New Roman" w:hAnsi="Times New Roman"/>
          <w:color w:val="000000"/>
          <w:sz w:val="28"/>
          <w:szCs w:val="28"/>
          <w:lang w:eastAsia="ru-RU"/>
        </w:rPr>
        <w:t xml:space="preserve"> Ростовской области в разделе «Чтение», </w:t>
      </w:r>
      <w:r w:rsidRPr="00277EA9">
        <w:rPr>
          <w:rFonts w:ascii="Times New Roman" w:eastAsia="Times New Roman" w:hAnsi="Times New Roman"/>
          <w:sz w:val="28"/>
          <w:szCs w:val="28"/>
          <w:lang w:eastAsia="ru-RU"/>
        </w:rPr>
        <w:t xml:space="preserve">можно определить тем, что экзаменуемые: </w:t>
      </w:r>
    </w:p>
    <w:p w14:paraId="02F2C103" w14:textId="77777777" w:rsidR="00277EA9" w:rsidRPr="00277EA9" w:rsidRDefault="00277EA9" w:rsidP="002C4DB0">
      <w:pPr>
        <w:numPr>
          <w:ilvl w:val="0"/>
          <w:numId w:val="24"/>
        </w:numPr>
        <w:tabs>
          <w:tab w:val="left" w:pos="993"/>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неправильно определяли ключевые слова, соответствующие теме текста; </w:t>
      </w:r>
    </w:p>
    <w:p w14:paraId="35E3407F" w14:textId="77777777" w:rsidR="00277EA9" w:rsidRPr="00277EA9" w:rsidRDefault="00277EA9" w:rsidP="002C4DB0">
      <w:pPr>
        <w:numPr>
          <w:ilvl w:val="0"/>
          <w:numId w:val="24"/>
        </w:numPr>
        <w:tabs>
          <w:tab w:val="left" w:pos="993"/>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пренебрегали контекстом и давали ответ на тестовый вопрос, основываясь на значении отдельного слова; </w:t>
      </w:r>
    </w:p>
    <w:p w14:paraId="6A2E08A6" w14:textId="77777777" w:rsidR="00277EA9" w:rsidRPr="00277EA9" w:rsidRDefault="00277EA9" w:rsidP="002C4DB0">
      <w:pPr>
        <w:numPr>
          <w:ilvl w:val="0"/>
          <w:numId w:val="24"/>
        </w:numPr>
        <w:tabs>
          <w:tab w:val="left" w:pos="993"/>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не владели пассивной лексикой (ограниченный запас);</w:t>
      </w:r>
    </w:p>
    <w:p w14:paraId="030EC836" w14:textId="77777777" w:rsidR="00277EA9" w:rsidRPr="00277EA9" w:rsidRDefault="00277EA9" w:rsidP="002C4DB0">
      <w:pPr>
        <w:numPr>
          <w:ilvl w:val="0"/>
          <w:numId w:val="24"/>
        </w:numPr>
        <w:tabs>
          <w:tab w:val="left" w:pos="993"/>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старались найти в тексте лексику, использованную в вопросе, не пытаясь подобрать синонимы или синонимичные выражения к словам из текста.</w:t>
      </w:r>
    </w:p>
    <w:p w14:paraId="46E96AA6" w14:textId="1894764E"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sz w:val="28"/>
          <w:szCs w:val="28"/>
          <w:lang w:eastAsia="ru-RU"/>
        </w:rPr>
        <w:t xml:space="preserve">Анализ уровня сформированности отдельных навыков </w:t>
      </w:r>
      <w:r w:rsidRPr="00277EA9">
        <w:rPr>
          <w:rFonts w:ascii="Times New Roman" w:eastAsia="Times New Roman" w:hAnsi="Times New Roman"/>
          <w:color w:val="000000"/>
          <w:sz w:val="28"/>
          <w:szCs w:val="28"/>
          <w:lang w:eastAsia="ru-RU"/>
        </w:rPr>
        <w:t xml:space="preserve">Раздела 3. «Грамматика и лексика» в заданиях базового уровня 19-25 дает общее представление об интегративных навыках владения грамматическими аспектами письменной речи. Как видно из таблицы с данными заданиями, </w:t>
      </w:r>
      <w:r w:rsidR="002C4DB0">
        <w:rPr>
          <w:rFonts w:ascii="Times New Roman" w:eastAsia="Times New Roman" w:hAnsi="Times New Roman"/>
          <w:color w:val="000000"/>
          <w:sz w:val="28"/>
          <w:szCs w:val="28"/>
          <w:lang w:eastAsia="ru-RU"/>
        </w:rPr>
        <w:t xml:space="preserve">выпускники в целом хорошо </w:t>
      </w:r>
      <w:r w:rsidRPr="00277EA9">
        <w:rPr>
          <w:rFonts w:ascii="Times New Roman" w:eastAsia="Times New Roman" w:hAnsi="Times New Roman"/>
          <w:color w:val="000000"/>
          <w:sz w:val="28"/>
          <w:szCs w:val="28"/>
          <w:lang w:eastAsia="ru-RU"/>
        </w:rPr>
        <w:t>справились (результаты отличаются в заданиях 19-25: от 69,57% в 19 и 25 до 91,30% в 20). Ошибки представлены в образовании множественного числа существительных и прилагательных, употреблении глагольных форм.</w:t>
      </w:r>
    </w:p>
    <w:p w14:paraId="03AD309C"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С заданиями на владение формами словообразования 26-31 выпускники справились хуже – средний процент их выполнения от 30,43% в 31 задании до 69,57% в 23, и это также намного хуже, чем в 2020 году (от 62,50% до 81,25%), задания же высокого уровня 32-38 на употребление лексических единиц с учетом сочетаемости слов в соответствии с коммуникативным намерением они выполнили в целом удовлетворительно, но по отдельным заданиям можно видеть большой перепад в успешности их выполнения в процентном соотношении – от 43, 48% (задание 37) до 86,96% (задания 33). </w:t>
      </w:r>
    </w:p>
    <w:p w14:paraId="262E7D08"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Анализ ответов, которые продемонстрировали экзаменуемые в разделе «Грамматика и лексика», позволяет выявить типичные ошибки. Наибольшие затруднения у учащихся при выполнении заданий 26-29 вызывают темы: использование словообразовательных элементов: образование отглагольных существительных, а также образование абстрактных существительных от прилагательных и других частей речи. Типичными ошибками в данном задании являются: </w:t>
      </w:r>
    </w:p>
    <w:p w14:paraId="607F63C3"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 образование от опорных слов однокоренных слов не той части речи, которая требуется по контексту; </w:t>
      </w:r>
    </w:p>
    <w:p w14:paraId="1223111A"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 заполнение пропуска опорным словом без изменения его; </w:t>
      </w:r>
    </w:p>
    <w:p w14:paraId="6653BD14"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неправильное написание слов;</w:t>
      </w:r>
    </w:p>
    <w:p w14:paraId="35898FAB"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неправильное использование грамматических форм;</w:t>
      </w:r>
    </w:p>
    <w:p w14:paraId="79596012"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неумение выбрать нужное время глагола;</w:t>
      </w:r>
    </w:p>
    <w:p w14:paraId="74C78148"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-образование превосходной степени прилагательных (супплетивные формы);</w:t>
      </w:r>
    </w:p>
    <w:p w14:paraId="24B792FB"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управление глаголов.</w:t>
      </w:r>
    </w:p>
    <w:p w14:paraId="318E6959"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Такие ошибки свидетельствуют о неумении внимательно вчитываться в контекст и о нарушении технологии выполнения задания – заполнение пропусков, которое требует предварительного прочтения всего текста с целью понимания его общего содержания. При выполнении лексико-грамматических задания 26-31 обнаружилось недостаточное владение средствами связи предложений, незнание лексической сочетаемости даже наиболее частотных слов, непонимание различий в лексических значениях данных слов и незнание их грамматических характеристик (переходность и непереходность, возвратный глагол) и, следовательно, конструкций, в которых они могут встречаться.</w:t>
      </w:r>
    </w:p>
    <w:p w14:paraId="3EE33920" w14:textId="4AF3F7B1" w:rsidR="00277EA9" w:rsidRPr="00277EA9" w:rsidRDefault="00277EA9" w:rsidP="002C4DB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Особенностью оценивания заданий 39 - 40 является то, что при получении экзаменуемым 0 баллов по критерию «Содержание» все з</w:t>
      </w:r>
      <w:r w:rsidR="002C4DB0">
        <w:rPr>
          <w:rFonts w:ascii="Times New Roman" w:eastAsia="Times New Roman" w:hAnsi="Times New Roman"/>
          <w:color w:val="000000"/>
          <w:sz w:val="28"/>
          <w:szCs w:val="28"/>
          <w:lang w:eastAsia="ru-RU"/>
        </w:rPr>
        <w:t xml:space="preserve">адание оценивается в 0 баллов. </w:t>
      </w:r>
    </w:p>
    <w:p w14:paraId="1AFD7AB7"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Средний процент успешности выполнения участниками ЕГЭ заданий 39-40 (С) составляет 73,91% и 59,42%, что выше показателей 2020 года.</w:t>
      </w:r>
    </w:p>
    <w:p w14:paraId="09598FB5"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Более детально анализ уровня сформированности умений раздела «Письмо» можно провести на основе типичных ошибок, допущенных учащимися.</w:t>
      </w:r>
    </w:p>
    <w:p w14:paraId="4BEAC255" w14:textId="77777777" w:rsidR="00277EA9" w:rsidRPr="00277EA9" w:rsidRDefault="00277EA9" w:rsidP="00277EA9">
      <w:pPr>
        <w:spacing w:after="0" w:line="240" w:lineRule="auto"/>
        <w:ind w:firstLine="709"/>
        <w:jc w:val="center"/>
        <w:rPr>
          <w:rFonts w:ascii="Times New Roman" w:eastAsia="Times New Roman" w:hAnsi="Times New Roman"/>
          <w:b/>
          <w:sz w:val="28"/>
          <w:szCs w:val="28"/>
          <w:lang w:eastAsia="ru-RU"/>
        </w:rPr>
      </w:pPr>
      <w:r w:rsidRPr="00277EA9">
        <w:rPr>
          <w:rFonts w:ascii="Times New Roman" w:eastAsia="Times New Roman" w:hAnsi="Times New Roman"/>
          <w:b/>
          <w:sz w:val="28"/>
          <w:szCs w:val="28"/>
          <w:lang w:eastAsia="ru-RU"/>
        </w:rPr>
        <w:t>Задание «Письмо личного характера» (39)</w:t>
      </w:r>
    </w:p>
    <w:p w14:paraId="082E1DD6"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Большинство экзаменуемых справились с решением поставленной коммуникативной задачи и правильно использовали неофициальный стиль речи – в среднем 73,91%. Типичные ошибки, встречающиеся в работах учащихся, таковы: </w:t>
      </w:r>
    </w:p>
    <w:p w14:paraId="6C3B3DE2"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По критерию </w:t>
      </w:r>
      <w:r w:rsidRPr="00277EA9">
        <w:rPr>
          <w:rFonts w:ascii="Times New Roman" w:eastAsia="Times New Roman" w:hAnsi="Times New Roman"/>
          <w:b/>
          <w:sz w:val="28"/>
          <w:szCs w:val="28"/>
          <w:lang w:eastAsia="ru-RU"/>
        </w:rPr>
        <w:t>(С1)</w:t>
      </w:r>
      <w:r w:rsidRPr="00277EA9">
        <w:rPr>
          <w:rFonts w:ascii="Times New Roman" w:eastAsia="Times New Roman" w:hAnsi="Times New Roman"/>
          <w:sz w:val="28"/>
          <w:szCs w:val="28"/>
          <w:lang w:eastAsia="ru-RU"/>
        </w:rPr>
        <w:t xml:space="preserve"> </w:t>
      </w:r>
      <w:r w:rsidRPr="00277EA9">
        <w:rPr>
          <w:rFonts w:ascii="Times New Roman" w:eastAsia="Times New Roman" w:hAnsi="Times New Roman"/>
          <w:b/>
          <w:sz w:val="28"/>
          <w:szCs w:val="28"/>
          <w:lang w:eastAsia="ru-RU"/>
        </w:rPr>
        <w:t>«Содержание» (80,43%)</w:t>
      </w:r>
      <w:r w:rsidRPr="00277EA9">
        <w:rPr>
          <w:rFonts w:ascii="Times New Roman" w:eastAsia="Times New Roman" w:hAnsi="Times New Roman"/>
          <w:sz w:val="28"/>
          <w:szCs w:val="28"/>
          <w:lang w:eastAsia="ru-RU"/>
        </w:rPr>
        <w:t>:</w:t>
      </w:r>
    </w:p>
    <w:p w14:paraId="37C1E836"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превышение допустимого объёма текста. Вследствие этого из оцениваемой части работы полностью или частично выпадали некоторые элементы содержания: например, вопросы к французскому другу, заключительная формула письма, подпись автора. Отсутствие заключительной фразы и подписи также влекло за собой и снижение балла за организацию текста;</w:t>
      </w:r>
    </w:p>
    <w:p w14:paraId="24F622AE"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отсутствие ряда элементов содержания в некоторых работах, где был соблюдён требуемый объём. Например, отсутствие ответа на какой-либо вопрос французского корреспондента;</w:t>
      </w:r>
    </w:p>
    <w:p w14:paraId="119D367E"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постановка вопросов не соответствует поставленному заданию;</w:t>
      </w:r>
    </w:p>
    <w:p w14:paraId="57404BF9"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нарушение правил вежливости: например, отсутствие благодарности за полученное письмо, ссылка на предыдущие контакты.</w:t>
      </w:r>
    </w:p>
    <w:p w14:paraId="58AF853E"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По критерию </w:t>
      </w:r>
      <w:r w:rsidRPr="00277EA9">
        <w:rPr>
          <w:rFonts w:ascii="Times New Roman" w:eastAsia="Times New Roman" w:hAnsi="Times New Roman"/>
          <w:b/>
          <w:sz w:val="28"/>
          <w:szCs w:val="28"/>
          <w:lang w:eastAsia="ru-RU"/>
        </w:rPr>
        <w:t>(С2)</w:t>
      </w:r>
      <w:r w:rsidRPr="00277EA9">
        <w:rPr>
          <w:rFonts w:ascii="Times New Roman" w:eastAsia="Times New Roman" w:hAnsi="Times New Roman"/>
          <w:sz w:val="28"/>
          <w:szCs w:val="28"/>
          <w:lang w:eastAsia="ru-RU"/>
        </w:rPr>
        <w:t xml:space="preserve"> </w:t>
      </w:r>
      <w:r w:rsidRPr="00277EA9">
        <w:rPr>
          <w:rFonts w:ascii="Times New Roman" w:eastAsia="Times New Roman" w:hAnsi="Times New Roman"/>
          <w:b/>
          <w:sz w:val="28"/>
          <w:szCs w:val="28"/>
          <w:lang w:eastAsia="ru-RU"/>
        </w:rPr>
        <w:t>«Организация текста» (86,96%)</w:t>
      </w:r>
      <w:r w:rsidRPr="00277EA9">
        <w:rPr>
          <w:rFonts w:ascii="Times New Roman" w:eastAsia="Times New Roman" w:hAnsi="Times New Roman"/>
          <w:sz w:val="28"/>
          <w:szCs w:val="28"/>
          <w:lang w:eastAsia="ru-RU"/>
        </w:rPr>
        <w:t>:</w:t>
      </w:r>
    </w:p>
    <w:p w14:paraId="60978A0A" w14:textId="77777777" w:rsidR="00277EA9" w:rsidRPr="00277EA9" w:rsidRDefault="00277EA9" w:rsidP="002C4DB0">
      <w:pPr>
        <w:spacing w:after="0" w:line="240" w:lineRule="auto"/>
        <w:ind w:left="360"/>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подмена темы;</w:t>
      </w:r>
    </w:p>
    <w:p w14:paraId="30979EC4" w14:textId="77777777" w:rsidR="00277EA9" w:rsidRPr="00277EA9" w:rsidRDefault="00277EA9" w:rsidP="002C4DB0">
      <w:pPr>
        <w:spacing w:after="0" w:line="240" w:lineRule="auto"/>
        <w:ind w:left="360"/>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неумение точно сформулировать проблему в начале высказывания, перефразируя ее, и сделать точный вывод в конце;</w:t>
      </w:r>
    </w:p>
    <w:p w14:paraId="43B285B7" w14:textId="77777777" w:rsidR="00277EA9" w:rsidRPr="00277EA9" w:rsidRDefault="00277EA9" w:rsidP="002C4DB0">
      <w:pPr>
        <w:spacing w:after="0" w:line="240" w:lineRule="auto"/>
        <w:ind w:left="360"/>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неполное соответствие аргументации заявленному тезису (мнению);</w:t>
      </w:r>
    </w:p>
    <w:p w14:paraId="32C0A662" w14:textId="77777777" w:rsidR="00277EA9" w:rsidRPr="00277EA9" w:rsidRDefault="00277EA9" w:rsidP="002C4DB0">
      <w:pPr>
        <w:spacing w:after="0" w:line="240" w:lineRule="auto"/>
        <w:ind w:left="360"/>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логические ошибки, в том числе расхождение авторской точки зрения во втором абзаце и в выводе.</w:t>
      </w:r>
    </w:p>
    <w:p w14:paraId="23BBBC78" w14:textId="77777777" w:rsidR="00277EA9" w:rsidRPr="00277EA9" w:rsidRDefault="00277EA9" w:rsidP="00277EA9">
      <w:pPr>
        <w:spacing w:after="0" w:line="240" w:lineRule="auto"/>
        <w:ind w:left="720"/>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По критерию </w:t>
      </w:r>
      <w:r w:rsidRPr="00277EA9">
        <w:rPr>
          <w:rFonts w:ascii="Times New Roman" w:eastAsia="Times New Roman" w:hAnsi="Times New Roman"/>
          <w:b/>
          <w:sz w:val="28"/>
          <w:szCs w:val="28"/>
          <w:lang w:eastAsia="ru-RU"/>
        </w:rPr>
        <w:t>(С3)</w:t>
      </w:r>
      <w:r w:rsidRPr="00277EA9">
        <w:rPr>
          <w:rFonts w:ascii="Times New Roman" w:eastAsia="Times New Roman" w:hAnsi="Times New Roman"/>
          <w:sz w:val="28"/>
          <w:szCs w:val="28"/>
          <w:lang w:eastAsia="ru-RU"/>
        </w:rPr>
        <w:t xml:space="preserve"> </w:t>
      </w:r>
      <w:r w:rsidRPr="00277EA9">
        <w:rPr>
          <w:rFonts w:ascii="Times New Roman" w:eastAsia="Times New Roman" w:hAnsi="Times New Roman"/>
          <w:b/>
          <w:sz w:val="28"/>
          <w:szCs w:val="28"/>
          <w:lang w:eastAsia="ru-RU"/>
        </w:rPr>
        <w:t>«Языковое оформление текста» (54,35%)</w:t>
      </w:r>
      <w:r w:rsidRPr="00277EA9">
        <w:rPr>
          <w:rFonts w:ascii="Times New Roman" w:eastAsia="Times New Roman" w:hAnsi="Times New Roman"/>
          <w:sz w:val="28"/>
          <w:szCs w:val="28"/>
          <w:lang w:eastAsia="ru-RU"/>
        </w:rPr>
        <w:t>:</w:t>
      </w:r>
    </w:p>
    <w:p w14:paraId="743A0A47"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незнание глагольных форм;</w:t>
      </w:r>
    </w:p>
    <w:p w14:paraId="71A938F4"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неправильное употребление глагольных времен;</w:t>
      </w:r>
    </w:p>
    <w:p w14:paraId="03FAEFE4"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ошибки в употреблении различных классов местоимений;</w:t>
      </w:r>
    </w:p>
    <w:p w14:paraId="4CD1AC0F"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отсутствие диакритических знаков;</w:t>
      </w:r>
    </w:p>
    <w:p w14:paraId="22C29810"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ограниченный словарный запас;</w:t>
      </w:r>
    </w:p>
    <w:p w14:paraId="1E5064C6"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орфографические ошибки;</w:t>
      </w:r>
    </w:p>
    <w:p w14:paraId="0D36B3EF"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наличие запятой перед союзом que.</w:t>
      </w:r>
    </w:p>
    <w:p w14:paraId="06A18D8D"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В целом, при выполнении задания 39 учащиеся показали достаточно хороший уровень сформированности требуемых умений при написании письма личного характера, кроме грамматических. </w:t>
      </w:r>
    </w:p>
    <w:p w14:paraId="7EC016C3" w14:textId="77777777" w:rsidR="00277EA9" w:rsidRPr="00277EA9" w:rsidRDefault="00277EA9" w:rsidP="00277EA9">
      <w:pPr>
        <w:spacing w:after="0" w:line="240" w:lineRule="auto"/>
        <w:ind w:firstLine="709"/>
        <w:jc w:val="both"/>
        <w:rPr>
          <w:rFonts w:ascii="Times New Roman" w:eastAsia="Times New Roman" w:hAnsi="Times New Roman"/>
          <w:b/>
          <w:sz w:val="28"/>
          <w:szCs w:val="28"/>
          <w:lang w:eastAsia="ru-RU"/>
        </w:rPr>
      </w:pPr>
      <w:r w:rsidRPr="00277EA9">
        <w:rPr>
          <w:rFonts w:ascii="Times New Roman" w:eastAsia="Times New Roman" w:hAnsi="Times New Roman"/>
          <w:b/>
          <w:sz w:val="28"/>
          <w:szCs w:val="28"/>
          <w:lang w:eastAsia="ru-RU"/>
        </w:rPr>
        <w:t>Задание «Письменное высказывание с элементами рассуждения по предложенной проблеме» (40)</w:t>
      </w:r>
    </w:p>
    <w:p w14:paraId="2A362E0D"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277EA9">
        <w:rPr>
          <w:rFonts w:ascii="Times New Roman" w:eastAsia="Times New Roman" w:hAnsi="Times New Roman"/>
          <w:b/>
          <w:color w:val="000000"/>
          <w:sz w:val="28"/>
          <w:szCs w:val="28"/>
          <w:lang w:eastAsia="ru-RU"/>
        </w:rPr>
        <w:t>Критерий (С 4): Содержание (65,22%)</w:t>
      </w:r>
    </w:p>
    <w:p w14:paraId="7B918242"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В задании 40 экзаменуемые должны были составить высказывание с элементами рассуждения. Им предлагалось утверждение и связанный с ним вопрос, на который нужно было аргументированно ответить, высказав свою точку зрения.</w:t>
      </w:r>
    </w:p>
    <w:p w14:paraId="183F2081"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При выполнении задания 40 экзаменуемые также затруднялись с решением коммуникативной задачи в полном объеме. Учащиеся испытывали трудности при постановке проблемы во вступлении, не могли четко в соответствии с заданием сформулировать тему для рассуждения, перефразировать заявленную проблему. По-прежнему прослеживается тенденция «приспособления» конкретной темы задания к общей, «глобальной» теме, текст которой при подготовке к экзамену был практически заучен.</w:t>
      </w:r>
    </w:p>
    <w:p w14:paraId="48CEB886"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Некоторые экзаменуемые вместо того, чтобы выразить свое мнение и его аргументировать, писали высказывание с аргументами «за» и «против».</w:t>
      </w:r>
    </w:p>
    <w:p w14:paraId="3D89C758"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Во многих работах наблюдается недостаток аргументов в поддержку собственной точки зрения или противоположной, а также неумение найти контраргументы в споре со сторонниками иной точки зрения. </w:t>
      </w:r>
    </w:p>
    <w:p w14:paraId="69B14C90"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Выводы в конце рассуждения не всегда были логичны и не соответствовали ходу рассуждения. </w:t>
      </w:r>
    </w:p>
    <w:p w14:paraId="51D32919"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b/>
          <w:bCs/>
          <w:color w:val="000000"/>
          <w:sz w:val="28"/>
          <w:szCs w:val="28"/>
          <w:lang w:eastAsia="ru-RU"/>
        </w:rPr>
        <w:t>Критерий (С 5)</w:t>
      </w:r>
      <w:r w:rsidRPr="00277EA9">
        <w:rPr>
          <w:rFonts w:ascii="Times New Roman" w:eastAsia="Times New Roman" w:hAnsi="Times New Roman"/>
          <w:color w:val="000000"/>
          <w:sz w:val="28"/>
          <w:szCs w:val="28"/>
          <w:lang w:eastAsia="ru-RU"/>
        </w:rPr>
        <w:t xml:space="preserve">: </w:t>
      </w:r>
      <w:r w:rsidRPr="00277EA9">
        <w:rPr>
          <w:rFonts w:ascii="Times New Roman" w:eastAsia="Times New Roman" w:hAnsi="Times New Roman"/>
          <w:b/>
          <w:color w:val="000000"/>
          <w:sz w:val="28"/>
          <w:szCs w:val="28"/>
          <w:lang w:eastAsia="ru-RU"/>
        </w:rPr>
        <w:t>Организация (75,36%)</w:t>
      </w:r>
    </w:p>
    <w:p w14:paraId="2CDC766E"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Типичными ошибками в организации развернутого высказывания с элементами рассуждения были следующие: </w:t>
      </w:r>
    </w:p>
    <w:p w14:paraId="20B82557"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неумение строить рассказ по плану;</w:t>
      </w:r>
    </w:p>
    <w:p w14:paraId="537D4A1B"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нарушение логики высказывания, когда автор перескакивает с одной мысли на другую, а потом снова возвращается к первой;</w:t>
      </w:r>
    </w:p>
    <w:p w14:paraId="0890BCF0"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ограниченный запас средств логической связи, их неверное или избыточное употребление;</w:t>
      </w:r>
    </w:p>
    <w:p w14:paraId="33ACEF79"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часто неверно передаются причинно-следственные связи;</w:t>
      </w:r>
    </w:p>
    <w:p w14:paraId="0C6BB5D9"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нелогичное деление текста на абзацы или отсутствие такового.</w:t>
      </w:r>
    </w:p>
    <w:p w14:paraId="1B2C04D9" w14:textId="77777777" w:rsidR="00277EA9" w:rsidRPr="00277EA9" w:rsidRDefault="00277EA9" w:rsidP="00277EA9">
      <w:pPr>
        <w:autoSpaceDE w:val="0"/>
        <w:autoSpaceDN w:val="0"/>
        <w:adjustRightInd w:val="0"/>
        <w:spacing w:after="0" w:line="240" w:lineRule="auto"/>
        <w:ind w:firstLine="709"/>
        <w:rPr>
          <w:rFonts w:ascii="Times New Roman" w:eastAsia="Times New Roman" w:hAnsi="Times New Roman"/>
          <w:color w:val="000000"/>
          <w:sz w:val="28"/>
          <w:szCs w:val="28"/>
          <w:lang w:eastAsia="ru-RU"/>
        </w:rPr>
      </w:pPr>
      <w:r w:rsidRPr="00277EA9">
        <w:rPr>
          <w:rFonts w:ascii="Times New Roman" w:eastAsia="Times New Roman" w:hAnsi="Times New Roman"/>
          <w:b/>
          <w:bCs/>
          <w:color w:val="000000"/>
          <w:sz w:val="28"/>
          <w:szCs w:val="28"/>
          <w:lang w:eastAsia="ru-RU"/>
        </w:rPr>
        <w:t xml:space="preserve">Критерий (С 6): </w:t>
      </w:r>
      <w:r w:rsidRPr="00277EA9">
        <w:rPr>
          <w:rFonts w:ascii="Times New Roman" w:eastAsia="Times New Roman" w:hAnsi="Times New Roman"/>
          <w:b/>
          <w:color w:val="000000"/>
          <w:sz w:val="28"/>
          <w:szCs w:val="28"/>
          <w:lang w:eastAsia="ru-RU"/>
        </w:rPr>
        <w:t>Лексика (62,32%)</w:t>
      </w:r>
    </w:p>
    <w:p w14:paraId="02C2C975"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Словарный запас в работах, в целом, соответствовал поставленной задаче, но следует отметить частотные случаи тавтологии, неоправданного повтора слов, что говорит о недостаточном владении синонимическим рядом – лексическими синонимами, соотносимых между собой при обозначении одних и тех явлений, понятий и предметов. Ошибки были связаны в основном с некорректным использованием лексики (например, неоправданное использование англицизмов; разговорной и сленговой лексики), нарушением стилистических норм, неправильной сочетаемостью употребленных лексических единиц и неправильным использованием словообразовательных элементов. </w:t>
      </w:r>
    </w:p>
    <w:p w14:paraId="05B75211" w14:textId="77777777" w:rsidR="00277EA9" w:rsidRPr="00277EA9" w:rsidRDefault="00277EA9" w:rsidP="00277EA9">
      <w:pPr>
        <w:autoSpaceDE w:val="0"/>
        <w:autoSpaceDN w:val="0"/>
        <w:adjustRightInd w:val="0"/>
        <w:spacing w:after="0" w:line="240" w:lineRule="auto"/>
        <w:ind w:firstLine="709"/>
        <w:rPr>
          <w:rFonts w:ascii="Times New Roman" w:eastAsia="Times New Roman" w:hAnsi="Times New Roman"/>
          <w:color w:val="000000"/>
          <w:sz w:val="28"/>
          <w:szCs w:val="28"/>
          <w:lang w:eastAsia="ru-RU"/>
        </w:rPr>
      </w:pPr>
      <w:r w:rsidRPr="00277EA9">
        <w:rPr>
          <w:rFonts w:ascii="Times New Roman" w:eastAsia="Times New Roman" w:hAnsi="Times New Roman"/>
          <w:b/>
          <w:bCs/>
          <w:color w:val="000000"/>
          <w:sz w:val="28"/>
          <w:szCs w:val="28"/>
          <w:lang w:eastAsia="ru-RU"/>
        </w:rPr>
        <w:t>Критерий (С 7)</w:t>
      </w:r>
      <w:r w:rsidRPr="00277EA9">
        <w:rPr>
          <w:rFonts w:ascii="Times New Roman" w:eastAsia="Times New Roman" w:hAnsi="Times New Roman"/>
          <w:color w:val="000000"/>
          <w:sz w:val="28"/>
          <w:szCs w:val="28"/>
          <w:lang w:eastAsia="ru-RU"/>
        </w:rPr>
        <w:t xml:space="preserve">: </w:t>
      </w:r>
      <w:r w:rsidRPr="00277EA9">
        <w:rPr>
          <w:rFonts w:ascii="Times New Roman" w:eastAsia="Times New Roman" w:hAnsi="Times New Roman"/>
          <w:b/>
          <w:color w:val="000000"/>
          <w:sz w:val="28"/>
          <w:szCs w:val="28"/>
          <w:lang w:eastAsia="ru-RU"/>
        </w:rPr>
        <w:t>Грамматика (33,33%)</w:t>
      </w:r>
    </w:p>
    <w:p w14:paraId="64D4115F"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Правильное употребление изученных грамматических правил по-прежнему представляет самую большую трудность для экзаменуемых. Чаше всего допускались ошибки на следующие правила:</w:t>
      </w:r>
    </w:p>
    <w:p w14:paraId="36AB4704"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неправильное использование грамматических форм:</w:t>
      </w:r>
    </w:p>
    <w:p w14:paraId="63D02304"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xml:space="preserve">- неумение выбрать нужное время глагола; </w:t>
      </w:r>
    </w:p>
    <w:p w14:paraId="42DC43FE"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управление глаголов;</w:t>
      </w:r>
    </w:p>
    <w:p w14:paraId="17294490"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неправильное образование форм женского рода;</w:t>
      </w:r>
    </w:p>
    <w:p w14:paraId="25380143"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употребление артиклей (определенный, неопределенный, партитивный, например, неопределенного артикля в обобщающей функции);</w:t>
      </w:r>
    </w:p>
    <w:p w14:paraId="70951C9C" w14:textId="77777777" w:rsidR="00277EA9" w:rsidRPr="00277EA9" w:rsidRDefault="00277EA9" w:rsidP="00277EA9">
      <w:pPr>
        <w:spacing w:after="0" w:line="240" w:lineRule="auto"/>
        <w:ind w:firstLine="709"/>
        <w:jc w:val="both"/>
        <w:rPr>
          <w:rFonts w:ascii="Times New Roman" w:eastAsia="Times New Roman" w:hAnsi="Times New Roman"/>
          <w:b/>
          <w:sz w:val="28"/>
          <w:szCs w:val="28"/>
          <w:lang w:eastAsia="ru-RU"/>
        </w:rPr>
      </w:pPr>
      <w:r w:rsidRPr="00277EA9">
        <w:rPr>
          <w:rFonts w:ascii="Times New Roman" w:eastAsia="Times New Roman" w:hAnsi="Times New Roman"/>
          <w:sz w:val="28"/>
          <w:szCs w:val="28"/>
          <w:lang w:eastAsia="ru-RU"/>
        </w:rPr>
        <w:t>- употребление различных классов местоимений (например, местоимений, заменяющих СОD в 3 л. ед. ч., нет согласования со словами, к которым они относятся и которые заменяют).</w:t>
      </w:r>
    </w:p>
    <w:p w14:paraId="2377927F"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277EA9">
        <w:rPr>
          <w:rFonts w:ascii="Times New Roman" w:eastAsia="Times New Roman" w:hAnsi="Times New Roman"/>
          <w:b/>
          <w:bCs/>
          <w:color w:val="000000"/>
          <w:sz w:val="28"/>
          <w:szCs w:val="28"/>
          <w:lang w:eastAsia="ru-RU"/>
        </w:rPr>
        <w:t>Критерий (С 8)</w:t>
      </w:r>
      <w:r w:rsidRPr="00277EA9">
        <w:rPr>
          <w:rFonts w:ascii="Times New Roman" w:eastAsia="Times New Roman" w:hAnsi="Times New Roman"/>
          <w:b/>
          <w:color w:val="000000"/>
          <w:sz w:val="28"/>
          <w:szCs w:val="28"/>
          <w:lang w:eastAsia="ru-RU"/>
        </w:rPr>
        <w:t>: Орфография и пунктуация (60,87%)</w:t>
      </w:r>
    </w:p>
    <w:p w14:paraId="3D3BD57F"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В целом, экзаменуемые правильно делят текст на предложения. Однако встречаются случаи, когда очень длинное высказывание не разделяется на предложения пунктуационными знаками и, наоборот, когда одно предложение неоправданно делится на два.</w:t>
      </w:r>
    </w:p>
    <w:p w14:paraId="3B7A4E4A"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В экзаменационных работах постоянно встречаются следующие орфографические ошибки:</w:t>
      </w:r>
    </w:p>
    <w:p w14:paraId="5E1A4EF6"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отсутствие диакритических знаков (accent aigu, accent g</w:t>
      </w:r>
      <w:r w:rsidRPr="00277EA9">
        <w:rPr>
          <w:rFonts w:ascii="Times New Roman" w:eastAsia="Times New Roman" w:hAnsi="Times New Roman"/>
          <w:sz w:val="28"/>
          <w:szCs w:val="28"/>
          <w:lang w:val="fr-FR" w:eastAsia="ru-RU"/>
        </w:rPr>
        <w:t>rave</w:t>
      </w:r>
      <w:r w:rsidRPr="00277EA9">
        <w:rPr>
          <w:rFonts w:ascii="Times New Roman" w:eastAsia="Times New Roman" w:hAnsi="Times New Roman"/>
          <w:sz w:val="28"/>
          <w:szCs w:val="28"/>
          <w:lang w:eastAsia="ru-RU"/>
        </w:rPr>
        <w:t>) или неверно поставленных;</w:t>
      </w:r>
    </w:p>
    <w:p w14:paraId="32542AA7"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написание в 1-3 л. ед.ч. глаголов настоящего времени.</w:t>
      </w:r>
    </w:p>
    <w:p w14:paraId="61F52919" w14:textId="77777777" w:rsidR="00277EA9" w:rsidRPr="00277EA9" w:rsidRDefault="00277EA9" w:rsidP="00277EA9">
      <w:pPr>
        <w:spacing w:after="0" w:line="240" w:lineRule="auto"/>
        <w:ind w:firstLine="426"/>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Проверяемые данными заданием элементы содержания, умения и способы деятельности, усвоение которых школьниками Ростовской области в целом можно считать недостаточным, оставляют желать лучшего навыки усвоения лексического, грамматического материала и орфографических норм французского языка.</w:t>
      </w:r>
    </w:p>
    <w:p w14:paraId="15369B85" w14:textId="77777777" w:rsidR="00277EA9" w:rsidRPr="00277EA9" w:rsidRDefault="00277EA9" w:rsidP="00277EA9">
      <w:pPr>
        <w:spacing w:after="0" w:line="240" w:lineRule="auto"/>
        <w:ind w:firstLine="709"/>
        <w:jc w:val="both"/>
        <w:rPr>
          <w:rFonts w:ascii="Times New Roman" w:eastAsia="Times New Roman" w:hAnsi="Times New Roman"/>
          <w:b/>
          <w:sz w:val="28"/>
          <w:szCs w:val="28"/>
          <w:lang w:eastAsia="ru-RU"/>
        </w:rPr>
      </w:pPr>
      <w:r w:rsidRPr="00277EA9">
        <w:rPr>
          <w:rFonts w:ascii="Times New Roman" w:eastAsia="Times New Roman" w:hAnsi="Times New Roman"/>
          <w:b/>
          <w:sz w:val="28"/>
          <w:szCs w:val="28"/>
          <w:lang w:eastAsia="ru-RU"/>
        </w:rPr>
        <w:t>Устная часть ЕГЭ</w:t>
      </w:r>
    </w:p>
    <w:p w14:paraId="6AF90552" w14:textId="17E6739A" w:rsidR="00277EA9" w:rsidRPr="00277EA9" w:rsidRDefault="00277EA9" w:rsidP="00277EA9">
      <w:pPr>
        <w:spacing w:after="0" w:line="240" w:lineRule="auto"/>
        <w:jc w:val="both"/>
        <w:rPr>
          <w:rFonts w:ascii="Times New Roman" w:eastAsia="Times New Roman" w:hAnsi="Times New Roman"/>
          <w:color w:val="000000"/>
          <w:sz w:val="28"/>
          <w:szCs w:val="28"/>
          <w:lang w:eastAsia="ru-RU"/>
        </w:rPr>
      </w:pPr>
      <w:r w:rsidRPr="00277EA9">
        <w:rPr>
          <w:rFonts w:ascii="Times New Roman" w:eastAsia="Times New Roman" w:hAnsi="Times New Roman"/>
          <w:sz w:val="28"/>
          <w:szCs w:val="28"/>
          <w:lang w:eastAsia="ru-RU"/>
        </w:rPr>
        <w:t xml:space="preserve">Устная часть </w:t>
      </w:r>
      <w:r w:rsidR="002C4DB0">
        <w:rPr>
          <w:rFonts w:ascii="Times New Roman" w:eastAsia="Times New Roman" w:hAnsi="Times New Roman"/>
          <w:sz w:val="28"/>
          <w:szCs w:val="28"/>
          <w:lang w:eastAsia="ru-RU"/>
        </w:rPr>
        <w:t>ЕГЭ по французскому языку в 2021</w:t>
      </w:r>
      <w:r w:rsidRPr="00277EA9">
        <w:rPr>
          <w:rFonts w:ascii="Times New Roman" w:eastAsia="Times New Roman" w:hAnsi="Times New Roman"/>
          <w:sz w:val="28"/>
          <w:szCs w:val="28"/>
          <w:lang w:eastAsia="ru-RU"/>
        </w:rPr>
        <w:t xml:space="preserve"> году показала удовлетворительные результаты: все экзаменуемые справились с решением поставленной коммуникативной задачи, поэтому </w:t>
      </w:r>
      <w:r w:rsidRPr="00277EA9">
        <w:rPr>
          <w:rFonts w:ascii="Times New Roman" w:eastAsia="Times New Roman" w:hAnsi="Times New Roman"/>
          <w:color w:val="000000"/>
          <w:sz w:val="28"/>
          <w:szCs w:val="28"/>
          <w:lang w:eastAsia="ru-RU"/>
        </w:rPr>
        <w:t>проверяемые элементы данных заданий, содержания, умения и способы деятельности, усвоение которых выпускниками региона можно считать в целом достаточным.</w:t>
      </w:r>
    </w:p>
    <w:p w14:paraId="6E4E09FB"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Устная часть КИМ ЕГЭ по французскому языку включала в себя 4 задания:</w:t>
      </w:r>
    </w:p>
    <w:p w14:paraId="42E1D14D"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задание 1 – чтение вслух небольшого текста научно-популярного характера, средний процент выполнения задания – 73,91%;</w:t>
      </w:r>
    </w:p>
    <w:p w14:paraId="6C275F32" w14:textId="77777777" w:rsidR="00277EA9" w:rsidRPr="00277EA9" w:rsidRDefault="00277EA9" w:rsidP="00277EA9">
      <w:pPr>
        <w:autoSpaceDE w:val="0"/>
        <w:autoSpaceDN w:val="0"/>
        <w:adjustRightInd w:val="0"/>
        <w:spacing w:after="0" w:line="240" w:lineRule="auto"/>
        <w:jc w:val="both"/>
        <w:rPr>
          <w:rFonts w:ascii="Times New Roman" w:eastAsia="Times New Roman" w:hAnsi="Times New Roman"/>
          <w:b/>
          <w:bCs/>
          <w:color w:val="000000"/>
          <w:sz w:val="28"/>
          <w:szCs w:val="28"/>
          <w:lang w:eastAsia="ru-RU"/>
        </w:rPr>
      </w:pPr>
      <w:r w:rsidRPr="00277EA9">
        <w:rPr>
          <w:rFonts w:ascii="Times New Roman" w:eastAsia="Times New Roman" w:hAnsi="Times New Roman"/>
          <w:b/>
          <w:bCs/>
          <w:color w:val="000000"/>
          <w:sz w:val="28"/>
          <w:szCs w:val="28"/>
          <w:lang w:eastAsia="ru-RU"/>
        </w:rPr>
        <w:t>Типичные ошибки участников:</w:t>
      </w:r>
    </w:p>
    <w:p w14:paraId="3D7BF467"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отсутствие связывания и сцепления в речевом потоке,</w:t>
      </w:r>
    </w:p>
    <w:p w14:paraId="575BFB58"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ложное связывание,</w:t>
      </w:r>
    </w:p>
    <w:p w14:paraId="7EC63655"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произношение конечных согласных,</w:t>
      </w:r>
    </w:p>
    <w:p w14:paraId="151F5324"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некорректное деление на ритмические группы,</w:t>
      </w:r>
    </w:p>
    <w:p w14:paraId="6DC55415"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отсутствие носовых звуков;</w:t>
      </w:r>
    </w:p>
    <w:p w14:paraId="463798D3"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xml:space="preserve">задание 2 - ознакомление с рекламным объявлением </w:t>
      </w:r>
      <w:r w:rsidRPr="00277EA9">
        <w:rPr>
          <w:rFonts w:ascii="Times New Roman" w:eastAsia="Times New Roman" w:hAnsi="Times New Roman"/>
          <w:i/>
          <w:iCs/>
          <w:color w:val="000000"/>
          <w:sz w:val="28"/>
          <w:szCs w:val="28"/>
          <w:lang w:eastAsia="ru-RU"/>
        </w:rPr>
        <w:t>«</w:t>
      </w:r>
      <w:r w:rsidRPr="00277EA9">
        <w:rPr>
          <w:rFonts w:ascii="Times New Roman" w:eastAsia="Times New Roman" w:hAnsi="Times New Roman"/>
          <w:i/>
          <w:iCs/>
          <w:color w:val="000000"/>
          <w:sz w:val="28"/>
          <w:szCs w:val="28"/>
          <w:lang w:val="fr-FR" w:eastAsia="ru-RU"/>
        </w:rPr>
        <w:t>Notre clinique vétérinaire prendra soin de votre animal</w:t>
      </w:r>
      <w:r w:rsidRPr="00277EA9">
        <w:rPr>
          <w:rFonts w:ascii="Times New Roman" w:eastAsia="Times New Roman" w:hAnsi="Times New Roman"/>
          <w:i/>
          <w:iCs/>
          <w:color w:val="000000"/>
          <w:sz w:val="28"/>
          <w:szCs w:val="28"/>
          <w:lang w:eastAsia="ru-RU"/>
        </w:rPr>
        <w:t>!»</w:t>
      </w:r>
      <w:r w:rsidRPr="00277EA9">
        <w:rPr>
          <w:rFonts w:ascii="Times New Roman" w:eastAsia="Times New Roman" w:hAnsi="Times New Roman"/>
          <w:color w:val="000000"/>
          <w:sz w:val="28"/>
          <w:szCs w:val="28"/>
          <w:lang w:eastAsia="ru-RU"/>
        </w:rPr>
        <w:t xml:space="preserve"> и постановка 5 вопросов на основе ключевых слов, средний процент выполнения – 78,26%, слабым местом в данном виде заданий оказался вопрос о животных, которых в данной клинике лечат, и вызове ветеринарного врача на дом. Типичные ошибки участников экзамена, ведущие к сбою коммуникации:</w:t>
      </w:r>
    </w:p>
    <w:p w14:paraId="5DEE9F68"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val="fr-FR" w:eastAsia="ru-RU"/>
        </w:rPr>
      </w:pPr>
      <w:r w:rsidRPr="00277EA9">
        <w:rPr>
          <w:rFonts w:ascii="Times New Roman" w:eastAsia="Times New Roman" w:hAnsi="Times New Roman"/>
          <w:color w:val="000000"/>
          <w:sz w:val="28"/>
          <w:szCs w:val="28"/>
          <w:lang w:eastAsia="ru-RU"/>
        </w:rPr>
        <w:t>- отсутствие в первом/втором вопросах адресности (</w:t>
      </w:r>
      <w:r w:rsidRPr="00277EA9">
        <w:rPr>
          <w:rFonts w:ascii="Times New Roman" w:eastAsia="Times New Roman" w:hAnsi="Times New Roman"/>
          <w:color w:val="000000"/>
          <w:sz w:val="28"/>
          <w:szCs w:val="28"/>
          <w:lang w:val="fr-FR" w:eastAsia="ru-RU"/>
        </w:rPr>
        <w:t>Quelle</w:t>
      </w:r>
      <w:r w:rsidRPr="00277EA9">
        <w:rPr>
          <w:rFonts w:ascii="Times New Roman" w:eastAsia="Times New Roman" w:hAnsi="Times New Roman"/>
          <w:color w:val="000000"/>
          <w:sz w:val="28"/>
          <w:szCs w:val="28"/>
          <w:lang w:eastAsia="ru-RU"/>
        </w:rPr>
        <w:t xml:space="preserve"> </w:t>
      </w:r>
      <w:r w:rsidRPr="00277EA9">
        <w:rPr>
          <w:rFonts w:ascii="Times New Roman" w:eastAsia="Times New Roman" w:hAnsi="Times New Roman"/>
          <w:color w:val="000000"/>
          <w:sz w:val="28"/>
          <w:szCs w:val="28"/>
          <w:lang w:val="fr-FR" w:eastAsia="ru-RU"/>
        </w:rPr>
        <w:t>est</w:t>
      </w:r>
      <w:r w:rsidRPr="00277EA9">
        <w:rPr>
          <w:rFonts w:ascii="Times New Roman" w:eastAsia="Times New Roman" w:hAnsi="Times New Roman"/>
          <w:color w:val="000000"/>
          <w:sz w:val="28"/>
          <w:szCs w:val="28"/>
          <w:lang w:eastAsia="ru-RU"/>
        </w:rPr>
        <w:t xml:space="preserve"> </w:t>
      </w:r>
      <w:r w:rsidRPr="00277EA9">
        <w:rPr>
          <w:rFonts w:ascii="Times New Roman" w:eastAsia="Times New Roman" w:hAnsi="Times New Roman"/>
          <w:color w:val="000000"/>
          <w:sz w:val="28"/>
          <w:szCs w:val="28"/>
          <w:lang w:val="fr-FR" w:eastAsia="ru-RU"/>
        </w:rPr>
        <w:t>l</w:t>
      </w:r>
      <w:r w:rsidRPr="00277EA9">
        <w:rPr>
          <w:rFonts w:ascii="Times New Roman" w:eastAsia="Times New Roman" w:hAnsi="Times New Roman"/>
          <w:color w:val="000000"/>
          <w:sz w:val="28"/>
          <w:szCs w:val="28"/>
          <w:lang w:eastAsia="ru-RU"/>
        </w:rPr>
        <w:t>’</w:t>
      </w:r>
      <w:r w:rsidRPr="00277EA9">
        <w:rPr>
          <w:rFonts w:ascii="Times New Roman" w:eastAsia="Times New Roman" w:hAnsi="Times New Roman"/>
          <w:color w:val="000000"/>
          <w:sz w:val="28"/>
          <w:szCs w:val="28"/>
          <w:lang w:val="fr-FR" w:eastAsia="ru-RU"/>
        </w:rPr>
        <w:t>adresse</w:t>
      </w:r>
      <w:r w:rsidRPr="00277EA9">
        <w:rPr>
          <w:rFonts w:ascii="Times New Roman" w:eastAsia="Times New Roman" w:hAnsi="Times New Roman"/>
          <w:color w:val="000000"/>
          <w:sz w:val="28"/>
          <w:szCs w:val="28"/>
          <w:lang w:eastAsia="ru-RU"/>
        </w:rPr>
        <w:t>?/</w:t>
      </w:r>
      <w:r w:rsidRPr="00277EA9">
        <w:rPr>
          <w:rFonts w:ascii="Times New Roman" w:eastAsia="Times New Roman" w:hAnsi="Times New Roman"/>
          <w:color w:val="000000"/>
          <w:sz w:val="28"/>
          <w:szCs w:val="28"/>
          <w:lang w:val="fr-FR" w:eastAsia="ru-RU"/>
        </w:rPr>
        <w:t>Quels sont les horaires?),</w:t>
      </w:r>
    </w:p>
    <w:p w14:paraId="266640EF"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некорректное построение вопросительной фразы (отсутствие инверсии и соответствующей восходящей интонации),</w:t>
      </w:r>
    </w:p>
    <w:p w14:paraId="3BD5D6BC"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 отсутствие глагола-сказуемого в вопросительной фразе;</w:t>
      </w:r>
    </w:p>
    <w:p w14:paraId="159BAFD5"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задание 3 - выбор одной из трех фотографий и ее описание на основе плана, средний процент выполнения этого задания по критериям «Решение коммуникативной задачи (содержание)» - 76,81%, «Организация высказывания» - 73,91%, критерий «Языковое оформление высказывания» - 56,52%;</w:t>
      </w:r>
    </w:p>
    <w:p w14:paraId="10B54770" w14:textId="77777777" w:rsidR="00277EA9" w:rsidRPr="00277EA9" w:rsidRDefault="00277EA9" w:rsidP="00277EA9">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277EA9">
        <w:rPr>
          <w:rFonts w:ascii="Times New Roman" w:eastAsia="Times New Roman" w:hAnsi="Times New Roman"/>
          <w:b/>
          <w:bCs/>
          <w:color w:val="000000"/>
          <w:sz w:val="28"/>
          <w:szCs w:val="28"/>
          <w:lang w:eastAsia="ru-RU"/>
        </w:rPr>
        <w:t>Типичные ошибки участников:</w:t>
      </w:r>
    </w:p>
    <w:p w14:paraId="15824AFD" w14:textId="77777777" w:rsidR="00277EA9" w:rsidRPr="00277EA9" w:rsidRDefault="00277EA9" w:rsidP="002C4DB0">
      <w:pPr>
        <w:autoSpaceDE w:val="0"/>
        <w:autoSpaceDN w:val="0"/>
        <w:adjustRightInd w:val="0"/>
        <w:spacing w:after="0" w:line="240" w:lineRule="auto"/>
        <w:ind w:left="720"/>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Неправильно интерпретируют содержание картинки.</w:t>
      </w:r>
    </w:p>
    <w:p w14:paraId="42838156" w14:textId="77777777" w:rsidR="00277EA9" w:rsidRPr="00277EA9" w:rsidRDefault="00277EA9" w:rsidP="002C4DB0">
      <w:pPr>
        <w:autoSpaceDE w:val="0"/>
        <w:autoSpaceDN w:val="0"/>
        <w:adjustRightInd w:val="0"/>
        <w:spacing w:after="0" w:line="240" w:lineRule="auto"/>
        <w:ind w:left="720"/>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Лишняя информация, способствующая отходу от темы, смена жанра описания на жанр «рассказ», элементы топика, фактические ошибки.</w:t>
      </w:r>
    </w:p>
    <w:p w14:paraId="4A058746" w14:textId="77777777" w:rsidR="00277EA9" w:rsidRPr="00277EA9" w:rsidRDefault="00277EA9" w:rsidP="002C4DB0">
      <w:pPr>
        <w:autoSpaceDE w:val="0"/>
        <w:autoSpaceDN w:val="0"/>
        <w:adjustRightInd w:val="0"/>
        <w:spacing w:after="0" w:line="240" w:lineRule="auto"/>
        <w:ind w:left="720"/>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Делают очень большое вступление/заключение или же они отсутствуют;</w:t>
      </w:r>
    </w:p>
    <w:p w14:paraId="512369C3" w14:textId="77777777" w:rsidR="00277EA9" w:rsidRPr="00277EA9" w:rsidRDefault="00277EA9" w:rsidP="00277EA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77EA9">
        <w:rPr>
          <w:rFonts w:ascii="Times New Roman" w:eastAsia="Times New Roman" w:hAnsi="Times New Roman"/>
          <w:color w:val="000000"/>
          <w:sz w:val="28"/>
          <w:szCs w:val="28"/>
          <w:lang w:eastAsia="ru-RU"/>
        </w:rPr>
        <w:t>задание 4 ставится - сравнение двух фотографий на основе предложенного плана, средний процент выполнения этого задания по критериям «Решение коммуникативной задачи (содержание)» - 72,46%, «Организация высказывания» - 73,91%, критерий «Языковое оформление высказывания» - 47,83%.</w:t>
      </w:r>
    </w:p>
    <w:p w14:paraId="569D35CE" w14:textId="77777777" w:rsidR="00277EA9" w:rsidRPr="00277EA9" w:rsidRDefault="00277EA9" w:rsidP="00277EA9">
      <w:pPr>
        <w:spacing w:after="0" w:line="240" w:lineRule="auto"/>
        <w:ind w:left="720"/>
        <w:jc w:val="both"/>
        <w:rPr>
          <w:rFonts w:ascii="Times New Roman" w:eastAsia="Times New Roman" w:hAnsi="Times New Roman"/>
          <w:sz w:val="28"/>
          <w:szCs w:val="28"/>
          <w:lang w:eastAsia="ru-RU"/>
        </w:rPr>
      </w:pPr>
      <w:r w:rsidRPr="00277EA9">
        <w:rPr>
          <w:rFonts w:ascii="Times New Roman" w:eastAsia="Times New Roman" w:hAnsi="Times New Roman"/>
          <w:b/>
          <w:bCs/>
          <w:sz w:val="28"/>
          <w:szCs w:val="28"/>
          <w:lang w:eastAsia="ru-RU"/>
        </w:rPr>
        <w:t>Типичные ошибки участников в целом по заданиям устной части:</w:t>
      </w:r>
    </w:p>
    <w:p w14:paraId="6826031D" w14:textId="77777777" w:rsidR="00277EA9" w:rsidRPr="00277EA9" w:rsidRDefault="00277EA9" w:rsidP="002C4DB0">
      <w:pPr>
        <w:spacing w:after="0" w:line="240" w:lineRule="auto"/>
        <w:ind w:left="720"/>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не используют средства связи при сравнении;</w:t>
      </w:r>
    </w:p>
    <w:p w14:paraId="1552633A" w14:textId="2FFC80C3" w:rsidR="00277EA9" w:rsidRPr="00277EA9" w:rsidRDefault="002C4DB0" w:rsidP="002C4DB0">
      <w:pPr>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7EA9" w:rsidRPr="00277EA9">
        <w:rPr>
          <w:rFonts w:ascii="Times New Roman" w:eastAsia="Times New Roman" w:hAnsi="Times New Roman"/>
          <w:sz w:val="28"/>
          <w:szCs w:val="28"/>
          <w:lang w:eastAsia="ru-RU"/>
        </w:rPr>
        <w:t>не формулируют вступительную и заключительную фразы;</w:t>
      </w:r>
    </w:p>
    <w:p w14:paraId="14B56CEF" w14:textId="04E48DAA" w:rsidR="00277EA9" w:rsidRPr="00277EA9" w:rsidRDefault="002C4DB0" w:rsidP="002C4DB0">
      <w:pPr>
        <w:spacing w:after="0" w:line="240" w:lineRule="auto"/>
        <w:ind w:left="36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277EA9" w:rsidRPr="00277EA9">
        <w:rPr>
          <w:rFonts w:ascii="Times New Roman" w:eastAsia="Times New Roman" w:hAnsi="Times New Roman"/>
          <w:b/>
          <w:bCs/>
          <w:sz w:val="28"/>
          <w:szCs w:val="28"/>
          <w:lang w:eastAsia="ru-RU"/>
        </w:rPr>
        <w:t>не используют ту же глагольную форму, которая дана в плане;</w:t>
      </w:r>
    </w:p>
    <w:p w14:paraId="0F20BD88" w14:textId="4F1B578C" w:rsidR="00277EA9" w:rsidRPr="00277EA9" w:rsidRDefault="002C4DB0" w:rsidP="002C4DB0">
      <w:pPr>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7EA9" w:rsidRPr="00277EA9">
        <w:rPr>
          <w:rFonts w:ascii="Times New Roman" w:eastAsia="Times New Roman" w:hAnsi="Times New Roman"/>
          <w:sz w:val="28"/>
          <w:szCs w:val="28"/>
          <w:lang w:eastAsia="ru-RU"/>
        </w:rPr>
        <w:t xml:space="preserve">фонетические </w:t>
      </w:r>
      <w:r w:rsidR="00277EA9" w:rsidRPr="00277EA9">
        <w:rPr>
          <w:rFonts w:ascii="Times New Roman" w:eastAsia="Times New Roman" w:hAnsi="Times New Roman"/>
          <w:b/>
          <w:bCs/>
          <w:i/>
          <w:iCs/>
          <w:sz w:val="28"/>
          <w:szCs w:val="28"/>
          <w:lang w:eastAsia="ru-RU"/>
        </w:rPr>
        <w:t>(</w:t>
      </w:r>
      <w:r w:rsidR="00277EA9" w:rsidRPr="00277EA9">
        <w:rPr>
          <w:rFonts w:ascii="Times New Roman" w:eastAsia="Times New Roman" w:hAnsi="Times New Roman"/>
          <w:i/>
          <w:iCs/>
          <w:sz w:val="28"/>
          <w:szCs w:val="28"/>
          <w:lang w:eastAsia="ru-RU"/>
        </w:rPr>
        <w:t xml:space="preserve">самая распространенная фонетическая ошибка в произношении числительных) </w:t>
      </w:r>
      <w:r w:rsidR="00277EA9" w:rsidRPr="00277EA9">
        <w:rPr>
          <w:rFonts w:ascii="Times New Roman" w:eastAsia="Times New Roman" w:hAnsi="Times New Roman"/>
          <w:sz w:val="28"/>
          <w:szCs w:val="28"/>
          <w:lang w:eastAsia="ru-RU"/>
        </w:rPr>
        <w:t>и ритмико-мелодические ошибки (отсутствие связываний, сцеплений, носовых звуков);</w:t>
      </w:r>
    </w:p>
    <w:p w14:paraId="7613C06D"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нарушение логики высказывания;</w:t>
      </w:r>
    </w:p>
    <w:p w14:paraId="6ECA1460" w14:textId="77777777" w:rsidR="00277EA9" w:rsidRPr="00277EA9" w:rsidRDefault="00277EA9" w:rsidP="00277EA9">
      <w:pPr>
        <w:spacing w:after="0" w:line="240" w:lineRule="auto"/>
        <w:ind w:firstLine="709"/>
        <w:jc w:val="both"/>
        <w:rPr>
          <w:rFonts w:ascii="Times New Roman" w:eastAsia="Times New Roman" w:hAnsi="Times New Roman"/>
          <w:sz w:val="28"/>
          <w:szCs w:val="28"/>
          <w:lang w:eastAsia="ru-RU"/>
        </w:rPr>
      </w:pPr>
      <w:r w:rsidRPr="00277EA9">
        <w:rPr>
          <w:rFonts w:ascii="Times New Roman" w:eastAsia="Times New Roman" w:hAnsi="Times New Roman"/>
          <w:sz w:val="28"/>
          <w:szCs w:val="28"/>
          <w:lang w:eastAsia="ru-RU"/>
        </w:rPr>
        <w:t>- ошибки грамматического и лексического уровней.</w:t>
      </w:r>
    </w:p>
    <w:p w14:paraId="5E252FBC" w14:textId="77777777" w:rsidR="003D7128" w:rsidRDefault="003D7128" w:rsidP="00946452">
      <w:pPr>
        <w:spacing w:after="0" w:line="240" w:lineRule="auto"/>
        <w:jc w:val="both"/>
        <w:rPr>
          <w:rFonts w:ascii="Times New Roman" w:hAnsi="Times New Roman"/>
          <w:b/>
          <w:bCs/>
          <w:color w:val="000000"/>
          <w:sz w:val="28"/>
          <w:szCs w:val="28"/>
          <w:u w:val="single"/>
        </w:rPr>
      </w:pPr>
    </w:p>
    <w:p w14:paraId="66FA76D1" w14:textId="77777777" w:rsidR="002C4DB0" w:rsidRPr="00277EA9" w:rsidRDefault="002C4DB0" w:rsidP="00946452">
      <w:pPr>
        <w:spacing w:after="0" w:line="240" w:lineRule="auto"/>
        <w:jc w:val="both"/>
        <w:rPr>
          <w:rFonts w:ascii="Times New Roman" w:hAnsi="Times New Roman"/>
          <w:b/>
          <w:bCs/>
          <w:color w:val="000000"/>
          <w:sz w:val="28"/>
          <w:szCs w:val="28"/>
          <w:u w:val="single"/>
        </w:rPr>
      </w:pPr>
    </w:p>
    <w:p w14:paraId="6E6D1674" w14:textId="77777777" w:rsidR="00946452" w:rsidRPr="00B8381B" w:rsidRDefault="00946452" w:rsidP="00946452">
      <w:pPr>
        <w:spacing w:after="0" w:line="240" w:lineRule="auto"/>
        <w:jc w:val="both"/>
        <w:rPr>
          <w:rFonts w:ascii="Times New Roman" w:hAnsi="Times New Roman"/>
          <w:b/>
          <w:bCs/>
          <w:color w:val="000000"/>
          <w:sz w:val="28"/>
          <w:szCs w:val="28"/>
          <w:u w:val="single"/>
        </w:rPr>
      </w:pPr>
      <w:r w:rsidRPr="00B8381B">
        <w:rPr>
          <w:rFonts w:ascii="Times New Roman" w:hAnsi="Times New Roman"/>
          <w:b/>
          <w:bCs/>
          <w:color w:val="000000"/>
          <w:sz w:val="28"/>
          <w:szCs w:val="28"/>
          <w:u w:val="single"/>
        </w:rPr>
        <w:t>Выводы:</w:t>
      </w:r>
    </w:p>
    <w:p w14:paraId="6A034DE9" w14:textId="77777777" w:rsidR="00946452" w:rsidRDefault="00946452" w:rsidP="00946452">
      <w:pPr>
        <w:spacing w:after="0" w:line="240" w:lineRule="auto"/>
        <w:ind w:firstLine="567"/>
        <w:jc w:val="both"/>
        <w:rPr>
          <w:rFonts w:ascii="Times New Roman" w:hAnsi="Times New Roman"/>
          <w:color w:val="000000"/>
          <w:sz w:val="28"/>
          <w:szCs w:val="28"/>
        </w:rPr>
      </w:pPr>
      <w:r>
        <w:rPr>
          <w:rFonts w:ascii="Times New Roman" w:hAnsi="Times New Roman"/>
          <w:bCs/>
          <w:color w:val="000000"/>
          <w:sz w:val="28"/>
          <w:szCs w:val="28"/>
        </w:rPr>
        <w:t xml:space="preserve">Анализ результатов единого государственного экзамена выпускников текущего года в динамике за последние три года по таким показателям, как средний тестовый балл, </w:t>
      </w:r>
      <w:r w:rsidRPr="007F3BA8">
        <w:rPr>
          <w:rFonts w:ascii="Times New Roman" w:hAnsi="Times New Roman"/>
          <w:color w:val="000000"/>
          <w:sz w:val="28"/>
          <w:szCs w:val="28"/>
        </w:rPr>
        <w:t>доля участников, не преодолевших минимальный порог</w:t>
      </w:r>
      <w:r>
        <w:rPr>
          <w:rFonts w:ascii="Times New Roman" w:hAnsi="Times New Roman"/>
          <w:color w:val="000000"/>
          <w:sz w:val="28"/>
          <w:szCs w:val="28"/>
        </w:rPr>
        <w:t>,</w:t>
      </w:r>
      <w:r w:rsidRPr="00946452">
        <w:rPr>
          <w:rFonts w:ascii="Times New Roman" w:hAnsi="Times New Roman"/>
          <w:color w:val="000000"/>
          <w:sz w:val="28"/>
          <w:szCs w:val="28"/>
        </w:rPr>
        <w:t xml:space="preserve"> </w:t>
      </w:r>
      <w:r w:rsidRPr="007F3BA8">
        <w:rPr>
          <w:rFonts w:ascii="Times New Roman" w:hAnsi="Times New Roman"/>
          <w:color w:val="000000"/>
          <w:sz w:val="28"/>
          <w:szCs w:val="28"/>
        </w:rPr>
        <w:t>доля участников, набравших максимальные баллы за выполнение экзаменационных работ</w:t>
      </w:r>
      <w:r>
        <w:rPr>
          <w:rFonts w:ascii="Times New Roman" w:hAnsi="Times New Roman"/>
          <w:color w:val="000000"/>
          <w:sz w:val="28"/>
          <w:szCs w:val="28"/>
        </w:rPr>
        <w:t>,</w:t>
      </w:r>
      <w:r w:rsidRPr="00946452">
        <w:rPr>
          <w:rFonts w:ascii="Times New Roman" w:hAnsi="Times New Roman"/>
          <w:color w:val="000000"/>
          <w:sz w:val="28"/>
          <w:szCs w:val="28"/>
        </w:rPr>
        <w:t xml:space="preserve"> </w:t>
      </w:r>
      <w:r w:rsidRPr="007F3BA8">
        <w:rPr>
          <w:rFonts w:ascii="Times New Roman" w:hAnsi="Times New Roman"/>
          <w:color w:val="000000"/>
          <w:sz w:val="28"/>
          <w:szCs w:val="28"/>
        </w:rPr>
        <w:t>доля участников, набравших от 81 до 99 баллов</w:t>
      </w:r>
      <w:r>
        <w:rPr>
          <w:rFonts w:ascii="Times New Roman" w:hAnsi="Times New Roman"/>
          <w:color w:val="000000"/>
          <w:sz w:val="28"/>
          <w:szCs w:val="28"/>
        </w:rPr>
        <w:t xml:space="preserve"> показал следующее:</w:t>
      </w:r>
    </w:p>
    <w:p w14:paraId="1BD0C188" w14:textId="0A3A7267" w:rsidR="008C6280" w:rsidRPr="00D35DEC" w:rsidRDefault="00946452" w:rsidP="00D41C95">
      <w:pPr>
        <w:pStyle w:val="a5"/>
        <w:numPr>
          <w:ilvl w:val="0"/>
          <w:numId w:val="1"/>
        </w:numPr>
        <w:ind w:left="0" w:firstLine="567"/>
        <w:jc w:val="both"/>
        <w:rPr>
          <w:bCs/>
          <w:color w:val="000000"/>
          <w:sz w:val="28"/>
          <w:szCs w:val="28"/>
        </w:rPr>
      </w:pPr>
      <w:r w:rsidRPr="00D35DEC">
        <w:rPr>
          <w:bCs/>
          <w:color w:val="000000"/>
          <w:sz w:val="28"/>
          <w:szCs w:val="28"/>
        </w:rPr>
        <w:t>Улучшились результаты ЕГЭ по таким предметам</w:t>
      </w:r>
      <w:r w:rsidR="00B64762">
        <w:rPr>
          <w:bCs/>
          <w:color w:val="000000"/>
          <w:sz w:val="28"/>
          <w:szCs w:val="28"/>
        </w:rPr>
        <w:t xml:space="preserve"> как русский язык, математика,</w:t>
      </w:r>
      <w:r w:rsidRPr="00D35DEC">
        <w:rPr>
          <w:bCs/>
          <w:color w:val="000000"/>
          <w:sz w:val="28"/>
          <w:szCs w:val="28"/>
        </w:rPr>
        <w:t xml:space="preserve"> </w:t>
      </w:r>
      <w:r w:rsidR="00D35DEC">
        <w:rPr>
          <w:bCs/>
          <w:color w:val="000000"/>
          <w:sz w:val="28"/>
          <w:szCs w:val="28"/>
        </w:rPr>
        <w:t>физика, информатика и ИКТ, история, обществознание</w:t>
      </w:r>
      <w:r w:rsidR="00B64762">
        <w:rPr>
          <w:bCs/>
          <w:color w:val="000000"/>
          <w:sz w:val="28"/>
          <w:szCs w:val="28"/>
        </w:rPr>
        <w:t>, география, литература.</w:t>
      </w:r>
      <w:r w:rsidRPr="00D35DEC">
        <w:rPr>
          <w:bCs/>
          <w:color w:val="000000"/>
          <w:sz w:val="28"/>
          <w:szCs w:val="28"/>
        </w:rPr>
        <w:t xml:space="preserve"> </w:t>
      </w:r>
      <w:r w:rsidR="00185823" w:rsidRPr="00D35DEC">
        <w:rPr>
          <w:color w:val="000000"/>
          <w:sz w:val="28"/>
          <w:szCs w:val="28"/>
        </w:rPr>
        <w:t xml:space="preserve">Результаты ЕГЭ по </w:t>
      </w:r>
      <w:r w:rsidR="004D721C">
        <w:rPr>
          <w:color w:val="000000"/>
          <w:sz w:val="28"/>
          <w:szCs w:val="28"/>
        </w:rPr>
        <w:t xml:space="preserve">биологии, </w:t>
      </w:r>
      <w:r w:rsidR="00B64762">
        <w:rPr>
          <w:color w:val="000000"/>
          <w:sz w:val="28"/>
          <w:szCs w:val="28"/>
        </w:rPr>
        <w:t xml:space="preserve"> химии</w:t>
      </w:r>
      <w:r w:rsidR="004D721C">
        <w:rPr>
          <w:color w:val="000000"/>
          <w:sz w:val="28"/>
          <w:szCs w:val="28"/>
        </w:rPr>
        <w:t>, немецкому языку</w:t>
      </w:r>
      <w:r w:rsidR="00B64762">
        <w:rPr>
          <w:color w:val="000000"/>
          <w:sz w:val="28"/>
          <w:szCs w:val="28"/>
        </w:rPr>
        <w:t xml:space="preserve"> </w:t>
      </w:r>
      <w:r w:rsidR="00A01291" w:rsidRPr="00D35DEC">
        <w:rPr>
          <w:color w:val="000000"/>
          <w:sz w:val="28"/>
          <w:szCs w:val="28"/>
        </w:rPr>
        <w:t>остаются</w:t>
      </w:r>
      <w:r w:rsidR="00185823" w:rsidRPr="00D35DEC">
        <w:rPr>
          <w:color w:val="000000"/>
          <w:sz w:val="28"/>
          <w:szCs w:val="28"/>
        </w:rPr>
        <w:t xml:space="preserve"> практически стабильными в течение последних трех лет.</w:t>
      </w:r>
    </w:p>
    <w:p w14:paraId="329D48BC" w14:textId="6A8B02D2" w:rsidR="00185823" w:rsidRPr="009621E2" w:rsidRDefault="00185823" w:rsidP="00D41C95">
      <w:pPr>
        <w:pStyle w:val="a5"/>
        <w:numPr>
          <w:ilvl w:val="0"/>
          <w:numId w:val="1"/>
        </w:numPr>
        <w:ind w:left="0" w:firstLine="567"/>
        <w:jc w:val="both"/>
        <w:rPr>
          <w:bCs/>
          <w:color w:val="000000"/>
          <w:sz w:val="28"/>
          <w:szCs w:val="28"/>
        </w:rPr>
      </w:pPr>
      <w:r>
        <w:rPr>
          <w:color w:val="000000"/>
          <w:sz w:val="28"/>
          <w:szCs w:val="28"/>
        </w:rPr>
        <w:t>Отмеч</w:t>
      </w:r>
      <w:r w:rsidR="00A01291">
        <w:rPr>
          <w:color w:val="000000"/>
          <w:sz w:val="28"/>
          <w:szCs w:val="28"/>
        </w:rPr>
        <w:t xml:space="preserve">ается </w:t>
      </w:r>
      <w:r w:rsidR="004918E3">
        <w:rPr>
          <w:color w:val="000000"/>
          <w:sz w:val="28"/>
          <w:szCs w:val="28"/>
        </w:rPr>
        <w:t xml:space="preserve">небольшое </w:t>
      </w:r>
      <w:r w:rsidR="00A01291">
        <w:rPr>
          <w:color w:val="000000"/>
          <w:sz w:val="28"/>
          <w:szCs w:val="28"/>
        </w:rPr>
        <w:t xml:space="preserve">ухудшение результатов ЕГЭ </w:t>
      </w:r>
      <w:r w:rsidR="00B64762">
        <w:rPr>
          <w:color w:val="000000"/>
          <w:sz w:val="28"/>
          <w:szCs w:val="28"/>
        </w:rPr>
        <w:t xml:space="preserve">за последние три года по английскому </w:t>
      </w:r>
      <w:r w:rsidR="004D721C">
        <w:rPr>
          <w:color w:val="000000"/>
          <w:sz w:val="28"/>
          <w:szCs w:val="28"/>
        </w:rPr>
        <w:t>и французскому языкам</w:t>
      </w:r>
      <w:r w:rsidR="00B64762">
        <w:rPr>
          <w:color w:val="000000"/>
          <w:sz w:val="28"/>
          <w:szCs w:val="28"/>
        </w:rPr>
        <w:t>.</w:t>
      </w:r>
    </w:p>
    <w:p w14:paraId="2D083294" w14:textId="3C55882C" w:rsidR="009621E2" w:rsidRPr="00B8381B" w:rsidRDefault="009621E2" w:rsidP="00D41C95">
      <w:pPr>
        <w:pStyle w:val="a5"/>
        <w:numPr>
          <w:ilvl w:val="0"/>
          <w:numId w:val="1"/>
        </w:numPr>
        <w:ind w:left="0" w:firstLine="567"/>
        <w:jc w:val="both"/>
        <w:rPr>
          <w:bCs/>
          <w:color w:val="000000"/>
          <w:sz w:val="28"/>
          <w:szCs w:val="28"/>
        </w:rPr>
      </w:pPr>
      <w:r w:rsidRPr="009621E2">
        <w:rPr>
          <w:bCs/>
          <w:iCs/>
          <w:color w:val="000000"/>
          <w:sz w:val="28"/>
          <w:szCs w:val="28"/>
        </w:rPr>
        <w:t xml:space="preserve">При выполнении заданий, требующих развернутого ответа, </w:t>
      </w:r>
      <w:r>
        <w:rPr>
          <w:bCs/>
          <w:iCs/>
          <w:color w:val="000000"/>
          <w:sz w:val="28"/>
          <w:szCs w:val="28"/>
        </w:rPr>
        <w:t>участники ЕГЭ</w:t>
      </w:r>
      <w:r w:rsidRPr="009621E2">
        <w:rPr>
          <w:bCs/>
          <w:iCs/>
          <w:color w:val="000000"/>
          <w:sz w:val="28"/>
          <w:szCs w:val="28"/>
        </w:rPr>
        <w:t xml:space="preserve"> демонстрируют слабое овладение навыками грамотной письменной речи. </w:t>
      </w:r>
      <w:r w:rsidRPr="009621E2">
        <w:rPr>
          <w:color w:val="000000"/>
          <w:sz w:val="28"/>
          <w:szCs w:val="28"/>
        </w:rPr>
        <w:t>Наличие грамматических и речевых ошибок сигнализирует о недостаточной систематизации знаний у экзаменуемых в области синтаксиса словосочетания, простого и сложного предложений, что актуализирует личностно-регуляторный компонент языковой и коммуникативной компетенции – навыки самооценки и самокоррекции, направленные на оценку собственной речи с точки зрения правильности</w:t>
      </w:r>
      <w:r>
        <w:rPr>
          <w:color w:val="000000"/>
          <w:sz w:val="28"/>
          <w:szCs w:val="28"/>
        </w:rPr>
        <w:t>,</w:t>
      </w:r>
      <w:r w:rsidRPr="009621E2">
        <w:rPr>
          <w:color w:val="000000"/>
          <w:sz w:val="28"/>
          <w:szCs w:val="28"/>
        </w:rPr>
        <w:t xml:space="preserve"> осознанное исправление грамматических и речевых ошибок </w:t>
      </w:r>
      <w:r>
        <w:rPr>
          <w:color w:val="000000"/>
          <w:sz w:val="28"/>
          <w:szCs w:val="28"/>
        </w:rPr>
        <w:br/>
      </w:r>
      <w:r w:rsidRPr="009621E2">
        <w:rPr>
          <w:color w:val="000000"/>
          <w:sz w:val="28"/>
          <w:szCs w:val="28"/>
        </w:rPr>
        <w:t xml:space="preserve">в собственной речи. </w:t>
      </w:r>
      <w:r w:rsidRPr="009621E2">
        <w:rPr>
          <w:iCs/>
          <w:color w:val="000000"/>
          <w:sz w:val="28"/>
          <w:szCs w:val="28"/>
        </w:rPr>
        <w:t>Текстоцентрический подход в преподавании как русского языка, так и литературы - основа развития</w:t>
      </w:r>
      <w:r>
        <w:rPr>
          <w:iCs/>
          <w:color w:val="000000"/>
          <w:sz w:val="28"/>
          <w:szCs w:val="28"/>
        </w:rPr>
        <w:t xml:space="preserve"> универсальных учебных действий.</w:t>
      </w:r>
      <w:r w:rsidRPr="009621E2">
        <w:rPr>
          <w:iCs/>
          <w:color w:val="000000"/>
          <w:sz w:val="28"/>
          <w:szCs w:val="28"/>
        </w:rPr>
        <w:t xml:space="preserve"> </w:t>
      </w:r>
      <w:r>
        <w:rPr>
          <w:iCs/>
          <w:color w:val="000000"/>
          <w:sz w:val="28"/>
          <w:szCs w:val="28"/>
        </w:rPr>
        <w:t>П</w:t>
      </w:r>
      <w:r w:rsidRPr="009621E2">
        <w:rPr>
          <w:iCs/>
          <w:color w:val="000000"/>
          <w:sz w:val="28"/>
          <w:szCs w:val="28"/>
        </w:rPr>
        <w:t xml:space="preserve">оэтому на эффективность речевого развития обучающихся  </w:t>
      </w:r>
      <w:r>
        <w:rPr>
          <w:iCs/>
          <w:color w:val="000000"/>
          <w:sz w:val="28"/>
          <w:szCs w:val="28"/>
        </w:rPr>
        <w:t>может быть направлена</w:t>
      </w:r>
      <w:r w:rsidRPr="009621E2">
        <w:rPr>
          <w:iCs/>
          <w:color w:val="000000"/>
          <w:sz w:val="28"/>
          <w:szCs w:val="28"/>
        </w:rPr>
        <w:t xml:space="preserve"> работа с деформированными текстами, моделирование по типу предъявленного текста с опорой на его тему, основную мысль.</w:t>
      </w:r>
    </w:p>
    <w:p w14:paraId="749C8DBF" w14:textId="73D56163" w:rsidR="00500EA4" w:rsidRPr="00AF17C4" w:rsidRDefault="007F264D" w:rsidP="007F264D">
      <w:pPr>
        <w:pStyle w:val="a5"/>
        <w:numPr>
          <w:ilvl w:val="0"/>
          <w:numId w:val="1"/>
        </w:numPr>
        <w:ind w:left="0" w:firstLine="567"/>
        <w:jc w:val="both"/>
        <w:rPr>
          <w:bCs/>
          <w:color w:val="000000"/>
          <w:sz w:val="28"/>
          <w:szCs w:val="28"/>
        </w:rPr>
      </w:pPr>
      <w:r w:rsidRPr="007F264D">
        <w:rPr>
          <w:bCs/>
          <w:color w:val="000000"/>
          <w:sz w:val="28"/>
          <w:szCs w:val="28"/>
        </w:rPr>
        <w:t xml:space="preserve">Принимая во внимание то, что в настоящее время происходит переход общеобразовательных организаций на работу по ФГОС СОО, необходимо отметить недостаточную сформированность метапредметных умений. В связи с изменением формата заданий в 2022 году, включения заданий, в которых учащиеся должны продемонстрировать владение речевыми средствами и контекстным использованием </w:t>
      </w:r>
      <w:r>
        <w:rPr>
          <w:bCs/>
          <w:color w:val="000000"/>
          <w:sz w:val="28"/>
          <w:szCs w:val="28"/>
        </w:rPr>
        <w:t>предметных</w:t>
      </w:r>
      <w:r w:rsidRPr="007F264D">
        <w:rPr>
          <w:bCs/>
          <w:color w:val="000000"/>
          <w:sz w:val="28"/>
          <w:szCs w:val="28"/>
        </w:rPr>
        <w:t xml:space="preserve"> терминов и понятий, умение аргументировать свою точку зрения, выявлять причинно-следственные связи, следует рекомендовать сосредоточить внимание педагогов на формирование метапредметных результатов обучения на уроках </w:t>
      </w:r>
      <w:r>
        <w:rPr>
          <w:bCs/>
          <w:color w:val="000000"/>
          <w:sz w:val="28"/>
          <w:szCs w:val="28"/>
        </w:rPr>
        <w:t>различных учебных предметов</w:t>
      </w:r>
      <w:r w:rsidRPr="007F264D">
        <w:rPr>
          <w:bCs/>
          <w:color w:val="000000"/>
          <w:sz w:val="28"/>
          <w:szCs w:val="28"/>
        </w:rPr>
        <w:t xml:space="preserve">.   </w:t>
      </w:r>
    </w:p>
    <w:p w14:paraId="1DB9F47B" w14:textId="77777777" w:rsidR="00924E35" w:rsidRDefault="00924E35" w:rsidP="00B660D4">
      <w:pPr>
        <w:spacing w:after="0" w:line="240" w:lineRule="auto"/>
        <w:jc w:val="both"/>
        <w:rPr>
          <w:rFonts w:ascii="Times New Roman" w:hAnsi="Times New Roman"/>
          <w:b/>
          <w:color w:val="000000"/>
          <w:sz w:val="28"/>
          <w:szCs w:val="28"/>
          <w:u w:val="single"/>
        </w:rPr>
      </w:pPr>
    </w:p>
    <w:p w14:paraId="34F6D1B2" w14:textId="77777777" w:rsidR="000112CD" w:rsidRPr="00B8381B" w:rsidRDefault="000112CD" w:rsidP="00B660D4">
      <w:pPr>
        <w:spacing w:after="0" w:line="240" w:lineRule="auto"/>
        <w:jc w:val="both"/>
        <w:rPr>
          <w:rFonts w:ascii="Times New Roman" w:hAnsi="Times New Roman"/>
          <w:b/>
          <w:color w:val="000000"/>
          <w:sz w:val="28"/>
          <w:szCs w:val="28"/>
          <w:u w:val="single"/>
        </w:rPr>
      </w:pPr>
      <w:r w:rsidRPr="00B8381B">
        <w:rPr>
          <w:rFonts w:ascii="Times New Roman" w:hAnsi="Times New Roman"/>
          <w:b/>
          <w:color w:val="000000"/>
          <w:sz w:val="28"/>
          <w:szCs w:val="28"/>
          <w:u w:val="single"/>
        </w:rPr>
        <w:t>Рекомендации:</w:t>
      </w:r>
    </w:p>
    <w:p w14:paraId="7BD7767F" w14:textId="77777777" w:rsidR="00C60109" w:rsidRPr="00E02528" w:rsidRDefault="00B660D4" w:rsidP="00D81713">
      <w:pPr>
        <w:spacing w:after="0" w:line="240" w:lineRule="auto"/>
        <w:ind w:firstLine="567"/>
        <w:jc w:val="both"/>
        <w:rPr>
          <w:rFonts w:ascii="Times New Roman" w:hAnsi="Times New Roman"/>
          <w:b/>
          <w:i/>
          <w:color w:val="000000"/>
          <w:sz w:val="28"/>
          <w:szCs w:val="28"/>
          <w:u w:val="single"/>
        </w:rPr>
      </w:pPr>
      <w:r w:rsidRPr="00E02528">
        <w:rPr>
          <w:rFonts w:ascii="Times New Roman" w:hAnsi="Times New Roman"/>
          <w:b/>
          <w:i/>
          <w:sz w:val="28"/>
          <w:szCs w:val="28"/>
        </w:rPr>
        <w:t>р</w:t>
      </w:r>
      <w:r w:rsidR="00C60109" w:rsidRPr="00E02528">
        <w:rPr>
          <w:rFonts w:ascii="Times New Roman" w:hAnsi="Times New Roman"/>
          <w:b/>
          <w:i/>
          <w:sz w:val="28"/>
          <w:szCs w:val="28"/>
        </w:rPr>
        <w:t>уководителям муниципальных органов, осуществляющих управление сфере образования:</w:t>
      </w:r>
    </w:p>
    <w:p w14:paraId="13E9E85D" w14:textId="77777777" w:rsidR="00C60109" w:rsidRDefault="00C60109" w:rsidP="00D81713">
      <w:pPr>
        <w:pStyle w:val="a5"/>
        <w:ind w:left="0" w:firstLine="567"/>
        <w:jc w:val="both"/>
        <w:rPr>
          <w:sz w:val="28"/>
          <w:szCs w:val="28"/>
        </w:rPr>
      </w:pPr>
      <w:r>
        <w:rPr>
          <w:sz w:val="28"/>
          <w:szCs w:val="28"/>
        </w:rPr>
        <w:t xml:space="preserve">- провести анализ результатов </w:t>
      </w:r>
      <w:r w:rsidR="00774858">
        <w:rPr>
          <w:sz w:val="28"/>
          <w:szCs w:val="28"/>
        </w:rPr>
        <w:t>ЕГЭ</w:t>
      </w:r>
      <w:r>
        <w:rPr>
          <w:sz w:val="28"/>
          <w:szCs w:val="28"/>
        </w:rPr>
        <w:t xml:space="preserve"> в разрезе муниципальн</w:t>
      </w:r>
      <w:r w:rsidR="00F47AB2">
        <w:rPr>
          <w:sz w:val="28"/>
          <w:szCs w:val="28"/>
        </w:rPr>
        <w:t>ого</w:t>
      </w:r>
      <w:r>
        <w:rPr>
          <w:sz w:val="28"/>
          <w:szCs w:val="28"/>
        </w:rPr>
        <w:t xml:space="preserve"> образовани</w:t>
      </w:r>
      <w:r w:rsidR="00F47AB2">
        <w:rPr>
          <w:sz w:val="28"/>
          <w:szCs w:val="28"/>
        </w:rPr>
        <w:t>я</w:t>
      </w:r>
      <w:r>
        <w:rPr>
          <w:sz w:val="28"/>
          <w:szCs w:val="28"/>
        </w:rPr>
        <w:t>, общеобразовательных организаций;</w:t>
      </w:r>
    </w:p>
    <w:p w14:paraId="0F8405F0" w14:textId="77777777" w:rsidR="00C60109" w:rsidRDefault="00C60109" w:rsidP="00D81713">
      <w:pPr>
        <w:pStyle w:val="a5"/>
        <w:ind w:left="0" w:firstLine="567"/>
        <w:jc w:val="both"/>
        <w:rPr>
          <w:sz w:val="28"/>
          <w:szCs w:val="28"/>
        </w:rPr>
      </w:pPr>
      <w:r>
        <w:rPr>
          <w:sz w:val="28"/>
          <w:szCs w:val="28"/>
        </w:rPr>
        <w:t xml:space="preserve">- сформировать программы развития общеобразовательных организаций, показавших низкие результаты </w:t>
      </w:r>
      <w:r w:rsidR="00774858">
        <w:rPr>
          <w:sz w:val="28"/>
          <w:szCs w:val="28"/>
        </w:rPr>
        <w:t>ЕГЭ</w:t>
      </w:r>
      <w:r>
        <w:rPr>
          <w:sz w:val="28"/>
          <w:szCs w:val="28"/>
        </w:rPr>
        <w:t>;</w:t>
      </w:r>
    </w:p>
    <w:p w14:paraId="56E48CF8" w14:textId="7ADC684F" w:rsidR="00C60109" w:rsidRDefault="00C60109" w:rsidP="004C6AE9">
      <w:pPr>
        <w:pStyle w:val="a5"/>
        <w:ind w:left="0" w:firstLine="567"/>
        <w:jc w:val="both"/>
        <w:rPr>
          <w:sz w:val="28"/>
          <w:szCs w:val="28"/>
        </w:rPr>
      </w:pPr>
      <w:r>
        <w:rPr>
          <w:sz w:val="28"/>
          <w:szCs w:val="28"/>
        </w:rPr>
        <w:t xml:space="preserve">- </w:t>
      </w:r>
      <w:r w:rsidR="004C6AE9" w:rsidRPr="004C6AE9">
        <w:rPr>
          <w:sz w:val="28"/>
          <w:szCs w:val="28"/>
        </w:rPr>
        <w:t>в рамках муниципальных и школьных методических объеди</w:t>
      </w:r>
      <w:r w:rsidR="004C6AE9">
        <w:rPr>
          <w:sz w:val="28"/>
          <w:szCs w:val="28"/>
        </w:rPr>
        <w:t>нений учителей</w:t>
      </w:r>
      <w:r w:rsidR="004C6AE9" w:rsidRPr="004C6AE9">
        <w:rPr>
          <w:sz w:val="28"/>
          <w:szCs w:val="28"/>
        </w:rPr>
        <w:t>-</w:t>
      </w:r>
      <w:r w:rsidR="004C6AE9">
        <w:rPr>
          <w:sz w:val="28"/>
          <w:szCs w:val="28"/>
        </w:rPr>
        <w:t>предметников провести</w:t>
      </w:r>
      <w:r w:rsidR="004C6AE9" w:rsidRPr="004C6AE9">
        <w:rPr>
          <w:sz w:val="28"/>
          <w:szCs w:val="28"/>
        </w:rPr>
        <w:t xml:space="preserve"> </w:t>
      </w:r>
      <w:r w:rsidR="00634016">
        <w:rPr>
          <w:sz w:val="28"/>
          <w:szCs w:val="28"/>
        </w:rPr>
        <w:t>обсуждение</w:t>
      </w:r>
      <w:r w:rsidR="004C6AE9" w:rsidRPr="004C6AE9">
        <w:rPr>
          <w:sz w:val="28"/>
          <w:szCs w:val="28"/>
        </w:rPr>
        <w:t xml:space="preserve"> результатов единого государственного экзамена по </w:t>
      </w:r>
      <w:r w:rsidR="004C6AE9">
        <w:rPr>
          <w:sz w:val="28"/>
          <w:szCs w:val="28"/>
        </w:rPr>
        <w:t>предмету</w:t>
      </w:r>
      <w:r w:rsidR="004C6AE9" w:rsidRPr="004C6AE9">
        <w:rPr>
          <w:sz w:val="28"/>
          <w:szCs w:val="28"/>
        </w:rPr>
        <w:t xml:space="preserve"> с целью выявления образовательных дефиц</w:t>
      </w:r>
      <w:r w:rsidR="00F47AB2">
        <w:rPr>
          <w:sz w:val="28"/>
          <w:szCs w:val="28"/>
        </w:rPr>
        <w:t xml:space="preserve">итов в обучении и обмена опытом, </w:t>
      </w:r>
      <w:r w:rsidR="004C6AE9" w:rsidRPr="004C6AE9">
        <w:rPr>
          <w:sz w:val="28"/>
          <w:szCs w:val="28"/>
        </w:rPr>
        <w:t>изучения лучших педагогических практик формирования и развития самостоятельной деятельнос</w:t>
      </w:r>
      <w:r w:rsidR="004C6AE9">
        <w:rPr>
          <w:sz w:val="28"/>
          <w:szCs w:val="28"/>
        </w:rPr>
        <w:t>ти обучающихся на уроках</w:t>
      </w:r>
      <w:r w:rsidR="007036A2">
        <w:rPr>
          <w:sz w:val="28"/>
          <w:szCs w:val="28"/>
        </w:rPr>
        <w:t>;</w:t>
      </w:r>
    </w:p>
    <w:p w14:paraId="5C0616EA" w14:textId="5ECD8026" w:rsidR="007F264D" w:rsidRPr="00E02528" w:rsidRDefault="00634016" w:rsidP="00E02528">
      <w:pPr>
        <w:pStyle w:val="a5"/>
        <w:ind w:left="0" w:firstLine="567"/>
        <w:jc w:val="both"/>
        <w:rPr>
          <w:rFonts w:eastAsia="Calibri"/>
          <w:sz w:val="28"/>
          <w:szCs w:val="28"/>
          <w:lang w:eastAsia="en-US"/>
        </w:rPr>
      </w:pPr>
      <w:r>
        <w:rPr>
          <w:rFonts w:eastAsia="Calibri"/>
          <w:sz w:val="28"/>
          <w:szCs w:val="28"/>
          <w:lang w:eastAsia="en-US"/>
        </w:rPr>
        <w:t>- о</w:t>
      </w:r>
      <w:r w:rsidRPr="00634016">
        <w:rPr>
          <w:rFonts w:eastAsia="Calibri"/>
          <w:sz w:val="28"/>
          <w:szCs w:val="28"/>
          <w:lang w:eastAsia="en-US"/>
        </w:rPr>
        <w:t xml:space="preserve">рганизовать продуктивную среду профессионального роста учителя через привлечение лучших педагогов ОО своего района, показывающих устойчиво высокие результаты обучения, к проведению открытых уроков и мастер-классов, обеспечить организацию и проведение практико-ориентированных конференций, научно-практических и практико-ориентированных семинаров, круглых столов </w:t>
      </w:r>
      <w:r>
        <w:rPr>
          <w:rFonts w:eastAsia="Calibri"/>
          <w:sz w:val="28"/>
          <w:szCs w:val="28"/>
          <w:lang w:eastAsia="en-US"/>
        </w:rPr>
        <w:br/>
      </w:r>
      <w:r w:rsidRPr="00634016">
        <w:rPr>
          <w:rFonts w:eastAsia="Calibri"/>
          <w:sz w:val="28"/>
          <w:szCs w:val="28"/>
          <w:lang w:eastAsia="en-US"/>
        </w:rPr>
        <w:t>с целью совершенствования профессиональных ко</w:t>
      </w:r>
      <w:r>
        <w:rPr>
          <w:rFonts w:eastAsia="Calibri"/>
          <w:sz w:val="28"/>
          <w:szCs w:val="28"/>
          <w:lang w:eastAsia="en-US"/>
        </w:rPr>
        <w:t>мпетенций педагогических кадров;</w:t>
      </w:r>
    </w:p>
    <w:p w14:paraId="70A9E3E6" w14:textId="77777777" w:rsidR="007F264D" w:rsidRDefault="007F264D" w:rsidP="00D81713">
      <w:pPr>
        <w:pStyle w:val="a5"/>
        <w:ind w:left="0" w:firstLine="567"/>
        <w:jc w:val="both"/>
        <w:rPr>
          <w:rFonts w:eastAsia="Calibri"/>
          <w:sz w:val="28"/>
          <w:szCs w:val="28"/>
          <w:lang w:eastAsia="en-US"/>
        </w:rPr>
      </w:pPr>
    </w:p>
    <w:p w14:paraId="340100BA" w14:textId="65F61F5B" w:rsidR="000112CD" w:rsidRPr="00E02528" w:rsidRDefault="000112CD" w:rsidP="00D81713">
      <w:pPr>
        <w:pStyle w:val="a5"/>
        <w:ind w:left="0" w:firstLine="567"/>
        <w:jc w:val="both"/>
        <w:rPr>
          <w:b/>
          <w:sz w:val="28"/>
          <w:szCs w:val="28"/>
        </w:rPr>
      </w:pPr>
      <w:r w:rsidRPr="00E02528">
        <w:rPr>
          <w:b/>
          <w:i/>
          <w:sz w:val="28"/>
          <w:szCs w:val="28"/>
        </w:rPr>
        <w:t>руководителям общеобразовательных организаций</w:t>
      </w:r>
      <w:r w:rsidRPr="00E02528">
        <w:rPr>
          <w:b/>
          <w:sz w:val="28"/>
          <w:szCs w:val="28"/>
        </w:rPr>
        <w:t>:</w:t>
      </w:r>
    </w:p>
    <w:p w14:paraId="4DEAD2E6" w14:textId="77777777" w:rsidR="001B0235" w:rsidRDefault="005D7F5B" w:rsidP="00AB1DE2">
      <w:pPr>
        <w:pStyle w:val="a5"/>
        <w:tabs>
          <w:tab w:val="left" w:pos="567"/>
        </w:tabs>
        <w:ind w:left="0" w:firstLine="567"/>
        <w:jc w:val="both"/>
        <w:rPr>
          <w:sz w:val="28"/>
          <w:szCs w:val="28"/>
        </w:rPr>
      </w:pPr>
      <w:r>
        <w:rPr>
          <w:sz w:val="28"/>
          <w:szCs w:val="28"/>
        </w:rPr>
        <w:t xml:space="preserve">- </w:t>
      </w:r>
      <w:r w:rsidR="001B0235">
        <w:rPr>
          <w:sz w:val="28"/>
          <w:szCs w:val="28"/>
        </w:rPr>
        <w:t>довести до сведения педагогов методические рекомендации по итогам анализа ЕГЭ 2021 года:</w:t>
      </w:r>
    </w:p>
    <w:p w14:paraId="3C0888DA" w14:textId="523E45CC" w:rsidR="001B0235" w:rsidRDefault="001B0235" w:rsidP="00AB1DE2">
      <w:pPr>
        <w:pStyle w:val="a5"/>
        <w:tabs>
          <w:tab w:val="left" w:pos="567"/>
        </w:tabs>
        <w:ind w:left="0" w:firstLine="567"/>
        <w:jc w:val="both"/>
        <w:rPr>
          <w:sz w:val="28"/>
          <w:szCs w:val="28"/>
        </w:rPr>
      </w:pPr>
      <w:r>
        <w:rPr>
          <w:sz w:val="28"/>
          <w:szCs w:val="28"/>
        </w:rPr>
        <w:t>рекомендации по совершенствованию преподавания учебного предмета всем обучающимся;</w:t>
      </w:r>
    </w:p>
    <w:p w14:paraId="233F6624" w14:textId="60EE2EDD" w:rsidR="001B0235" w:rsidRDefault="001B0235" w:rsidP="00AB1DE2">
      <w:pPr>
        <w:pStyle w:val="a5"/>
        <w:tabs>
          <w:tab w:val="left" w:pos="567"/>
        </w:tabs>
        <w:ind w:left="0" w:firstLine="567"/>
        <w:jc w:val="both"/>
        <w:rPr>
          <w:sz w:val="28"/>
          <w:szCs w:val="28"/>
        </w:rPr>
      </w:pPr>
      <w:r>
        <w:rPr>
          <w:sz w:val="28"/>
          <w:szCs w:val="28"/>
        </w:rPr>
        <w:t xml:space="preserve">рекомендации </w:t>
      </w:r>
      <w:r w:rsidR="00AB1DE2">
        <w:rPr>
          <w:sz w:val="28"/>
          <w:szCs w:val="28"/>
        </w:rPr>
        <w:t>по организации дифференцированного обучения школьников с разными уровнями предметной подготовки;</w:t>
      </w:r>
    </w:p>
    <w:p w14:paraId="0BD2910D" w14:textId="4945680E" w:rsidR="00AB1DE2" w:rsidRDefault="00AB1DE2" w:rsidP="00AB1DE2">
      <w:pPr>
        <w:pStyle w:val="a5"/>
        <w:tabs>
          <w:tab w:val="left" w:pos="567"/>
        </w:tabs>
        <w:ind w:left="0" w:firstLine="567"/>
        <w:jc w:val="both"/>
        <w:rPr>
          <w:sz w:val="28"/>
          <w:szCs w:val="28"/>
        </w:rPr>
      </w:pPr>
      <w:r>
        <w:rPr>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 Указанные рекомендации доступны по ссылке:</w:t>
      </w:r>
    </w:p>
    <w:p w14:paraId="13A89F88" w14:textId="10BEB3AC" w:rsidR="00161F91" w:rsidRPr="001D78EF" w:rsidRDefault="001B0235" w:rsidP="00AB1DE2">
      <w:pPr>
        <w:pStyle w:val="a5"/>
        <w:tabs>
          <w:tab w:val="left" w:pos="567"/>
        </w:tabs>
        <w:ind w:left="0" w:firstLine="567"/>
        <w:rPr>
          <w:sz w:val="28"/>
          <w:szCs w:val="28"/>
        </w:rPr>
      </w:pPr>
      <w:r>
        <w:rPr>
          <w:sz w:val="28"/>
          <w:szCs w:val="28"/>
        </w:rPr>
        <w:t xml:space="preserve"> </w:t>
      </w:r>
      <w:hyperlink r:id="rId12" w:history="1">
        <w:r w:rsidRPr="001B0235">
          <w:rPr>
            <w:rStyle w:val="aff5"/>
            <w:sz w:val="28"/>
            <w:szCs w:val="28"/>
          </w:rPr>
          <w:t>http://gauro-riacro.ru/issledovaniya/regionalnyie-upravlencheskie-mexanizmyi-oczenki-kachestva-obrazovaniya/mexanizmyi-upravleniya-kachestvom-obrazovatelnyix-rezultatov</w:t>
        </w:r>
      </w:hyperlink>
      <w:r w:rsidR="001D78EF" w:rsidRPr="001D78EF">
        <w:rPr>
          <w:sz w:val="28"/>
          <w:szCs w:val="28"/>
        </w:rPr>
        <w:t xml:space="preserve"> (</w:t>
      </w:r>
      <w:r w:rsidR="001D78EF">
        <w:rPr>
          <w:sz w:val="28"/>
          <w:szCs w:val="28"/>
        </w:rPr>
        <w:t>приложение № 2 к настоящему письму);</w:t>
      </w:r>
    </w:p>
    <w:p w14:paraId="46FCD197" w14:textId="65C0D2EB" w:rsidR="00161F91" w:rsidRDefault="00161F91" w:rsidP="00D81713">
      <w:pPr>
        <w:tabs>
          <w:tab w:val="left" w:pos="142"/>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обеспечить</w:t>
      </w:r>
      <w:r w:rsidRPr="00161F91">
        <w:rPr>
          <w:rFonts w:ascii="Times New Roman" w:hAnsi="Times New Roman"/>
          <w:sz w:val="28"/>
          <w:szCs w:val="28"/>
          <w:lang w:eastAsia="ru-RU"/>
        </w:rPr>
        <w:t xml:space="preserve"> адресн</w:t>
      </w:r>
      <w:r>
        <w:rPr>
          <w:rFonts w:ascii="Times New Roman" w:hAnsi="Times New Roman"/>
          <w:sz w:val="28"/>
          <w:szCs w:val="28"/>
          <w:lang w:eastAsia="ru-RU"/>
        </w:rPr>
        <w:t>ую методическую поддержку</w:t>
      </w:r>
      <w:r w:rsidRPr="00161F91">
        <w:rPr>
          <w:rFonts w:ascii="Times New Roman" w:hAnsi="Times New Roman"/>
          <w:sz w:val="28"/>
          <w:szCs w:val="28"/>
          <w:lang w:eastAsia="ru-RU"/>
        </w:rPr>
        <w:t xml:space="preserve"> педагогов ОО, устойчиво </w:t>
      </w:r>
      <w:r>
        <w:rPr>
          <w:rFonts w:ascii="Times New Roman" w:hAnsi="Times New Roman"/>
          <w:sz w:val="28"/>
          <w:szCs w:val="28"/>
          <w:lang w:eastAsia="ru-RU"/>
        </w:rPr>
        <w:t xml:space="preserve">  </w:t>
      </w:r>
      <w:r w:rsidRPr="00161F91">
        <w:rPr>
          <w:rFonts w:ascii="Times New Roman" w:hAnsi="Times New Roman"/>
          <w:sz w:val="28"/>
          <w:szCs w:val="28"/>
          <w:lang w:eastAsia="ru-RU"/>
        </w:rPr>
        <w:t>показывающих ни</w:t>
      </w:r>
      <w:r w:rsidR="00276115">
        <w:rPr>
          <w:rFonts w:ascii="Times New Roman" w:hAnsi="Times New Roman"/>
          <w:sz w:val="28"/>
          <w:szCs w:val="28"/>
          <w:lang w:eastAsia="ru-RU"/>
        </w:rPr>
        <w:t>зкие образовательные результаты;</w:t>
      </w:r>
    </w:p>
    <w:p w14:paraId="7451D824" w14:textId="49633967" w:rsidR="00276115" w:rsidRDefault="00276115" w:rsidP="00276115">
      <w:pPr>
        <w:tabs>
          <w:tab w:val="left" w:pos="142"/>
          <w:tab w:val="left" w:pos="1134"/>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создать условия </w:t>
      </w:r>
      <w:r w:rsidRPr="00276115">
        <w:rPr>
          <w:rFonts w:ascii="Times New Roman" w:hAnsi="Times New Roman"/>
          <w:sz w:val="28"/>
          <w:szCs w:val="28"/>
          <w:lang w:eastAsia="ru-RU"/>
        </w:rPr>
        <w:t>для формирования дополнительного профессионального образования, направленного на развитие профессиональных компетенций учителя и устранения профессиональных дефицитов.</w:t>
      </w:r>
    </w:p>
    <w:p w14:paraId="4461E1FE" w14:textId="77777777"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t>Методическую помощь учителям и обучающимся при подготовке к ЕГЭ</w:t>
      </w:r>
      <w:r>
        <w:rPr>
          <w:rFonts w:ascii="Times New Roman" w:hAnsi="Times New Roman"/>
          <w:sz w:val="28"/>
          <w:szCs w:val="28"/>
          <w:lang w:eastAsia="ru-RU"/>
        </w:rPr>
        <w:t xml:space="preserve"> </w:t>
      </w:r>
      <w:r w:rsidRPr="00E02528">
        <w:rPr>
          <w:rFonts w:ascii="Times New Roman" w:hAnsi="Times New Roman"/>
          <w:sz w:val="28"/>
          <w:szCs w:val="28"/>
          <w:lang w:eastAsia="ru-RU"/>
        </w:rPr>
        <w:t xml:space="preserve">- 2022 могут оказать материалы с сайта ФИПИ (www.fipi.ru): </w:t>
      </w:r>
    </w:p>
    <w:p w14:paraId="2FDF2D3C" w14:textId="77777777"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документы, определяющие структуру и содержание КИМ ЕГЭ 2022 г.; </w:t>
      </w:r>
    </w:p>
    <w:p w14:paraId="1C37E68C" w14:textId="77777777"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открытый банк заданий ЕГЭ; </w:t>
      </w:r>
    </w:p>
    <w:p w14:paraId="1D776EA1" w14:textId="6643DF93"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w:t>
      </w:r>
      <w:hyperlink r:id="rId13" w:anchor="ob" w:history="1">
        <w:r w:rsidRPr="00E02528">
          <w:rPr>
            <w:rStyle w:val="aff5"/>
            <w:rFonts w:ascii="Times New Roman" w:hAnsi="Times New Roman"/>
            <w:sz w:val="28"/>
            <w:szCs w:val="28"/>
            <w:lang w:eastAsia="ru-RU"/>
          </w:rPr>
          <w:t>Навигатор самостоятельной подготовки к ЕГЭ (fipi.ru)</w:t>
        </w:r>
      </w:hyperlink>
      <w:r w:rsidRPr="00E02528">
        <w:rPr>
          <w:rFonts w:ascii="Times New Roman" w:hAnsi="Times New Roman"/>
          <w:sz w:val="28"/>
          <w:szCs w:val="28"/>
          <w:lang w:eastAsia="ru-RU"/>
        </w:rPr>
        <w:t xml:space="preserve">; </w:t>
      </w:r>
    </w:p>
    <w:p w14:paraId="54522730" w14:textId="77777777"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Учебно-методические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 </w:t>
      </w:r>
    </w:p>
    <w:p w14:paraId="61E235B8" w14:textId="77777777"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Методические рекомендации на основе анализа типичных ошибок участников ЕГЭ прошлых лет (2015, 2016, 2017, 2018, 2019, 2020 гг.);</w:t>
      </w:r>
    </w:p>
    <w:p w14:paraId="6138D19F" w14:textId="467D879A"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t xml:space="preserve"> </w:t>
      </w: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w:t>
      </w:r>
      <w:hyperlink r:id="rId14" w:anchor="!/tab/223974643-4" w:history="1">
        <w:r w:rsidRPr="00E02528">
          <w:rPr>
            <w:rStyle w:val="aff5"/>
            <w:rFonts w:ascii="Times New Roman" w:hAnsi="Times New Roman"/>
            <w:sz w:val="28"/>
            <w:szCs w:val="28"/>
            <w:lang w:eastAsia="ru-RU"/>
          </w:rPr>
          <w:t>Методические рекомендации для учителей школ с высокой долей обучающихся с рисками учебной неуспешности (fipi.ru)</w:t>
        </w:r>
      </w:hyperlink>
      <w:r w:rsidRPr="00E02528">
        <w:rPr>
          <w:rFonts w:ascii="Times New Roman" w:hAnsi="Times New Roman"/>
          <w:sz w:val="28"/>
          <w:szCs w:val="28"/>
          <w:lang w:eastAsia="ru-RU"/>
        </w:rPr>
        <w:t xml:space="preserve">; </w:t>
      </w:r>
    </w:p>
    <w:p w14:paraId="230A7538" w14:textId="77777777" w:rsidR="00E02528"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журнал «Педагогические измерения»; </w:t>
      </w:r>
    </w:p>
    <w:p w14:paraId="26CD2DA8" w14:textId="633FA8B4" w:rsidR="00E02528" w:rsidRPr="00276115" w:rsidRDefault="00E02528" w:rsidP="00276115">
      <w:pPr>
        <w:tabs>
          <w:tab w:val="left" w:pos="142"/>
          <w:tab w:val="left" w:pos="1134"/>
        </w:tabs>
        <w:spacing w:after="0" w:line="240" w:lineRule="auto"/>
        <w:ind w:firstLine="567"/>
        <w:jc w:val="both"/>
        <w:rPr>
          <w:rFonts w:ascii="Times New Roman" w:hAnsi="Times New Roman"/>
          <w:sz w:val="28"/>
          <w:szCs w:val="28"/>
          <w:lang w:eastAsia="ru-RU"/>
        </w:rPr>
      </w:pPr>
      <w:r w:rsidRPr="00E02528">
        <w:rPr>
          <w:rFonts w:ascii="Times New Roman" w:hAnsi="Times New Roman"/>
          <w:sz w:val="28"/>
          <w:szCs w:val="28"/>
          <w:lang w:eastAsia="ru-RU"/>
        </w:rPr>
        <w:sym w:font="Symbol" w:char="F02D"/>
      </w:r>
      <w:r w:rsidRPr="00E02528">
        <w:rPr>
          <w:rFonts w:ascii="Times New Roman" w:hAnsi="Times New Roman"/>
          <w:sz w:val="28"/>
          <w:szCs w:val="28"/>
          <w:lang w:eastAsia="ru-RU"/>
        </w:rPr>
        <w:t xml:space="preserve"> Youtube-канал Рособрнадзора (видеоконсультации по подготовке к ЕГЭ 2016, 2017, 2018, 2019, 2020, 2021 гг.).</w:t>
      </w:r>
    </w:p>
    <w:p w14:paraId="0D3C84D7" w14:textId="77777777" w:rsidR="00276115" w:rsidRDefault="00276115" w:rsidP="00D81713">
      <w:pPr>
        <w:tabs>
          <w:tab w:val="left" w:pos="142"/>
          <w:tab w:val="left" w:pos="1134"/>
        </w:tabs>
        <w:spacing w:after="0" w:line="240" w:lineRule="auto"/>
        <w:jc w:val="both"/>
        <w:rPr>
          <w:rFonts w:ascii="Times New Roman" w:hAnsi="Times New Roman"/>
          <w:sz w:val="28"/>
          <w:szCs w:val="28"/>
          <w:lang w:eastAsia="ru-RU"/>
        </w:rPr>
      </w:pPr>
    </w:p>
    <w:sectPr w:rsidR="00276115" w:rsidSect="00F74A02">
      <w:pgSz w:w="11906" w:h="16838"/>
      <w:pgMar w:top="992" w:right="851" w:bottom="709" w:left="992"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drei" w:date="2021-08-24T19:22:00Z" w:initials="A">
    <w:p w14:paraId="6026A93A" w14:textId="77777777" w:rsidR="009E2028" w:rsidRDefault="009E2028" w:rsidP="00A0714D">
      <w:pPr>
        <w:pStyle w:val="af3"/>
      </w:pPr>
      <w:r>
        <w:rPr>
          <w:rStyle w:val="af2"/>
        </w:rPr>
        <w:annotationRef/>
      </w:r>
    </w:p>
  </w:comment>
  <w:comment w:id="5" w:author="Власова Анна Викторовна" w:date="2021-09-21T12:30:00Z" w:initials="ВАВ">
    <w:p w14:paraId="3D080CB8" w14:textId="78DCC53C" w:rsidR="009E2028" w:rsidRDefault="009E2028">
      <w:pPr>
        <w:pStyle w:val="af3"/>
      </w:pPr>
      <w:r>
        <w:rPr>
          <w:rStyle w:val="af2"/>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26A93A" w15:done="0"/>
  <w15:commentEx w15:paraId="3D080C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4006C" w14:textId="77777777" w:rsidR="009E2028" w:rsidRDefault="009E2028" w:rsidP="00501781">
      <w:pPr>
        <w:spacing w:after="0" w:line="240" w:lineRule="auto"/>
      </w:pPr>
      <w:r>
        <w:separator/>
      </w:r>
    </w:p>
  </w:endnote>
  <w:endnote w:type="continuationSeparator" w:id="0">
    <w:p w14:paraId="2F7C915F" w14:textId="77777777" w:rsidR="009E2028" w:rsidRDefault="009E2028" w:rsidP="0050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ABD23" w14:textId="77777777" w:rsidR="009E2028" w:rsidRDefault="009E2028" w:rsidP="00501781">
      <w:pPr>
        <w:spacing w:after="0" w:line="240" w:lineRule="auto"/>
      </w:pPr>
      <w:r>
        <w:separator/>
      </w:r>
    </w:p>
  </w:footnote>
  <w:footnote w:type="continuationSeparator" w:id="0">
    <w:p w14:paraId="72542DFA" w14:textId="77777777" w:rsidR="009E2028" w:rsidRDefault="009E2028" w:rsidP="00501781">
      <w:pPr>
        <w:spacing w:after="0" w:line="240" w:lineRule="auto"/>
      </w:pPr>
      <w:r>
        <w:continuationSeparator/>
      </w:r>
    </w:p>
  </w:footnote>
  <w:footnote w:id="1">
    <w:p w14:paraId="66BE6E96" w14:textId="76F32B6C" w:rsidR="009E2028" w:rsidRPr="009A03B0" w:rsidRDefault="009E2028" w:rsidP="0086165F">
      <w:pPr>
        <w:pStyle w:val="a6"/>
        <w:tabs>
          <w:tab w:val="left" w:pos="8364"/>
        </w:tabs>
        <w:jc w:val="both"/>
        <w:rPr>
          <w:rFonts w:ascii="Times New Roman" w:hAnsi="Times New Roman"/>
          <w:sz w:val="22"/>
          <w:szCs w:val="22"/>
        </w:rPr>
      </w:pPr>
    </w:p>
  </w:footnote>
  <w:footnote w:id="2">
    <w:p w14:paraId="32A555CC" w14:textId="69D5BEA0" w:rsidR="009E2028" w:rsidRPr="009A03B0" w:rsidRDefault="009E2028" w:rsidP="00895E47">
      <w:pPr>
        <w:pStyle w:val="a6"/>
        <w:tabs>
          <w:tab w:val="left" w:pos="8364"/>
        </w:tabs>
        <w:jc w:val="both"/>
        <w:rPr>
          <w:rFonts w:ascii="Times New Roman" w:hAnsi="Times New Roman"/>
          <w:sz w:val="22"/>
          <w:szCs w:val="22"/>
        </w:rPr>
      </w:pPr>
    </w:p>
  </w:footnote>
  <w:footnote w:id="3">
    <w:p w14:paraId="3113847B" w14:textId="19A30BE2" w:rsidR="009E2028" w:rsidRPr="009A03B0" w:rsidRDefault="009E2028" w:rsidP="00306A21">
      <w:pPr>
        <w:pStyle w:val="a6"/>
        <w:tabs>
          <w:tab w:val="left" w:pos="8364"/>
        </w:tabs>
        <w:jc w:val="both"/>
        <w:rPr>
          <w:rFonts w:ascii="Times New Roman" w:hAnsi="Times New Roman"/>
          <w:sz w:val="22"/>
          <w:szCs w:val="22"/>
        </w:rPr>
      </w:pPr>
    </w:p>
  </w:footnote>
  <w:footnote w:id="4">
    <w:p w14:paraId="3A98F463" w14:textId="7A4E0C7E" w:rsidR="009E2028" w:rsidRPr="009A03B0" w:rsidRDefault="009E2028" w:rsidP="002252DC">
      <w:pPr>
        <w:pStyle w:val="a6"/>
        <w:tabs>
          <w:tab w:val="left" w:pos="8364"/>
        </w:tabs>
        <w:jc w:val="both"/>
        <w:rPr>
          <w:rFonts w:ascii="Times New Roman" w:hAnsi="Times New Roman"/>
          <w:sz w:val="22"/>
          <w:szCs w:val="22"/>
        </w:rPr>
      </w:pPr>
    </w:p>
  </w:footnote>
  <w:footnote w:id="5">
    <w:p w14:paraId="151E5B42" w14:textId="5AD1BCB4" w:rsidR="009E2028" w:rsidRDefault="009E2028" w:rsidP="00E07C9B">
      <w:pPr>
        <w:pStyle w:val="a6"/>
        <w:tabs>
          <w:tab w:val="left" w:pos="8364"/>
        </w:tabs>
        <w:jc w:val="both"/>
      </w:pPr>
    </w:p>
  </w:footnote>
  <w:footnote w:id="6">
    <w:p w14:paraId="5070A440" w14:textId="1B877DD1" w:rsidR="009E2028" w:rsidRPr="009A03B0" w:rsidRDefault="009E2028" w:rsidP="001A5AE6">
      <w:pPr>
        <w:pStyle w:val="a6"/>
        <w:tabs>
          <w:tab w:val="left" w:pos="8364"/>
        </w:tabs>
        <w:jc w:val="both"/>
        <w:rPr>
          <w:rFonts w:ascii="Times New Roman" w:hAnsi="Times New Roman"/>
          <w:sz w:val="22"/>
          <w:szCs w:val="22"/>
        </w:rPr>
      </w:pPr>
    </w:p>
  </w:footnote>
  <w:footnote w:id="7">
    <w:p w14:paraId="247203F1" w14:textId="550678FF" w:rsidR="009E2028" w:rsidRPr="009A03B0" w:rsidRDefault="009E2028" w:rsidP="00336EE8">
      <w:pPr>
        <w:pStyle w:val="a6"/>
        <w:tabs>
          <w:tab w:val="left" w:pos="8364"/>
        </w:tabs>
        <w:jc w:val="both"/>
        <w:rPr>
          <w:rFonts w:ascii="Times New Roman" w:hAnsi="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8FF"/>
    <w:multiLevelType w:val="hybridMultilevel"/>
    <w:tmpl w:val="3D28B3CA"/>
    <w:lvl w:ilvl="0" w:tplc="F6D299E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CFC25CC">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46AE68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B34876A">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70F524">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06955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830717C">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A32E16A">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CC0105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FC0093"/>
    <w:multiLevelType w:val="hybridMultilevel"/>
    <w:tmpl w:val="80EA070C"/>
    <w:lvl w:ilvl="0" w:tplc="70E81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97E02"/>
    <w:multiLevelType w:val="hybridMultilevel"/>
    <w:tmpl w:val="E0A22A7A"/>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23739C"/>
    <w:multiLevelType w:val="hybridMultilevel"/>
    <w:tmpl w:val="95E04438"/>
    <w:lvl w:ilvl="0" w:tplc="CABAD5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584ABB"/>
    <w:multiLevelType w:val="hybridMultilevel"/>
    <w:tmpl w:val="4C3AA53C"/>
    <w:lvl w:ilvl="0" w:tplc="04190003">
      <w:start w:val="1"/>
      <w:numFmt w:val="bullet"/>
      <w:lvlText w:val="o"/>
      <w:lvlJc w:val="left"/>
      <w:pPr>
        <w:ind w:left="643"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EA1848"/>
    <w:multiLevelType w:val="hybridMultilevel"/>
    <w:tmpl w:val="8816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F724C"/>
    <w:multiLevelType w:val="hybridMultilevel"/>
    <w:tmpl w:val="50DA369C"/>
    <w:lvl w:ilvl="0" w:tplc="70E81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8658D"/>
    <w:multiLevelType w:val="hybridMultilevel"/>
    <w:tmpl w:val="4E4C3B5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8" w15:restartNumberingAfterBreak="0">
    <w:nsid w:val="267477B0"/>
    <w:multiLevelType w:val="hybridMultilevel"/>
    <w:tmpl w:val="CB6EF972"/>
    <w:lvl w:ilvl="0" w:tplc="3A0EA86A">
      <w:start w:val="1"/>
      <w:numFmt w:val="bullet"/>
      <w:lvlText w:val="-"/>
      <w:lvlJc w:val="left"/>
      <w:pPr>
        <w:ind w:left="412"/>
      </w:pPr>
      <w:rPr>
        <w:rFonts w:ascii="Times New Roman" w:eastAsia="Times New Roman" w:hAnsi="Times New Roman"/>
        <w:b w:val="0"/>
        <w:i w:val="0"/>
        <w:strike w:val="0"/>
        <w:dstrike w:val="0"/>
        <w:color w:val="000000"/>
        <w:sz w:val="28"/>
        <w:u w:val="none" w:color="000000"/>
        <w:effect w:val="none"/>
        <w:vertAlign w:val="baseline"/>
      </w:rPr>
    </w:lvl>
    <w:lvl w:ilvl="1" w:tplc="732E49D8">
      <w:start w:val="1"/>
      <w:numFmt w:val="bullet"/>
      <w:lvlText w:val="o"/>
      <w:lvlJc w:val="left"/>
      <w:pPr>
        <w:ind w:left="1080"/>
      </w:pPr>
      <w:rPr>
        <w:rFonts w:ascii="Times New Roman" w:eastAsia="Times New Roman" w:hAnsi="Times New Roman"/>
        <w:b w:val="0"/>
        <w:i w:val="0"/>
        <w:strike w:val="0"/>
        <w:dstrike w:val="0"/>
        <w:color w:val="000000"/>
        <w:sz w:val="28"/>
        <w:u w:val="none" w:color="000000"/>
        <w:effect w:val="none"/>
        <w:vertAlign w:val="baseline"/>
      </w:rPr>
    </w:lvl>
    <w:lvl w:ilvl="2" w:tplc="34A88C2A">
      <w:start w:val="1"/>
      <w:numFmt w:val="bullet"/>
      <w:lvlText w:val="▪"/>
      <w:lvlJc w:val="left"/>
      <w:pPr>
        <w:ind w:left="1800"/>
      </w:pPr>
      <w:rPr>
        <w:rFonts w:ascii="Times New Roman" w:eastAsia="Times New Roman" w:hAnsi="Times New Roman"/>
        <w:b w:val="0"/>
        <w:i w:val="0"/>
        <w:strike w:val="0"/>
        <w:dstrike w:val="0"/>
        <w:color w:val="000000"/>
        <w:sz w:val="28"/>
        <w:u w:val="none" w:color="000000"/>
        <w:effect w:val="none"/>
        <w:vertAlign w:val="baseline"/>
      </w:rPr>
    </w:lvl>
    <w:lvl w:ilvl="3" w:tplc="A31AAAB6">
      <w:start w:val="1"/>
      <w:numFmt w:val="bullet"/>
      <w:lvlText w:val="•"/>
      <w:lvlJc w:val="left"/>
      <w:pPr>
        <w:ind w:left="2520"/>
      </w:pPr>
      <w:rPr>
        <w:rFonts w:ascii="Times New Roman" w:eastAsia="Times New Roman" w:hAnsi="Times New Roman"/>
        <w:b w:val="0"/>
        <w:i w:val="0"/>
        <w:strike w:val="0"/>
        <w:dstrike w:val="0"/>
        <w:color w:val="000000"/>
        <w:sz w:val="28"/>
        <w:u w:val="none" w:color="000000"/>
        <w:effect w:val="none"/>
        <w:vertAlign w:val="baseline"/>
      </w:rPr>
    </w:lvl>
    <w:lvl w:ilvl="4" w:tplc="A1828FEA">
      <w:start w:val="1"/>
      <w:numFmt w:val="bullet"/>
      <w:lvlText w:val="o"/>
      <w:lvlJc w:val="left"/>
      <w:pPr>
        <w:ind w:left="3240"/>
      </w:pPr>
      <w:rPr>
        <w:rFonts w:ascii="Times New Roman" w:eastAsia="Times New Roman" w:hAnsi="Times New Roman"/>
        <w:b w:val="0"/>
        <w:i w:val="0"/>
        <w:strike w:val="0"/>
        <w:dstrike w:val="0"/>
        <w:color w:val="000000"/>
        <w:sz w:val="28"/>
        <w:u w:val="none" w:color="000000"/>
        <w:effect w:val="none"/>
        <w:vertAlign w:val="baseline"/>
      </w:rPr>
    </w:lvl>
    <w:lvl w:ilvl="5" w:tplc="8FE242B8">
      <w:start w:val="1"/>
      <w:numFmt w:val="bullet"/>
      <w:lvlText w:val="▪"/>
      <w:lvlJc w:val="left"/>
      <w:pPr>
        <w:ind w:left="3960"/>
      </w:pPr>
      <w:rPr>
        <w:rFonts w:ascii="Times New Roman" w:eastAsia="Times New Roman" w:hAnsi="Times New Roman"/>
        <w:b w:val="0"/>
        <w:i w:val="0"/>
        <w:strike w:val="0"/>
        <w:dstrike w:val="0"/>
        <w:color w:val="000000"/>
        <w:sz w:val="28"/>
        <w:u w:val="none" w:color="000000"/>
        <w:effect w:val="none"/>
        <w:vertAlign w:val="baseline"/>
      </w:rPr>
    </w:lvl>
    <w:lvl w:ilvl="6" w:tplc="F85EB32A">
      <w:start w:val="1"/>
      <w:numFmt w:val="bullet"/>
      <w:lvlText w:val="•"/>
      <w:lvlJc w:val="left"/>
      <w:pPr>
        <w:ind w:left="4680"/>
      </w:pPr>
      <w:rPr>
        <w:rFonts w:ascii="Times New Roman" w:eastAsia="Times New Roman" w:hAnsi="Times New Roman"/>
        <w:b w:val="0"/>
        <w:i w:val="0"/>
        <w:strike w:val="0"/>
        <w:dstrike w:val="0"/>
        <w:color w:val="000000"/>
        <w:sz w:val="28"/>
        <w:u w:val="none" w:color="000000"/>
        <w:effect w:val="none"/>
        <w:vertAlign w:val="baseline"/>
      </w:rPr>
    </w:lvl>
    <w:lvl w:ilvl="7" w:tplc="F06E2E44">
      <w:start w:val="1"/>
      <w:numFmt w:val="bullet"/>
      <w:lvlText w:val="o"/>
      <w:lvlJc w:val="left"/>
      <w:pPr>
        <w:ind w:left="5400"/>
      </w:pPr>
      <w:rPr>
        <w:rFonts w:ascii="Times New Roman" w:eastAsia="Times New Roman" w:hAnsi="Times New Roman"/>
        <w:b w:val="0"/>
        <w:i w:val="0"/>
        <w:strike w:val="0"/>
        <w:dstrike w:val="0"/>
        <w:color w:val="000000"/>
        <w:sz w:val="28"/>
        <w:u w:val="none" w:color="000000"/>
        <w:effect w:val="none"/>
        <w:vertAlign w:val="baseline"/>
      </w:rPr>
    </w:lvl>
    <w:lvl w:ilvl="8" w:tplc="3CA4C89C">
      <w:start w:val="1"/>
      <w:numFmt w:val="bullet"/>
      <w:lvlText w:val="▪"/>
      <w:lvlJc w:val="left"/>
      <w:pPr>
        <w:ind w:left="6120"/>
      </w:pPr>
      <w:rPr>
        <w:rFonts w:ascii="Times New Roman" w:eastAsia="Times New Roman" w:hAnsi="Times New Roman"/>
        <w:b w:val="0"/>
        <w:i w:val="0"/>
        <w:strike w:val="0"/>
        <w:dstrike w:val="0"/>
        <w:color w:val="000000"/>
        <w:sz w:val="28"/>
        <w:u w:val="none" w:color="000000"/>
        <w:effect w:val="none"/>
        <w:vertAlign w:val="baseline"/>
      </w:rPr>
    </w:lvl>
  </w:abstractNum>
  <w:abstractNum w:abstractNumId="9" w15:restartNumberingAfterBreak="0">
    <w:nsid w:val="27495392"/>
    <w:multiLevelType w:val="hybridMultilevel"/>
    <w:tmpl w:val="B8C8797C"/>
    <w:lvl w:ilvl="0" w:tplc="227AE4AA">
      <w:start w:val="1"/>
      <w:numFmt w:val="bullet"/>
      <w:lvlText w:val="ü"/>
      <w:lvlJc w:val="left"/>
      <w:pPr>
        <w:tabs>
          <w:tab w:val="num" w:pos="720"/>
        </w:tabs>
        <w:ind w:left="720" w:hanging="360"/>
      </w:pPr>
      <w:rPr>
        <w:rFonts w:ascii="Wingdings" w:hAnsi="Wingdings" w:hint="default"/>
      </w:rPr>
    </w:lvl>
    <w:lvl w:ilvl="1" w:tplc="FD7AB38C" w:tentative="1">
      <w:start w:val="1"/>
      <w:numFmt w:val="bullet"/>
      <w:lvlText w:val="ü"/>
      <w:lvlJc w:val="left"/>
      <w:pPr>
        <w:tabs>
          <w:tab w:val="num" w:pos="1440"/>
        </w:tabs>
        <w:ind w:left="1440" w:hanging="360"/>
      </w:pPr>
      <w:rPr>
        <w:rFonts w:ascii="Wingdings" w:hAnsi="Wingdings" w:hint="default"/>
      </w:rPr>
    </w:lvl>
    <w:lvl w:ilvl="2" w:tplc="6E24CE3C" w:tentative="1">
      <w:start w:val="1"/>
      <w:numFmt w:val="bullet"/>
      <w:lvlText w:val="ü"/>
      <w:lvlJc w:val="left"/>
      <w:pPr>
        <w:tabs>
          <w:tab w:val="num" w:pos="2160"/>
        </w:tabs>
        <w:ind w:left="2160" w:hanging="360"/>
      </w:pPr>
      <w:rPr>
        <w:rFonts w:ascii="Wingdings" w:hAnsi="Wingdings" w:hint="default"/>
      </w:rPr>
    </w:lvl>
    <w:lvl w:ilvl="3" w:tplc="7A0A5930" w:tentative="1">
      <w:start w:val="1"/>
      <w:numFmt w:val="bullet"/>
      <w:lvlText w:val="ü"/>
      <w:lvlJc w:val="left"/>
      <w:pPr>
        <w:tabs>
          <w:tab w:val="num" w:pos="2880"/>
        </w:tabs>
        <w:ind w:left="2880" w:hanging="360"/>
      </w:pPr>
      <w:rPr>
        <w:rFonts w:ascii="Wingdings" w:hAnsi="Wingdings" w:hint="default"/>
      </w:rPr>
    </w:lvl>
    <w:lvl w:ilvl="4" w:tplc="EA14BC8E" w:tentative="1">
      <w:start w:val="1"/>
      <w:numFmt w:val="bullet"/>
      <w:lvlText w:val="ü"/>
      <w:lvlJc w:val="left"/>
      <w:pPr>
        <w:tabs>
          <w:tab w:val="num" w:pos="3600"/>
        </w:tabs>
        <w:ind w:left="3600" w:hanging="360"/>
      </w:pPr>
      <w:rPr>
        <w:rFonts w:ascii="Wingdings" w:hAnsi="Wingdings" w:hint="default"/>
      </w:rPr>
    </w:lvl>
    <w:lvl w:ilvl="5" w:tplc="2CA64B7C" w:tentative="1">
      <w:start w:val="1"/>
      <w:numFmt w:val="bullet"/>
      <w:lvlText w:val="ü"/>
      <w:lvlJc w:val="left"/>
      <w:pPr>
        <w:tabs>
          <w:tab w:val="num" w:pos="4320"/>
        </w:tabs>
        <w:ind w:left="4320" w:hanging="360"/>
      </w:pPr>
      <w:rPr>
        <w:rFonts w:ascii="Wingdings" w:hAnsi="Wingdings" w:hint="default"/>
      </w:rPr>
    </w:lvl>
    <w:lvl w:ilvl="6" w:tplc="6212D9F4" w:tentative="1">
      <w:start w:val="1"/>
      <w:numFmt w:val="bullet"/>
      <w:lvlText w:val="ü"/>
      <w:lvlJc w:val="left"/>
      <w:pPr>
        <w:tabs>
          <w:tab w:val="num" w:pos="5040"/>
        </w:tabs>
        <w:ind w:left="5040" w:hanging="360"/>
      </w:pPr>
      <w:rPr>
        <w:rFonts w:ascii="Wingdings" w:hAnsi="Wingdings" w:hint="default"/>
      </w:rPr>
    </w:lvl>
    <w:lvl w:ilvl="7" w:tplc="EC16ADD8" w:tentative="1">
      <w:start w:val="1"/>
      <w:numFmt w:val="bullet"/>
      <w:lvlText w:val="ü"/>
      <w:lvlJc w:val="left"/>
      <w:pPr>
        <w:tabs>
          <w:tab w:val="num" w:pos="5760"/>
        </w:tabs>
        <w:ind w:left="5760" w:hanging="360"/>
      </w:pPr>
      <w:rPr>
        <w:rFonts w:ascii="Wingdings" w:hAnsi="Wingdings" w:hint="default"/>
      </w:rPr>
    </w:lvl>
    <w:lvl w:ilvl="8" w:tplc="DDD4B36A" w:tentative="1">
      <w:start w:val="1"/>
      <w:numFmt w:val="bullet"/>
      <w:lvlText w:val="ü"/>
      <w:lvlJc w:val="left"/>
      <w:pPr>
        <w:tabs>
          <w:tab w:val="num" w:pos="6480"/>
        </w:tabs>
        <w:ind w:left="6480" w:hanging="360"/>
      </w:pPr>
      <w:rPr>
        <w:rFonts w:ascii="Wingdings" w:hAnsi="Wingdings" w:hint="default"/>
      </w:rPr>
    </w:lvl>
  </w:abstractNum>
  <w:abstractNum w:abstractNumId="10" w15:restartNumberingAfterBreak="0">
    <w:nsid w:val="30FF6317"/>
    <w:multiLevelType w:val="hybridMultilevel"/>
    <w:tmpl w:val="79D08D1E"/>
    <w:lvl w:ilvl="0" w:tplc="54EC3D0E">
      <w:start w:val="1"/>
      <w:numFmt w:val="bullet"/>
      <w:lvlText w:val="Ø"/>
      <w:lvlJc w:val="left"/>
      <w:pPr>
        <w:tabs>
          <w:tab w:val="num" w:pos="720"/>
        </w:tabs>
        <w:ind w:left="720" w:hanging="360"/>
      </w:pPr>
      <w:rPr>
        <w:rFonts w:ascii="Wingdings" w:hAnsi="Wingdings" w:hint="default"/>
      </w:rPr>
    </w:lvl>
    <w:lvl w:ilvl="1" w:tplc="C5EA3F7E" w:tentative="1">
      <w:start w:val="1"/>
      <w:numFmt w:val="bullet"/>
      <w:lvlText w:val="Ø"/>
      <w:lvlJc w:val="left"/>
      <w:pPr>
        <w:tabs>
          <w:tab w:val="num" w:pos="1440"/>
        </w:tabs>
        <w:ind w:left="1440" w:hanging="360"/>
      </w:pPr>
      <w:rPr>
        <w:rFonts w:ascii="Wingdings" w:hAnsi="Wingdings" w:hint="default"/>
      </w:rPr>
    </w:lvl>
    <w:lvl w:ilvl="2" w:tplc="29A8622C" w:tentative="1">
      <w:start w:val="1"/>
      <w:numFmt w:val="bullet"/>
      <w:lvlText w:val="Ø"/>
      <w:lvlJc w:val="left"/>
      <w:pPr>
        <w:tabs>
          <w:tab w:val="num" w:pos="2160"/>
        </w:tabs>
        <w:ind w:left="2160" w:hanging="360"/>
      </w:pPr>
      <w:rPr>
        <w:rFonts w:ascii="Wingdings" w:hAnsi="Wingdings" w:hint="default"/>
      </w:rPr>
    </w:lvl>
    <w:lvl w:ilvl="3" w:tplc="A2EE1474" w:tentative="1">
      <w:start w:val="1"/>
      <w:numFmt w:val="bullet"/>
      <w:lvlText w:val="Ø"/>
      <w:lvlJc w:val="left"/>
      <w:pPr>
        <w:tabs>
          <w:tab w:val="num" w:pos="2880"/>
        </w:tabs>
        <w:ind w:left="2880" w:hanging="360"/>
      </w:pPr>
      <w:rPr>
        <w:rFonts w:ascii="Wingdings" w:hAnsi="Wingdings" w:hint="default"/>
      </w:rPr>
    </w:lvl>
    <w:lvl w:ilvl="4" w:tplc="E7485986" w:tentative="1">
      <w:start w:val="1"/>
      <w:numFmt w:val="bullet"/>
      <w:lvlText w:val="Ø"/>
      <w:lvlJc w:val="left"/>
      <w:pPr>
        <w:tabs>
          <w:tab w:val="num" w:pos="3600"/>
        </w:tabs>
        <w:ind w:left="3600" w:hanging="360"/>
      </w:pPr>
      <w:rPr>
        <w:rFonts w:ascii="Wingdings" w:hAnsi="Wingdings" w:hint="default"/>
      </w:rPr>
    </w:lvl>
    <w:lvl w:ilvl="5" w:tplc="DD3862AC" w:tentative="1">
      <w:start w:val="1"/>
      <w:numFmt w:val="bullet"/>
      <w:lvlText w:val="Ø"/>
      <w:lvlJc w:val="left"/>
      <w:pPr>
        <w:tabs>
          <w:tab w:val="num" w:pos="4320"/>
        </w:tabs>
        <w:ind w:left="4320" w:hanging="360"/>
      </w:pPr>
      <w:rPr>
        <w:rFonts w:ascii="Wingdings" w:hAnsi="Wingdings" w:hint="default"/>
      </w:rPr>
    </w:lvl>
    <w:lvl w:ilvl="6" w:tplc="BEC07502" w:tentative="1">
      <w:start w:val="1"/>
      <w:numFmt w:val="bullet"/>
      <w:lvlText w:val="Ø"/>
      <w:lvlJc w:val="left"/>
      <w:pPr>
        <w:tabs>
          <w:tab w:val="num" w:pos="5040"/>
        </w:tabs>
        <w:ind w:left="5040" w:hanging="360"/>
      </w:pPr>
      <w:rPr>
        <w:rFonts w:ascii="Wingdings" w:hAnsi="Wingdings" w:hint="default"/>
      </w:rPr>
    </w:lvl>
    <w:lvl w:ilvl="7" w:tplc="5E623458" w:tentative="1">
      <w:start w:val="1"/>
      <w:numFmt w:val="bullet"/>
      <w:lvlText w:val="Ø"/>
      <w:lvlJc w:val="left"/>
      <w:pPr>
        <w:tabs>
          <w:tab w:val="num" w:pos="5760"/>
        </w:tabs>
        <w:ind w:left="5760" w:hanging="360"/>
      </w:pPr>
      <w:rPr>
        <w:rFonts w:ascii="Wingdings" w:hAnsi="Wingdings" w:hint="default"/>
      </w:rPr>
    </w:lvl>
    <w:lvl w:ilvl="8" w:tplc="91F039AE" w:tentative="1">
      <w:start w:val="1"/>
      <w:numFmt w:val="bullet"/>
      <w:lvlText w:val="Ø"/>
      <w:lvlJc w:val="left"/>
      <w:pPr>
        <w:tabs>
          <w:tab w:val="num" w:pos="6480"/>
        </w:tabs>
        <w:ind w:left="6480" w:hanging="360"/>
      </w:pPr>
      <w:rPr>
        <w:rFonts w:ascii="Wingdings" w:hAnsi="Wingdings" w:hint="default"/>
      </w:rPr>
    </w:lvl>
  </w:abstractNum>
  <w:abstractNum w:abstractNumId="11"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5C5D71"/>
    <w:multiLevelType w:val="hybridMultilevel"/>
    <w:tmpl w:val="1E5873C2"/>
    <w:lvl w:ilvl="0" w:tplc="70E815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3AB610C1"/>
    <w:multiLevelType w:val="hybridMultilevel"/>
    <w:tmpl w:val="E8EC43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47A306B3"/>
    <w:multiLevelType w:val="hybridMultilevel"/>
    <w:tmpl w:val="1518AE30"/>
    <w:lvl w:ilvl="0" w:tplc="06F8982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4DAD25FE"/>
    <w:multiLevelType w:val="hybridMultilevel"/>
    <w:tmpl w:val="6E04112E"/>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E2245B6"/>
    <w:multiLevelType w:val="hybridMultilevel"/>
    <w:tmpl w:val="53BCDD06"/>
    <w:lvl w:ilvl="0" w:tplc="BC162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C0A99"/>
    <w:multiLevelType w:val="hybridMultilevel"/>
    <w:tmpl w:val="7F5A1FF0"/>
    <w:lvl w:ilvl="0" w:tplc="D98EC666">
      <w:start w:val="1"/>
      <w:numFmt w:val="bullet"/>
      <w:lvlText w:val=""/>
      <w:lvlJc w:val="left"/>
      <w:pPr>
        <w:tabs>
          <w:tab w:val="num" w:pos="1560"/>
        </w:tabs>
        <w:ind w:left="1560" w:hanging="283"/>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8" w15:restartNumberingAfterBreak="0">
    <w:nsid w:val="58573C37"/>
    <w:multiLevelType w:val="hybridMultilevel"/>
    <w:tmpl w:val="B7E697F4"/>
    <w:lvl w:ilvl="0" w:tplc="F56E2BF6">
      <w:start w:val="1"/>
      <w:numFmt w:val="bullet"/>
      <w:lvlText w:val="ü"/>
      <w:lvlJc w:val="left"/>
      <w:pPr>
        <w:tabs>
          <w:tab w:val="num" w:pos="720"/>
        </w:tabs>
        <w:ind w:left="720" w:hanging="360"/>
      </w:pPr>
      <w:rPr>
        <w:rFonts w:ascii="Wingdings" w:hAnsi="Wingdings" w:hint="default"/>
      </w:rPr>
    </w:lvl>
    <w:lvl w:ilvl="1" w:tplc="DB3AC642" w:tentative="1">
      <w:start w:val="1"/>
      <w:numFmt w:val="bullet"/>
      <w:lvlText w:val="ü"/>
      <w:lvlJc w:val="left"/>
      <w:pPr>
        <w:tabs>
          <w:tab w:val="num" w:pos="1440"/>
        </w:tabs>
        <w:ind w:left="1440" w:hanging="360"/>
      </w:pPr>
      <w:rPr>
        <w:rFonts w:ascii="Wingdings" w:hAnsi="Wingdings" w:hint="default"/>
      </w:rPr>
    </w:lvl>
    <w:lvl w:ilvl="2" w:tplc="6B529E66" w:tentative="1">
      <w:start w:val="1"/>
      <w:numFmt w:val="bullet"/>
      <w:lvlText w:val="ü"/>
      <w:lvlJc w:val="left"/>
      <w:pPr>
        <w:tabs>
          <w:tab w:val="num" w:pos="2160"/>
        </w:tabs>
        <w:ind w:left="2160" w:hanging="360"/>
      </w:pPr>
      <w:rPr>
        <w:rFonts w:ascii="Wingdings" w:hAnsi="Wingdings" w:hint="default"/>
      </w:rPr>
    </w:lvl>
    <w:lvl w:ilvl="3" w:tplc="4DECC788" w:tentative="1">
      <w:start w:val="1"/>
      <w:numFmt w:val="bullet"/>
      <w:lvlText w:val="ü"/>
      <w:lvlJc w:val="left"/>
      <w:pPr>
        <w:tabs>
          <w:tab w:val="num" w:pos="2880"/>
        </w:tabs>
        <w:ind w:left="2880" w:hanging="360"/>
      </w:pPr>
      <w:rPr>
        <w:rFonts w:ascii="Wingdings" w:hAnsi="Wingdings" w:hint="default"/>
      </w:rPr>
    </w:lvl>
    <w:lvl w:ilvl="4" w:tplc="2B06DE16" w:tentative="1">
      <w:start w:val="1"/>
      <w:numFmt w:val="bullet"/>
      <w:lvlText w:val="ü"/>
      <w:lvlJc w:val="left"/>
      <w:pPr>
        <w:tabs>
          <w:tab w:val="num" w:pos="3600"/>
        </w:tabs>
        <w:ind w:left="3600" w:hanging="360"/>
      </w:pPr>
      <w:rPr>
        <w:rFonts w:ascii="Wingdings" w:hAnsi="Wingdings" w:hint="default"/>
      </w:rPr>
    </w:lvl>
    <w:lvl w:ilvl="5" w:tplc="7FA682FA" w:tentative="1">
      <w:start w:val="1"/>
      <w:numFmt w:val="bullet"/>
      <w:lvlText w:val="ü"/>
      <w:lvlJc w:val="left"/>
      <w:pPr>
        <w:tabs>
          <w:tab w:val="num" w:pos="4320"/>
        </w:tabs>
        <w:ind w:left="4320" w:hanging="360"/>
      </w:pPr>
      <w:rPr>
        <w:rFonts w:ascii="Wingdings" w:hAnsi="Wingdings" w:hint="default"/>
      </w:rPr>
    </w:lvl>
    <w:lvl w:ilvl="6" w:tplc="585AD9D6" w:tentative="1">
      <w:start w:val="1"/>
      <w:numFmt w:val="bullet"/>
      <w:lvlText w:val="ü"/>
      <w:lvlJc w:val="left"/>
      <w:pPr>
        <w:tabs>
          <w:tab w:val="num" w:pos="5040"/>
        </w:tabs>
        <w:ind w:left="5040" w:hanging="360"/>
      </w:pPr>
      <w:rPr>
        <w:rFonts w:ascii="Wingdings" w:hAnsi="Wingdings" w:hint="default"/>
      </w:rPr>
    </w:lvl>
    <w:lvl w:ilvl="7" w:tplc="9F88CA22" w:tentative="1">
      <w:start w:val="1"/>
      <w:numFmt w:val="bullet"/>
      <w:lvlText w:val="ü"/>
      <w:lvlJc w:val="left"/>
      <w:pPr>
        <w:tabs>
          <w:tab w:val="num" w:pos="5760"/>
        </w:tabs>
        <w:ind w:left="5760" w:hanging="360"/>
      </w:pPr>
      <w:rPr>
        <w:rFonts w:ascii="Wingdings" w:hAnsi="Wingdings" w:hint="default"/>
      </w:rPr>
    </w:lvl>
    <w:lvl w:ilvl="8" w:tplc="1278FFB8" w:tentative="1">
      <w:start w:val="1"/>
      <w:numFmt w:val="bullet"/>
      <w:lvlText w:val="ü"/>
      <w:lvlJc w:val="left"/>
      <w:pPr>
        <w:tabs>
          <w:tab w:val="num" w:pos="6480"/>
        </w:tabs>
        <w:ind w:left="6480" w:hanging="360"/>
      </w:pPr>
      <w:rPr>
        <w:rFonts w:ascii="Wingdings" w:hAnsi="Wingdings" w:hint="default"/>
      </w:rPr>
    </w:lvl>
  </w:abstractNum>
  <w:abstractNum w:abstractNumId="19" w15:restartNumberingAfterBreak="0">
    <w:nsid w:val="5A442ABB"/>
    <w:multiLevelType w:val="hybridMultilevel"/>
    <w:tmpl w:val="1D826342"/>
    <w:lvl w:ilvl="0" w:tplc="3A788BF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9818A2">
      <w:start w:val="1"/>
      <w:numFmt w:val="bullet"/>
      <w:lvlText w:val="o"/>
      <w:lvlJc w:val="left"/>
      <w:pPr>
        <w:ind w:left="12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310C2F8">
      <w:start w:val="1"/>
      <w:numFmt w:val="bullet"/>
      <w:lvlText w:val="▪"/>
      <w:lvlJc w:val="left"/>
      <w:pPr>
        <w:ind w:left="1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963A2A">
      <w:start w:val="1"/>
      <w:numFmt w:val="bullet"/>
      <w:lvlText w:val="•"/>
      <w:lvlJc w:val="left"/>
      <w:pPr>
        <w:ind w:left="2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A1C75A4">
      <w:start w:val="1"/>
      <w:numFmt w:val="bullet"/>
      <w:lvlText w:val="o"/>
      <w:lvlJc w:val="left"/>
      <w:pPr>
        <w:ind w:left="3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8E30DA">
      <w:start w:val="1"/>
      <w:numFmt w:val="bullet"/>
      <w:lvlText w:val="▪"/>
      <w:lvlJc w:val="left"/>
      <w:pPr>
        <w:ind w:left="4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C0F33A">
      <w:start w:val="1"/>
      <w:numFmt w:val="bullet"/>
      <w:lvlText w:val="•"/>
      <w:lvlJc w:val="left"/>
      <w:pPr>
        <w:ind w:left="4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24CB918">
      <w:start w:val="1"/>
      <w:numFmt w:val="bullet"/>
      <w:lvlText w:val="o"/>
      <w:lvlJc w:val="left"/>
      <w:pPr>
        <w:ind w:left="5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9A16E8">
      <w:start w:val="1"/>
      <w:numFmt w:val="bullet"/>
      <w:lvlText w:val="▪"/>
      <w:lvlJc w:val="left"/>
      <w:pPr>
        <w:ind w:left="6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6CD179C"/>
    <w:multiLevelType w:val="hybridMultilevel"/>
    <w:tmpl w:val="E058539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4838EB"/>
    <w:multiLevelType w:val="hybridMultilevel"/>
    <w:tmpl w:val="3A9E4F18"/>
    <w:lvl w:ilvl="0" w:tplc="5FB87A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7B1E001B"/>
    <w:multiLevelType w:val="hybridMultilevel"/>
    <w:tmpl w:val="E30E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6803AB"/>
    <w:multiLevelType w:val="hybridMultilevel"/>
    <w:tmpl w:val="EA20913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
  </w:num>
  <w:num w:numId="2">
    <w:abstractNumId w:val="8"/>
  </w:num>
  <w:num w:numId="3">
    <w:abstractNumId w:val="7"/>
  </w:num>
  <w:num w:numId="4">
    <w:abstractNumId w:val="13"/>
  </w:num>
  <w:num w:numId="5">
    <w:abstractNumId w:val="23"/>
  </w:num>
  <w:num w:numId="6">
    <w:abstractNumId w:val="5"/>
  </w:num>
  <w:num w:numId="7">
    <w:abstractNumId w:val="17"/>
  </w:num>
  <w:num w:numId="8">
    <w:abstractNumId w:val="0"/>
  </w:num>
  <w:num w:numId="9">
    <w:abstractNumId w:val="2"/>
  </w:num>
  <w:num w:numId="10">
    <w:abstractNumId w:val="15"/>
  </w:num>
  <w:num w:numId="11">
    <w:abstractNumId w:val="19"/>
  </w:num>
  <w:num w:numId="12">
    <w:abstractNumId w:val="6"/>
  </w:num>
  <w:num w:numId="13">
    <w:abstractNumId w:val="12"/>
  </w:num>
  <w:num w:numId="14">
    <w:abstractNumId w:val="22"/>
  </w:num>
  <w:num w:numId="15">
    <w:abstractNumId w:val="16"/>
  </w:num>
  <w:num w:numId="16">
    <w:abstractNumId w:val="4"/>
  </w:num>
  <w:num w:numId="17">
    <w:abstractNumId w:val="11"/>
  </w:num>
  <w:num w:numId="18">
    <w:abstractNumId w:val="20"/>
  </w:num>
  <w:num w:numId="19">
    <w:abstractNumId w:val="14"/>
  </w:num>
  <w:num w:numId="20">
    <w:abstractNumId w:val="21"/>
  </w:num>
  <w:num w:numId="21">
    <w:abstractNumId w:val="10"/>
  </w:num>
  <w:num w:numId="22">
    <w:abstractNumId w:val="18"/>
  </w:num>
  <w:num w:numId="23">
    <w:abstractNumId w:val="9"/>
  </w:num>
  <w:num w:numId="24">
    <w:abstractNumId w:val="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ласова Анна Викторовна">
    <w15:presenceInfo w15:providerId="AD" w15:userId="S-1-5-21-3891162440-862598931-1647329119-13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1A"/>
    <w:rsid w:val="000112CD"/>
    <w:rsid w:val="00017166"/>
    <w:rsid w:val="00031474"/>
    <w:rsid w:val="0003286D"/>
    <w:rsid w:val="000347F9"/>
    <w:rsid w:val="00052456"/>
    <w:rsid w:val="0005302B"/>
    <w:rsid w:val="000560AA"/>
    <w:rsid w:val="00067C6E"/>
    <w:rsid w:val="00067D66"/>
    <w:rsid w:val="00083326"/>
    <w:rsid w:val="000D5898"/>
    <w:rsid w:val="000E58B9"/>
    <w:rsid w:val="000F0C54"/>
    <w:rsid w:val="000F17DE"/>
    <w:rsid w:val="000F2CBC"/>
    <w:rsid w:val="000F361A"/>
    <w:rsid w:val="000F7950"/>
    <w:rsid w:val="0010218A"/>
    <w:rsid w:val="001031CE"/>
    <w:rsid w:val="00104051"/>
    <w:rsid w:val="00106AA6"/>
    <w:rsid w:val="00111693"/>
    <w:rsid w:val="0012681B"/>
    <w:rsid w:val="00130238"/>
    <w:rsid w:val="0014540D"/>
    <w:rsid w:val="00155D44"/>
    <w:rsid w:val="00160D32"/>
    <w:rsid w:val="00161F91"/>
    <w:rsid w:val="00165974"/>
    <w:rsid w:val="00185823"/>
    <w:rsid w:val="001A5AE6"/>
    <w:rsid w:val="001B0235"/>
    <w:rsid w:val="001B3AD3"/>
    <w:rsid w:val="001D1001"/>
    <w:rsid w:val="001D111A"/>
    <w:rsid w:val="001D78EF"/>
    <w:rsid w:val="001E1BBA"/>
    <w:rsid w:val="0020016B"/>
    <w:rsid w:val="00203A38"/>
    <w:rsid w:val="002252DC"/>
    <w:rsid w:val="00227A97"/>
    <w:rsid w:val="00236BDA"/>
    <w:rsid w:val="002379CB"/>
    <w:rsid w:val="00241D89"/>
    <w:rsid w:val="00245329"/>
    <w:rsid w:val="002477B2"/>
    <w:rsid w:val="00253389"/>
    <w:rsid w:val="00256296"/>
    <w:rsid w:val="00276115"/>
    <w:rsid w:val="00277EA9"/>
    <w:rsid w:val="002857AC"/>
    <w:rsid w:val="0028685F"/>
    <w:rsid w:val="0029125A"/>
    <w:rsid w:val="002934CB"/>
    <w:rsid w:val="002B06C8"/>
    <w:rsid w:val="002B0E78"/>
    <w:rsid w:val="002B2542"/>
    <w:rsid w:val="002C1996"/>
    <w:rsid w:val="002C2F09"/>
    <w:rsid w:val="002C4DB0"/>
    <w:rsid w:val="002C7E9D"/>
    <w:rsid w:val="002F352F"/>
    <w:rsid w:val="002F72AE"/>
    <w:rsid w:val="00305338"/>
    <w:rsid w:val="003055A5"/>
    <w:rsid w:val="00305784"/>
    <w:rsid w:val="00306A21"/>
    <w:rsid w:val="003134EE"/>
    <w:rsid w:val="00322010"/>
    <w:rsid w:val="00335595"/>
    <w:rsid w:val="00336EE8"/>
    <w:rsid w:val="00355256"/>
    <w:rsid w:val="003603F9"/>
    <w:rsid w:val="003655D8"/>
    <w:rsid w:val="003939E4"/>
    <w:rsid w:val="003B2171"/>
    <w:rsid w:val="003B3CE4"/>
    <w:rsid w:val="003B52EB"/>
    <w:rsid w:val="003C1B57"/>
    <w:rsid w:val="003D7128"/>
    <w:rsid w:val="003F1C2E"/>
    <w:rsid w:val="00415738"/>
    <w:rsid w:val="00445C17"/>
    <w:rsid w:val="00447455"/>
    <w:rsid w:val="00456B8C"/>
    <w:rsid w:val="00457B43"/>
    <w:rsid w:val="00472A18"/>
    <w:rsid w:val="00476C41"/>
    <w:rsid w:val="004837AC"/>
    <w:rsid w:val="004918E3"/>
    <w:rsid w:val="00497A0D"/>
    <w:rsid w:val="004C093C"/>
    <w:rsid w:val="004C0C3D"/>
    <w:rsid w:val="004C6AC0"/>
    <w:rsid w:val="004C6AE9"/>
    <w:rsid w:val="004D359D"/>
    <w:rsid w:val="004D3F2B"/>
    <w:rsid w:val="004D721C"/>
    <w:rsid w:val="004F251D"/>
    <w:rsid w:val="00500EA4"/>
    <w:rsid w:val="00501781"/>
    <w:rsid w:val="00502D82"/>
    <w:rsid w:val="0052209E"/>
    <w:rsid w:val="00534244"/>
    <w:rsid w:val="00534C46"/>
    <w:rsid w:val="00544D0A"/>
    <w:rsid w:val="005534D8"/>
    <w:rsid w:val="00554F1C"/>
    <w:rsid w:val="00565344"/>
    <w:rsid w:val="00571754"/>
    <w:rsid w:val="00572CD6"/>
    <w:rsid w:val="0057670C"/>
    <w:rsid w:val="00583079"/>
    <w:rsid w:val="00583346"/>
    <w:rsid w:val="00584A54"/>
    <w:rsid w:val="0058758A"/>
    <w:rsid w:val="005A2B24"/>
    <w:rsid w:val="005B70FB"/>
    <w:rsid w:val="005C0F8F"/>
    <w:rsid w:val="005C11F9"/>
    <w:rsid w:val="005C76AF"/>
    <w:rsid w:val="005D7F5B"/>
    <w:rsid w:val="005E4BE6"/>
    <w:rsid w:val="005F55D6"/>
    <w:rsid w:val="005F590A"/>
    <w:rsid w:val="005F6D5F"/>
    <w:rsid w:val="006053B9"/>
    <w:rsid w:val="006065ED"/>
    <w:rsid w:val="00612017"/>
    <w:rsid w:val="006203C3"/>
    <w:rsid w:val="0062777A"/>
    <w:rsid w:val="00634016"/>
    <w:rsid w:val="00636A5F"/>
    <w:rsid w:val="006406D2"/>
    <w:rsid w:val="00662184"/>
    <w:rsid w:val="00662FCC"/>
    <w:rsid w:val="006775C0"/>
    <w:rsid w:val="0068196C"/>
    <w:rsid w:val="00697510"/>
    <w:rsid w:val="006A197C"/>
    <w:rsid w:val="006A30DF"/>
    <w:rsid w:val="006E78A9"/>
    <w:rsid w:val="007036A2"/>
    <w:rsid w:val="00710388"/>
    <w:rsid w:val="00710F87"/>
    <w:rsid w:val="00714158"/>
    <w:rsid w:val="00716F57"/>
    <w:rsid w:val="00737443"/>
    <w:rsid w:val="00737AB7"/>
    <w:rsid w:val="007424C9"/>
    <w:rsid w:val="00753577"/>
    <w:rsid w:val="007577C8"/>
    <w:rsid w:val="007738EB"/>
    <w:rsid w:val="00774858"/>
    <w:rsid w:val="007816C6"/>
    <w:rsid w:val="00783BCF"/>
    <w:rsid w:val="0078785B"/>
    <w:rsid w:val="007964F6"/>
    <w:rsid w:val="0079782B"/>
    <w:rsid w:val="007A3E83"/>
    <w:rsid w:val="007B433F"/>
    <w:rsid w:val="007C27D2"/>
    <w:rsid w:val="007C29E1"/>
    <w:rsid w:val="007D05A6"/>
    <w:rsid w:val="007E682F"/>
    <w:rsid w:val="007E68A0"/>
    <w:rsid w:val="007F175A"/>
    <w:rsid w:val="007F264D"/>
    <w:rsid w:val="007F3BA8"/>
    <w:rsid w:val="007F644B"/>
    <w:rsid w:val="00800DCC"/>
    <w:rsid w:val="00825624"/>
    <w:rsid w:val="00832DE5"/>
    <w:rsid w:val="0083544C"/>
    <w:rsid w:val="0084194B"/>
    <w:rsid w:val="0084620A"/>
    <w:rsid w:val="00855BD7"/>
    <w:rsid w:val="0086165F"/>
    <w:rsid w:val="0086215B"/>
    <w:rsid w:val="00864190"/>
    <w:rsid w:val="0087350E"/>
    <w:rsid w:val="00892DCD"/>
    <w:rsid w:val="00895E47"/>
    <w:rsid w:val="008C6280"/>
    <w:rsid w:val="008D03AC"/>
    <w:rsid w:val="008D5295"/>
    <w:rsid w:val="008D5CB2"/>
    <w:rsid w:val="008E5768"/>
    <w:rsid w:val="00904E93"/>
    <w:rsid w:val="0091410F"/>
    <w:rsid w:val="00915742"/>
    <w:rsid w:val="00916DD7"/>
    <w:rsid w:val="00924E35"/>
    <w:rsid w:val="00925DCC"/>
    <w:rsid w:val="0093050A"/>
    <w:rsid w:val="00930BB9"/>
    <w:rsid w:val="00932E6F"/>
    <w:rsid w:val="00946452"/>
    <w:rsid w:val="009621E2"/>
    <w:rsid w:val="00964B79"/>
    <w:rsid w:val="009655A7"/>
    <w:rsid w:val="009718A1"/>
    <w:rsid w:val="009736D4"/>
    <w:rsid w:val="009968B5"/>
    <w:rsid w:val="009A249F"/>
    <w:rsid w:val="009A4ADD"/>
    <w:rsid w:val="009C0AD3"/>
    <w:rsid w:val="009C0E58"/>
    <w:rsid w:val="009D76BA"/>
    <w:rsid w:val="009E2028"/>
    <w:rsid w:val="009E21C1"/>
    <w:rsid w:val="009F0DCC"/>
    <w:rsid w:val="009F6CD7"/>
    <w:rsid w:val="00A01291"/>
    <w:rsid w:val="00A01703"/>
    <w:rsid w:val="00A04F6D"/>
    <w:rsid w:val="00A0714D"/>
    <w:rsid w:val="00A14AE3"/>
    <w:rsid w:val="00A404E4"/>
    <w:rsid w:val="00A4620E"/>
    <w:rsid w:val="00A50E71"/>
    <w:rsid w:val="00A63955"/>
    <w:rsid w:val="00A73453"/>
    <w:rsid w:val="00A9174D"/>
    <w:rsid w:val="00AB1DE2"/>
    <w:rsid w:val="00AB7F96"/>
    <w:rsid w:val="00AC5AAD"/>
    <w:rsid w:val="00AD5CD7"/>
    <w:rsid w:val="00AD65DF"/>
    <w:rsid w:val="00AE4C31"/>
    <w:rsid w:val="00AF17C4"/>
    <w:rsid w:val="00B04936"/>
    <w:rsid w:val="00B15CEE"/>
    <w:rsid w:val="00B1656A"/>
    <w:rsid w:val="00B2287B"/>
    <w:rsid w:val="00B26022"/>
    <w:rsid w:val="00B32B73"/>
    <w:rsid w:val="00B5370F"/>
    <w:rsid w:val="00B5530A"/>
    <w:rsid w:val="00B61432"/>
    <w:rsid w:val="00B63CC3"/>
    <w:rsid w:val="00B645FE"/>
    <w:rsid w:val="00B64762"/>
    <w:rsid w:val="00B660D4"/>
    <w:rsid w:val="00B76950"/>
    <w:rsid w:val="00B81AC3"/>
    <w:rsid w:val="00B8381B"/>
    <w:rsid w:val="00B87DE6"/>
    <w:rsid w:val="00B91446"/>
    <w:rsid w:val="00BA0617"/>
    <w:rsid w:val="00BA5C39"/>
    <w:rsid w:val="00BA7140"/>
    <w:rsid w:val="00BC16E3"/>
    <w:rsid w:val="00BD4A35"/>
    <w:rsid w:val="00BF04C3"/>
    <w:rsid w:val="00C04653"/>
    <w:rsid w:val="00C33D1A"/>
    <w:rsid w:val="00C50FB6"/>
    <w:rsid w:val="00C60109"/>
    <w:rsid w:val="00C65553"/>
    <w:rsid w:val="00C728A9"/>
    <w:rsid w:val="00C7588E"/>
    <w:rsid w:val="00C8004C"/>
    <w:rsid w:val="00C819A6"/>
    <w:rsid w:val="00C87CDF"/>
    <w:rsid w:val="00C90571"/>
    <w:rsid w:val="00C9058A"/>
    <w:rsid w:val="00CB3D6C"/>
    <w:rsid w:val="00CC149D"/>
    <w:rsid w:val="00CC174E"/>
    <w:rsid w:val="00CE4035"/>
    <w:rsid w:val="00CF64CF"/>
    <w:rsid w:val="00CF7A1E"/>
    <w:rsid w:val="00D00298"/>
    <w:rsid w:val="00D02AE6"/>
    <w:rsid w:val="00D0618E"/>
    <w:rsid w:val="00D0662A"/>
    <w:rsid w:val="00D152F1"/>
    <w:rsid w:val="00D35DEC"/>
    <w:rsid w:val="00D36574"/>
    <w:rsid w:val="00D41C95"/>
    <w:rsid w:val="00D8082C"/>
    <w:rsid w:val="00D81713"/>
    <w:rsid w:val="00D84B0B"/>
    <w:rsid w:val="00D96DC1"/>
    <w:rsid w:val="00D978B6"/>
    <w:rsid w:val="00DA7872"/>
    <w:rsid w:val="00DB24A1"/>
    <w:rsid w:val="00DC4993"/>
    <w:rsid w:val="00DD1676"/>
    <w:rsid w:val="00DD3689"/>
    <w:rsid w:val="00DE0669"/>
    <w:rsid w:val="00DE3793"/>
    <w:rsid w:val="00DF4706"/>
    <w:rsid w:val="00DF73D2"/>
    <w:rsid w:val="00E02528"/>
    <w:rsid w:val="00E07C9B"/>
    <w:rsid w:val="00E22972"/>
    <w:rsid w:val="00E263AA"/>
    <w:rsid w:val="00E30F08"/>
    <w:rsid w:val="00E32A2E"/>
    <w:rsid w:val="00E33863"/>
    <w:rsid w:val="00E650E1"/>
    <w:rsid w:val="00E7289A"/>
    <w:rsid w:val="00E81517"/>
    <w:rsid w:val="00E82608"/>
    <w:rsid w:val="00E93D8A"/>
    <w:rsid w:val="00E97AC3"/>
    <w:rsid w:val="00EA69F3"/>
    <w:rsid w:val="00EB7718"/>
    <w:rsid w:val="00ED620D"/>
    <w:rsid w:val="00EE3AF9"/>
    <w:rsid w:val="00EF082E"/>
    <w:rsid w:val="00F02FB3"/>
    <w:rsid w:val="00F101A2"/>
    <w:rsid w:val="00F4108B"/>
    <w:rsid w:val="00F46A16"/>
    <w:rsid w:val="00F47AB2"/>
    <w:rsid w:val="00F52EDE"/>
    <w:rsid w:val="00F562E7"/>
    <w:rsid w:val="00F5665E"/>
    <w:rsid w:val="00F57928"/>
    <w:rsid w:val="00F62D4D"/>
    <w:rsid w:val="00F72871"/>
    <w:rsid w:val="00F73EF4"/>
    <w:rsid w:val="00F74A02"/>
    <w:rsid w:val="00F765BF"/>
    <w:rsid w:val="00F977B2"/>
    <w:rsid w:val="00FA6B61"/>
    <w:rsid w:val="00FB0C36"/>
    <w:rsid w:val="00FB5865"/>
    <w:rsid w:val="00FC5A4D"/>
    <w:rsid w:val="00FD6EC0"/>
    <w:rsid w:val="00FF4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C322D"/>
  <w15:chartTrackingRefBased/>
  <w15:docId w15:val="{451BA4BB-3A23-4018-8EC7-89211E3E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0BB9"/>
    <w:pPr>
      <w:spacing w:after="200" w:line="276" w:lineRule="auto"/>
    </w:pPr>
    <w:rPr>
      <w:sz w:val="22"/>
      <w:szCs w:val="22"/>
    </w:rPr>
  </w:style>
  <w:style w:type="paragraph" w:styleId="1">
    <w:name w:val="heading 1"/>
    <w:basedOn w:val="a"/>
    <w:next w:val="a"/>
    <w:link w:val="10"/>
    <w:uiPriority w:val="9"/>
    <w:qFormat/>
    <w:rsid w:val="007F175A"/>
    <w:pPr>
      <w:keepNext/>
      <w:spacing w:after="0" w:line="240" w:lineRule="auto"/>
      <w:jc w:val="center"/>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7F175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3655D8"/>
    <w:pPr>
      <w:keepNext/>
      <w:keepLines/>
      <w:spacing w:before="40" w:after="0"/>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
    <w:qFormat/>
    <w:rsid w:val="00895E47"/>
    <w:pPr>
      <w:keepNext/>
      <w:keepLines/>
      <w:spacing w:before="40" w:after="0" w:line="240" w:lineRule="auto"/>
      <w:outlineLvl w:val="3"/>
    </w:pPr>
    <w:rPr>
      <w:rFonts w:ascii="Cambria" w:eastAsia="SimSun" w:hAnsi="Cambria"/>
      <w:i/>
      <w:iCs/>
      <w:color w:val="365F91"/>
      <w:sz w:val="24"/>
      <w:szCs w:val="24"/>
      <w:lang w:val="x-none" w:eastAsia="ru-RU"/>
    </w:rPr>
  </w:style>
  <w:style w:type="paragraph" w:styleId="5">
    <w:name w:val="heading 5"/>
    <w:basedOn w:val="a"/>
    <w:next w:val="a"/>
    <w:link w:val="50"/>
    <w:uiPriority w:val="9"/>
    <w:qFormat/>
    <w:rsid w:val="00895E47"/>
    <w:pPr>
      <w:keepNext/>
      <w:keepLines/>
      <w:spacing w:before="40" w:after="0" w:line="240" w:lineRule="auto"/>
      <w:outlineLvl w:val="4"/>
    </w:pPr>
    <w:rPr>
      <w:rFonts w:ascii="Cambria" w:eastAsia="SimSun" w:hAnsi="Cambria"/>
      <w:color w:val="365F91"/>
      <w:sz w:val="24"/>
      <w:szCs w:val="24"/>
      <w:lang w:val="x-none" w:eastAsia="ru-RU"/>
    </w:rPr>
  </w:style>
  <w:style w:type="paragraph" w:styleId="6">
    <w:name w:val="heading 6"/>
    <w:basedOn w:val="a"/>
    <w:next w:val="a"/>
    <w:link w:val="60"/>
    <w:uiPriority w:val="9"/>
    <w:qFormat/>
    <w:rsid w:val="00895E47"/>
    <w:pPr>
      <w:keepNext/>
      <w:keepLines/>
      <w:spacing w:before="40" w:after="0" w:line="240" w:lineRule="auto"/>
      <w:outlineLvl w:val="5"/>
    </w:pPr>
    <w:rPr>
      <w:rFonts w:ascii="Cambria" w:eastAsia="SimSun" w:hAnsi="Cambria"/>
      <w:color w:val="243F60"/>
      <w:sz w:val="24"/>
      <w:szCs w:val="24"/>
      <w:lang w:val="x-none" w:eastAsia="ru-RU"/>
    </w:rPr>
  </w:style>
  <w:style w:type="paragraph" w:styleId="7">
    <w:name w:val="heading 7"/>
    <w:basedOn w:val="a"/>
    <w:next w:val="a"/>
    <w:link w:val="70"/>
    <w:uiPriority w:val="9"/>
    <w:qFormat/>
    <w:rsid w:val="00895E47"/>
    <w:pPr>
      <w:keepNext/>
      <w:keepLines/>
      <w:spacing w:before="40" w:after="0" w:line="240" w:lineRule="auto"/>
      <w:outlineLvl w:val="6"/>
    </w:pPr>
    <w:rPr>
      <w:rFonts w:ascii="Cambria" w:eastAsia="SimSun" w:hAnsi="Cambria"/>
      <w:i/>
      <w:iCs/>
      <w:color w:val="243F60"/>
      <w:sz w:val="24"/>
      <w:szCs w:val="24"/>
      <w:lang w:val="x-none" w:eastAsia="ru-RU"/>
    </w:rPr>
  </w:style>
  <w:style w:type="paragraph" w:styleId="8">
    <w:name w:val="heading 8"/>
    <w:basedOn w:val="a"/>
    <w:next w:val="a"/>
    <w:link w:val="80"/>
    <w:uiPriority w:val="9"/>
    <w:qFormat/>
    <w:rsid w:val="00895E47"/>
    <w:pPr>
      <w:keepNext/>
      <w:keepLines/>
      <w:spacing w:before="40" w:after="0" w:line="240" w:lineRule="auto"/>
      <w:outlineLvl w:val="7"/>
    </w:pPr>
    <w:rPr>
      <w:rFonts w:ascii="Cambria" w:eastAsia="SimSun" w:hAnsi="Cambria"/>
      <w:color w:val="272727"/>
      <w:sz w:val="21"/>
      <w:szCs w:val="21"/>
      <w:lang w:val="x-none" w:eastAsia="ru-RU"/>
    </w:rPr>
  </w:style>
  <w:style w:type="paragraph" w:styleId="9">
    <w:name w:val="heading 9"/>
    <w:basedOn w:val="a"/>
    <w:next w:val="a"/>
    <w:link w:val="90"/>
    <w:uiPriority w:val="9"/>
    <w:qFormat/>
    <w:rsid w:val="00895E47"/>
    <w:pPr>
      <w:keepNext/>
      <w:keepLines/>
      <w:spacing w:before="40" w:after="0" w:line="240" w:lineRule="auto"/>
      <w:outlineLvl w:val="8"/>
    </w:pPr>
    <w:rPr>
      <w:rFonts w:ascii="Cambria" w:eastAsia="SimSun" w:hAnsi="Cambria"/>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F175A"/>
    <w:rPr>
      <w:rFonts w:ascii="Times New Roman" w:eastAsia="Times New Roman" w:hAnsi="Times New Roman"/>
      <w:sz w:val="28"/>
      <w:lang w:eastAsia="ru-RU"/>
    </w:rPr>
  </w:style>
  <w:style w:type="character" w:customStyle="1" w:styleId="20">
    <w:name w:val="Заголовок 2 Знак"/>
    <w:link w:val="2"/>
    <w:uiPriority w:val="9"/>
    <w:rsid w:val="007F175A"/>
    <w:rPr>
      <w:rFonts w:ascii="Arial" w:eastAsia="Times New Roman" w:hAnsi="Arial" w:cs="Arial"/>
      <w:b/>
      <w:bCs/>
      <w:i/>
      <w:iCs/>
      <w:sz w:val="28"/>
      <w:szCs w:val="28"/>
      <w:lang w:eastAsia="ru-RU"/>
    </w:rPr>
  </w:style>
  <w:style w:type="paragraph" w:styleId="a3">
    <w:name w:val="No Spacing"/>
    <w:link w:val="a4"/>
    <w:uiPriority w:val="1"/>
    <w:qFormat/>
    <w:rsid w:val="007F175A"/>
    <w:rPr>
      <w:sz w:val="22"/>
      <w:szCs w:val="22"/>
    </w:rPr>
  </w:style>
  <w:style w:type="paragraph" w:styleId="a5">
    <w:name w:val="List Paragraph"/>
    <w:basedOn w:val="a"/>
    <w:uiPriority w:val="34"/>
    <w:qFormat/>
    <w:rsid w:val="007F175A"/>
    <w:pPr>
      <w:spacing w:after="0" w:line="240" w:lineRule="auto"/>
      <w:ind w:left="720"/>
      <w:contextualSpacing/>
    </w:pPr>
    <w:rPr>
      <w:rFonts w:ascii="Times New Roman" w:eastAsia="Times New Roman" w:hAnsi="Times New Roman"/>
      <w:sz w:val="24"/>
      <w:szCs w:val="24"/>
      <w:lang w:eastAsia="ru-RU"/>
    </w:rPr>
  </w:style>
  <w:style w:type="paragraph" w:customStyle="1" w:styleId="31">
    <w:name w:val="Заголовок 31"/>
    <w:basedOn w:val="a"/>
    <w:next w:val="a"/>
    <w:uiPriority w:val="9"/>
    <w:unhideWhenUsed/>
    <w:qFormat/>
    <w:rsid w:val="003655D8"/>
    <w:pPr>
      <w:keepNext/>
      <w:keepLines/>
      <w:spacing w:before="200" w:after="0" w:line="240" w:lineRule="auto"/>
      <w:outlineLvl w:val="2"/>
    </w:pPr>
    <w:rPr>
      <w:rFonts w:ascii="Cambria" w:eastAsia="Times New Roman" w:hAnsi="Cambria"/>
      <w:b/>
      <w:bCs/>
      <w:color w:val="4F81BD"/>
      <w:sz w:val="24"/>
      <w:szCs w:val="24"/>
      <w:lang w:eastAsia="ru-RU"/>
    </w:rPr>
  </w:style>
  <w:style w:type="numbering" w:customStyle="1" w:styleId="11">
    <w:name w:val="Нет списка1"/>
    <w:next w:val="a2"/>
    <w:uiPriority w:val="99"/>
    <w:semiHidden/>
    <w:unhideWhenUsed/>
    <w:rsid w:val="003655D8"/>
  </w:style>
  <w:style w:type="character" w:customStyle="1" w:styleId="30">
    <w:name w:val="Заголовок 3 Знак"/>
    <w:basedOn w:val="a0"/>
    <w:link w:val="3"/>
    <w:uiPriority w:val="9"/>
    <w:rsid w:val="003655D8"/>
    <w:rPr>
      <w:rFonts w:ascii="Cambria" w:eastAsia="Times New Roman" w:hAnsi="Cambria" w:cs="Times New Roman"/>
      <w:b/>
      <w:bCs/>
      <w:color w:val="4F81BD"/>
      <w:sz w:val="24"/>
      <w:szCs w:val="24"/>
      <w:lang w:eastAsia="ru-RU"/>
    </w:rPr>
  </w:style>
  <w:style w:type="paragraph" w:styleId="a6">
    <w:name w:val="footnote text"/>
    <w:basedOn w:val="a"/>
    <w:link w:val="a7"/>
    <w:uiPriority w:val="99"/>
    <w:unhideWhenUsed/>
    <w:rsid w:val="003655D8"/>
    <w:pPr>
      <w:spacing w:after="0" w:line="240" w:lineRule="auto"/>
    </w:pPr>
    <w:rPr>
      <w:sz w:val="20"/>
      <w:szCs w:val="20"/>
    </w:rPr>
  </w:style>
  <w:style w:type="character" w:customStyle="1" w:styleId="a7">
    <w:name w:val="Текст сноски Знак"/>
    <w:basedOn w:val="a0"/>
    <w:link w:val="a6"/>
    <w:uiPriority w:val="99"/>
    <w:rsid w:val="003655D8"/>
  </w:style>
  <w:style w:type="character" w:styleId="a8">
    <w:name w:val="footnote reference"/>
    <w:uiPriority w:val="99"/>
    <w:unhideWhenUsed/>
    <w:rsid w:val="003655D8"/>
    <w:rPr>
      <w:vertAlign w:val="superscript"/>
    </w:rPr>
  </w:style>
  <w:style w:type="table" w:styleId="a9">
    <w:name w:val="Table Grid"/>
    <w:basedOn w:val="a1"/>
    <w:uiPriority w:val="99"/>
    <w:rsid w:val="003655D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655D8"/>
    <w:pPr>
      <w:pBdr>
        <w:bottom w:val="single" w:sz="8" w:space="4" w:color="4F81BD"/>
      </w:pBdr>
      <w:spacing w:after="300" w:line="240" w:lineRule="auto"/>
      <w:contextualSpacing/>
    </w:pPr>
    <w:rPr>
      <w:rFonts w:ascii="Cambria" w:eastAsia="PMingLiU" w:hAnsi="Cambria"/>
      <w:color w:val="17365D"/>
      <w:spacing w:val="5"/>
      <w:kern w:val="28"/>
      <w:sz w:val="52"/>
      <w:szCs w:val="52"/>
    </w:rPr>
  </w:style>
  <w:style w:type="character" w:customStyle="1" w:styleId="ab">
    <w:name w:val="Название Знак"/>
    <w:basedOn w:val="a0"/>
    <w:link w:val="aa"/>
    <w:uiPriority w:val="10"/>
    <w:rsid w:val="003655D8"/>
    <w:rPr>
      <w:rFonts w:ascii="Cambria" w:eastAsia="PMingLiU" w:hAnsi="Cambria"/>
      <w:color w:val="17365D"/>
      <w:spacing w:val="5"/>
      <w:kern w:val="28"/>
      <w:sz w:val="52"/>
      <w:szCs w:val="52"/>
    </w:rPr>
  </w:style>
  <w:style w:type="paragraph" w:styleId="ac">
    <w:name w:val="footer"/>
    <w:basedOn w:val="a"/>
    <w:link w:val="ad"/>
    <w:unhideWhenUsed/>
    <w:rsid w:val="003655D8"/>
    <w:pPr>
      <w:tabs>
        <w:tab w:val="center" w:pos="4677"/>
        <w:tab w:val="right" w:pos="9355"/>
      </w:tabs>
      <w:spacing w:after="0" w:line="240" w:lineRule="auto"/>
    </w:pPr>
  </w:style>
  <w:style w:type="character" w:customStyle="1" w:styleId="ad">
    <w:name w:val="Нижний колонтитул Знак"/>
    <w:basedOn w:val="a0"/>
    <w:link w:val="ac"/>
    <w:rsid w:val="003655D8"/>
    <w:rPr>
      <w:sz w:val="22"/>
      <w:szCs w:val="22"/>
    </w:rPr>
  </w:style>
  <w:style w:type="paragraph" w:styleId="ae">
    <w:name w:val="Balloon Text"/>
    <w:basedOn w:val="a"/>
    <w:link w:val="af"/>
    <w:uiPriority w:val="99"/>
    <w:semiHidden/>
    <w:unhideWhenUsed/>
    <w:rsid w:val="003655D8"/>
    <w:pPr>
      <w:spacing w:after="0" w:line="240" w:lineRule="auto"/>
    </w:pPr>
    <w:rPr>
      <w:rFonts w:ascii="Tahoma" w:hAnsi="Tahoma" w:cs="Tahoma"/>
      <w:sz w:val="16"/>
      <w:szCs w:val="16"/>
      <w:lang w:eastAsia="ru-RU"/>
    </w:rPr>
  </w:style>
  <w:style w:type="character" w:customStyle="1" w:styleId="af">
    <w:name w:val="Текст выноски Знак"/>
    <w:basedOn w:val="a0"/>
    <w:link w:val="ae"/>
    <w:uiPriority w:val="99"/>
    <w:semiHidden/>
    <w:rsid w:val="003655D8"/>
    <w:rPr>
      <w:rFonts w:ascii="Tahoma" w:hAnsi="Tahoma" w:cs="Tahoma"/>
      <w:sz w:val="16"/>
      <w:szCs w:val="16"/>
      <w:lang w:eastAsia="ru-RU"/>
    </w:rPr>
  </w:style>
  <w:style w:type="paragraph" w:styleId="af0">
    <w:name w:val="header"/>
    <w:basedOn w:val="a"/>
    <w:link w:val="af1"/>
    <w:uiPriority w:val="99"/>
    <w:unhideWhenUsed/>
    <w:rsid w:val="003655D8"/>
    <w:pPr>
      <w:tabs>
        <w:tab w:val="center" w:pos="4677"/>
        <w:tab w:val="right" w:pos="9355"/>
      </w:tabs>
      <w:spacing w:after="0" w:line="240" w:lineRule="auto"/>
    </w:pPr>
    <w:rPr>
      <w:rFonts w:ascii="Times New Roman" w:hAnsi="Times New Roman"/>
      <w:sz w:val="24"/>
      <w:szCs w:val="24"/>
      <w:lang w:eastAsia="ru-RU"/>
    </w:rPr>
  </w:style>
  <w:style w:type="character" w:customStyle="1" w:styleId="af1">
    <w:name w:val="Верхний колонтитул Знак"/>
    <w:basedOn w:val="a0"/>
    <w:link w:val="af0"/>
    <w:uiPriority w:val="99"/>
    <w:rsid w:val="003655D8"/>
    <w:rPr>
      <w:rFonts w:ascii="Times New Roman" w:hAnsi="Times New Roman"/>
      <w:sz w:val="24"/>
      <w:szCs w:val="24"/>
      <w:lang w:eastAsia="ru-RU"/>
    </w:rPr>
  </w:style>
  <w:style w:type="character" w:styleId="af2">
    <w:name w:val="annotation reference"/>
    <w:basedOn w:val="a0"/>
    <w:uiPriority w:val="99"/>
    <w:semiHidden/>
    <w:unhideWhenUsed/>
    <w:rsid w:val="003655D8"/>
    <w:rPr>
      <w:sz w:val="16"/>
      <w:szCs w:val="16"/>
    </w:rPr>
  </w:style>
  <w:style w:type="paragraph" w:styleId="af3">
    <w:name w:val="annotation text"/>
    <w:basedOn w:val="a"/>
    <w:link w:val="af4"/>
    <w:uiPriority w:val="99"/>
    <w:semiHidden/>
    <w:unhideWhenUsed/>
    <w:rsid w:val="003655D8"/>
    <w:pPr>
      <w:spacing w:after="0" w:line="240" w:lineRule="auto"/>
    </w:pPr>
    <w:rPr>
      <w:rFonts w:ascii="Times New Roman" w:hAnsi="Times New Roman"/>
      <w:sz w:val="20"/>
      <w:szCs w:val="20"/>
      <w:lang w:eastAsia="ru-RU"/>
    </w:rPr>
  </w:style>
  <w:style w:type="character" w:customStyle="1" w:styleId="af4">
    <w:name w:val="Текст примечания Знак"/>
    <w:basedOn w:val="a0"/>
    <w:link w:val="af3"/>
    <w:uiPriority w:val="99"/>
    <w:semiHidden/>
    <w:rsid w:val="003655D8"/>
    <w:rPr>
      <w:rFonts w:ascii="Times New Roman" w:hAnsi="Times New Roman"/>
      <w:lang w:eastAsia="ru-RU"/>
    </w:rPr>
  </w:style>
  <w:style w:type="paragraph" w:styleId="af5">
    <w:name w:val="annotation subject"/>
    <w:basedOn w:val="af3"/>
    <w:next w:val="af3"/>
    <w:link w:val="af6"/>
    <w:uiPriority w:val="99"/>
    <w:semiHidden/>
    <w:unhideWhenUsed/>
    <w:rsid w:val="003655D8"/>
    <w:rPr>
      <w:b/>
      <w:bCs/>
    </w:rPr>
  </w:style>
  <w:style w:type="character" w:customStyle="1" w:styleId="af6">
    <w:name w:val="Тема примечания Знак"/>
    <w:basedOn w:val="af4"/>
    <w:link w:val="af5"/>
    <w:uiPriority w:val="99"/>
    <w:semiHidden/>
    <w:rsid w:val="003655D8"/>
    <w:rPr>
      <w:rFonts w:ascii="Times New Roman" w:hAnsi="Times New Roman"/>
      <w:b/>
      <w:bCs/>
      <w:lang w:eastAsia="ru-RU"/>
    </w:rPr>
  </w:style>
  <w:style w:type="character" w:styleId="af7">
    <w:name w:val="Strong"/>
    <w:basedOn w:val="a0"/>
    <w:uiPriority w:val="22"/>
    <w:qFormat/>
    <w:rsid w:val="003655D8"/>
    <w:rPr>
      <w:b/>
      <w:bCs/>
    </w:rPr>
  </w:style>
  <w:style w:type="character" w:customStyle="1" w:styleId="ilfuvd">
    <w:name w:val="ilfuvd"/>
    <w:basedOn w:val="a0"/>
    <w:rsid w:val="003655D8"/>
  </w:style>
  <w:style w:type="character" w:styleId="af8">
    <w:name w:val="Emphasis"/>
    <w:basedOn w:val="a0"/>
    <w:uiPriority w:val="20"/>
    <w:qFormat/>
    <w:rsid w:val="003655D8"/>
    <w:rPr>
      <w:i/>
      <w:iCs/>
    </w:rPr>
  </w:style>
  <w:style w:type="paragraph" w:customStyle="1" w:styleId="12">
    <w:name w:val="Название объекта1"/>
    <w:basedOn w:val="a"/>
    <w:next w:val="a"/>
    <w:uiPriority w:val="35"/>
    <w:unhideWhenUsed/>
    <w:qFormat/>
    <w:rsid w:val="003655D8"/>
    <w:pPr>
      <w:spacing w:line="240" w:lineRule="auto"/>
    </w:pPr>
    <w:rPr>
      <w:rFonts w:ascii="Times New Roman" w:hAnsi="Times New Roman"/>
      <w:b/>
      <w:bCs/>
      <w:color w:val="4F81BD"/>
      <w:sz w:val="18"/>
      <w:szCs w:val="18"/>
      <w:lang w:eastAsia="ru-RU"/>
    </w:rPr>
  </w:style>
  <w:style w:type="table" w:customStyle="1" w:styleId="13">
    <w:name w:val="Сетка таблицы1"/>
    <w:basedOn w:val="a1"/>
    <w:next w:val="a9"/>
    <w:uiPriority w:val="59"/>
    <w:rsid w:val="003655D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3655D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Абзац списка3"/>
    <w:basedOn w:val="a"/>
    <w:rsid w:val="003655D8"/>
    <w:pPr>
      <w:ind w:left="720"/>
    </w:pPr>
    <w:rPr>
      <w:rFonts w:eastAsia="Times New Roman"/>
    </w:rPr>
  </w:style>
  <w:style w:type="character" w:customStyle="1" w:styleId="a4">
    <w:name w:val="Без интервала Знак"/>
    <w:basedOn w:val="a0"/>
    <w:link w:val="a3"/>
    <w:uiPriority w:val="1"/>
    <w:locked/>
    <w:rsid w:val="003655D8"/>
    <w:rPr>
      <w:sz w:val="22"/>
      <w:szCs w:val="22"/>
    </w:rPr>
  </w:style>
  <w:style w:type="character" w:customStyle="1" w:styleId="fontstyle01">
    <w:name w:val="fontstyle01"/>
    <w:basedOn w:val="a0"/>
    <w:rsid w:val="003655D8"/>
    <w:rPr>
      <w:rFonts w:ascii="Times New Roman" w:hAnsi="Times New Roman" w:cs="Times New Roman" w:hint="default"/>
      <w:b w:val="0"/>
      <w:bCs w:val="0"/>
      <w:i w:val="0"/>
      <w:iCs w:val="0"/>
      <w:color w:val="000000"/>
      <w:sz w:val="20"/>
      <w:szCs w:val="20"/>
    </w:rPr>
  </w:style>
  <w:style w:type="paragraph" w:customStyle="1" w:styleId="22">
    <w:name w:val="Абзац списка2"/>
    <w:basedOn w:val="a"/>
    <w:rsid w:val="003655D8"/>
    <w:pPr>
      <w:ind w:left="720"/>
    </w:pPr>
    <w:rPr>
      <w:rFonts w:eastAsia="Times New Roman"/>
    </w:rPr>
  </w:style>
  <w:style w:type="paragraph" w:styleId="af9">
    <w:name w:val="Normal (Web)"/>
    <w:basedOn w:val="a"/>
    <w:uiPriority w:val="99"/>
    <w:unhideWhenUsed/>
    <w:rsid w:val="00365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3">
    <w:name w:val="Обычный3"/>
    <w:rsid w:val="003655D8"/>
    <w:pPr>
      <w:widowControl w:val="0"/>
      <w:suppressAutoHyphens/>
      <w:spacing w:line="100" w:lineRule="atLeast"/>
      <w:textAlignment w:val="baseline"/>
    </w:pPr>
    <w:rPr>
      <w:rFonts w:ascii="Times New Roman" w:eastAsia="Times New Roman" w:hAnsi="Times New Roman" w:cs="Tahoma"/>
      <w:kern w:val="1"/>
      <w:sz w:val="24"/>
      <w:szCs w:val="24"/>
      <w:lang w:val="de-DE" w:eastAsia="zh-CN" w:bidi="fa-IR"/>
    </w:rPr>
  </w:style>
  <w:style w:type="character" w:customStyle="1" w:styleId="34">
    <w:name w:val="Основной шрифт абзаца3"/>
    <w:rsid w:val="003655D8"/>
  </w:style>
  <w:style w:type="character" w:customStyle="1" w:styleId="14">
    <w:name w:val="Гиперссылка1"/>
    <w:basedOn w:val="a0"/>
    <w:uiPriority w:val="99"/>
    <w:unhideWhenUsed/>
    <w:rsid w:val="003655D8"/>
    <w:rPr>
      <w:color w:val="0000FF"/>
      <w:u w:val="single"/>
    </w:rPr>
  </w:style>
  <w:style w:type="table" w:customStyle="1" w:styleId="TableGrid">
    <w:name w:val="TableGrid"/>
    <w:rsid w:val="003655D8"/>
    <w:rPr>
      <w:rFonts w:eastAsia="Times New Roman"/>
      <w:sz w:val="22"/>
      <w:szCs w:val="22"/>
      <w:lang w:eastAsia="ru-RU"/>
    </w:rPr>
    <w:tblPr>
      <w:tblCellMar>
        <w:top w:w="0" w:type="dxa"/>
        <w:left w:w="0" w:type="dxa"/>
        <w:bottom w:w="0" w:type="dxa"/>
        <w:right w:w="0" w:type="dxa"/>
      </w:tblCellMar>
    </w:tblPr>
  </w:style>
  <w:style w:type="paragraph" w:customStyle="1" w:styleId="Standard">
    <w:name w:val="Standard"/>
    <w:rsid w:val="003655D8"/>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15">
    <w:name w:val="Абзац списка1"/>
    <w:basedOn w:val="a"/>
    <w:qFormat/>
    <w:rsid w:val="003655D8"/>
    <w:pPr>
      <w:ind w:left="720"/>
    </w:pPr>
    <w:rPr>
      <w:rFonts w:eastAsia="Andale Sans UI" w:cs="Calibri"/>
      <w:lang w:eastAsia="ru-RU"/>
    </w:rPr>
  </w:style>
  <w:style w:type="paragraph" w:styleId="afa">
    <w:name w:val="Body Text"/>
    <w:basedOn w:val="a"/>
    <w:link w:val="afb"/>
    <w:uiPriority w:val="99"/>
    <w:unhideWhenUsed/>
    <w:rsid w:val="003655D8"/>
    <w:pPr>
      <w:spacing w:after="120" w:line="240" w:lineRule="auto"/>
    </w:pPr>
    <w:rPr>
      <w:rFonts w:ascii="Times New Roman" w:hAnsi="Times New Roman"/>
      <w:sz w:val="24"/>
      <w:szCs w:val="24"/>
      <w:lang w:eastAsia="ru-RU"/>
    </w:rPr>
  </w:style>
  <w:style w:type="character" w:customStyle="1" w:styleId="afb">
    <w:name w:val="Основной текст Знак"/>
    <w:basedOn w:val="a0"/>
    <w:link w:val="afa"/>
    <w:uiPriority w:val="99"/>
    <w:rsid w:val="003655D8"/>
    <w:rPr>
      <w:rFonts w:ascii="Times New Roman" w:hAnsi="Times New Roman"/>
      <w:sz w:val="24"/>
      <w:szCs w:val="24"/>
      <w:lang w:eastAsia="ru-RU"/>
    </w:rPr>
  </w:style>
  <w:style w:type="paragraph" w:styleId="23">
    <w:name w:val="Body Text Indent 2"/>
    <w:basedOn w:val="a"/>
    <w:link w:val="24"/>
    <w:uiPriority w:val="99"/>
    <w:semiHidden/>
    <w:unhideWhenUsed/>
    <w:rsid w:val="003655D8"/>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uiPriority w:val="99"/>
    <w:semiHidden/>
    <w:rsid w:val="003655D8"/>
    <w:rPr>
      <w:rFonts w:ascii="Times New Roman" w:hAnsi="Times New Roman"/>
      <w:sz w:val="24"/>
      <w:szCs w:val="24"/>
      <w:lang w:eastAsia="ru-RU"/>
    </w:rPr>
  </w:style>
  <w:style w:type="paragraph" w:customStyle="1" w:styleId="TableParagraph">
    <w:name w:val="Table Paragraph"/>
    <w:basedOn w:val="a"/>
    <w:uiPriority w:val="1"/>
    <w:qFormat/>
    <w:rsid w:val="003655D8"/>
    <w:pPr>
      <w:widowControl w:val="0"/>
      <w:autoSpaceDE w:val="0"/>
      <w:autoSpaceDN w:val="0"/>
      <w:spacing w:after="0" w:line="199" w:lineRule="exact"/>
    </w:pPr>
    <w:rPr>
      <w:rFonts w:ascii="Times New Roman" w:eastAsia="Times New Roman" w:hAnsi="Times New Roman"/>
      <w:lang w:val="en-US"/>
    </w:rPr>
  </w:style>
  <w:style w:type="table" w:customStyle="1" w:styleId="TableNormal">
    <w:name w:val="Table Normal"/>
    <w:uiPriority w:val="2"/>
    <w:semiHidden/>
    <w:qFormat/>
    <w:rsid w:val="003655D8"/>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afc">
    <w:name w:val="Привязка сноски"/>
    <w:uiPriority w:val="99"/>
    <w:rsid w:val="003655D8"/>
    <w:rPr>
      <w:vertAlign w:val="superscript"/>
    </w:rPr>
  </w:style>
  <w:style w:type="character" w:customStyle="1" w:styleId="FootnoteCharacters">
    <w:name w:val="Footnote Characters"/>
    <w:uiPriority w:val="99"/>
    <w:semiHidden/>
    <w:rsid w:val="003655D8"/>
    <w:rPr>
      <w:vertAlign w:val="superscript"/>
    </w:rPr>
  </w:style>
  <w:style w:type="character" w:customStyle="1" w:styleId="-">
    <w:name w:val="Интернет-ссылка"/>
    <w:basedOn w:val="a0"/>
    <w:uiPriority w:val="99"/>
    <w:rsid w:val="003655D8"/>
    <w:rPr>
      <w:rFonts w:cs="Times New Roman"/>
      <w:color w:val="0000FF"/>
      <w:u w:val="single"/>
    </w:rPr>
  </w:style>
  <w:style w:type="character" w:customStyle="1" w:styleId="ListLabel1">
    <w:name w:val="ListLabel 1"/>
    <w:uiPriority w:val="99"/>
    <w:rsid w:val="003655D8"/>
  </w:style>
  <w:style w:type="character" w:customStyle="1" w:styleId="ListLabel2">
    <w:name w:val="ListLabel 2"/>
    <w:uiPriority w:val="99"/>
    <w:rsid w:val="003655D8"/>
  </w:style>
  <w:style w:type="character" w:customStyle="1" w:styleId="ListLabel3">
    <w:name w:val="ListLabel 3"/>
    <w:uiPriority w:val="99"/>
    <w:rsid w:val="003655D8"/>
  </w:style>
  <w:style w:type="character" w:customStyle="1" w:styleId="ListLabel4">
    <w:name w:val="ListLabel 4"/>
    <w:uiPriority w:val="99"/>
    <w:rsid w:val="003655D8"/>
  </w:style>
  <w:style w:type="character" w:customStyle="1" w:styleId="ListLabel5">
    <w:name w:val="ListLabel 5"/>
    <w:uiPriority w:val="99"/>
    <w:rsid w:val="003655D8"/>
  </w:style>
  <w:style w:type="character" w:customStyle="1" w:styleId="ListLabel6">
    <w:name w:val="ListLabel 6"/>
    <w:uiPriority w:val="99"/>
    <w:rsid w:val="003655D8"/>
  </w:style>
  <w:style w:type="character" w:customStyle="1" w:styleId="ListLabel7">
    <w:name w:val="ListLabel 7"/>
    <w:uiPriority w:val="99"/>
    <w:rsid w:val="003655D8"/>
  </w:style>
  <w:style w:type="character" w:customStyle="1" w:styleId="ListLabel8">
    <w:name w:val="ListLabel 8"/>
    <w:uiPriority w:val="99"/>
    <w:rsid w:val="003655D8"/>
  </w:style>
  <w:style w:type="character" w:customStyle="1" w:styleId="ListLabel9">
    <w:name w:val="ListLabel 9"/>
    <w:uiPriority w:val="99"/>
    <w:rsid w:val="003655D8"/>
  </w:style>
  <w:style w:type="character" w:customStyle="1" w:styleId="ListLabel10">
    <w:name w:val="ListLabel 10"/>
    <w:uiPriority w:val="99"/>
    <w:rsid w:val="003655D8"/>
  </w:style>
  <w:style w:type="character" w:customStyle="1" w:styleId="ListLabel11">
    <w:name w:val="ListLabel 11"/>
    <w:uiPriority w:val="99"/>
    <w:rsid w:val="003655D8"/>
  </w:style>
  <w:style w:type="character" w:customStyle="1" w:styleId="ListLabel12">
    <w:name w:val="ListLabel 12"/>
    <w:uiPriority w:val="99"/>
    <w:rsid w:val="003655D8"/>
  </w:style>
  <w:style w:type="character" w:customStyle="1" w:styleId="ListLabel13">
    <w:name w:val="ListLabel 13"/>
    <w:uiPriority w:val="99"/>
    <w:rsid w:val="003655D8"/>
  </w:style>
  <w:style w:type="character" w:customStyle="1" w:styleId="ListLabel14">
    <w:name w:val="ListLabel 14"/>
    <w:uiPriority w:val="99"/>
    <w:rsid w:val="003655D8"/>
  </w:style>
  <w:style w:type="character" w:customStyle="1" w:styleId="ListLabel15">
    <w:name w:val="ListLabel 15"/>
    <w:uiPriority w:val="99"/>
    <w:rsid w:val="003655D8"/>
  </w:style>
  <w:style w:type="character" w:customStyle="1" w:styleId="ListLabel16">
    <w:name w:val="ListLabel 16"/>
    <w:uiPriority w:val="99"/>
    <w:rsid w:val="003655D8"/>
  </w:style>
  <w:style w:type="character" w:customStyle="1" w:styleId="ListLabel17">
    <w:name w:val="ListLabel 17"/>
    <w:uiPriority w:val="99"/>
    <w:rsid w:val="003655D8"/>
  </w:style>
  <w:style w:type="character" w:customStyle="1" w:styleId="ListLabel18">
    <w:name w:val="ListLabel 18"/>
    <w:uiPriority w:val="99"/>
    <w:rsid w:val="003655D8"/>
  </w:style>
  <w:style w:type="character" w:customStyle="1" w:styleId="ListLabel19">
    <w:name w:val="ListLabel 19"/>
    <w:uiPriority w:val="99"/>
    <w:rsid w:val="003655D8"/>
  </w:style>
  <w:style w:type="character" w:customStyle="1" w:styleId="ListLabel20">
    <w:name w:val="ListLabel 20"/>
    <w:uiPriority w:val="99"/>
    <w:rsid w:val="003655D8"/>
  </w:style>
  <w:style w:type="character" w:customStyle="1" w:styleId="ListLabel21">
    <w:name w:val="ListLabel 21"/>
    <w:uiPriority w:val="99"/>
    <w:rsid w:val="003655D8"/>
    <w:rPr>
      <w:rFonts w:ascii="Times New Roman" w:hAnsi="Times New Roman"/>
      <w:b/>
      <w:sz w:val="24"/>
    </w:rPr>
  </w:style>
  <w:style w:type="character" w:customStyle="1" w:styleId="ListLabel22">
    <w:name w:val="ListLabel 22"/>
    <w:uiPriority w:val="99"/>
    <w:rsid w:val="003655D8"/>
  </w:style>
  <w:style w:type="character" w:customStyle="1" w:styleId="ListLabel23">
    <w:name w:val="ListLabel 23"/>
    <w:uiPriority w:val="99"/>
    <w:rsid w:val="003655D8"/>
  </w:style>
  <w:style w:type="character" w:customStyle="1" w:styleId="ListLabel24">
    <w:name w:val="ListLabel 24"/>
    <w:uiPriority w:val="99"/>
    <w:rsid w:val="003655D8"/>
  </w:style>
  <w:style w:type="character" w:customStyle="1" w:styleId="ListLabel25">
    <w:name w:val="ListLabel 25"/>
    <w:uiPriority w:val="99"/>
    <w:rsid w:val="003655D8"/>
    <w:rPr>
      <w:rFonts w:ascii="Times New Roman" w:hAnsi="Times New Roman"/>
      <w:sz w:val="24"/>
    </w:rPr>
  </w:style>
  <w:style w:type="character" w:customStyle="1" w:styleId="ListLabel26">
    <w:name w:val="ListLabel 26"/>
    <w:uiPriority w:val="99"/>
    <w:rsid w:val="003655D8"/>
  </w:style>
  <w:style w:type="character" w:customStyle="1" w:styleId="ListLabel27">
    <w:name w:val="ListLabel 27"/>
    <w:uiPriority w:val="99"/>
    <w:rsid w:val="003655D8"/>
  </w:style>
  <w:style w:type="character" w:customStyle="1" w:styleId="ListLabel28">
    <w:name w:val="ListLabel 28"/>
    <w:uiPriority w:val="99"/>
    <w:rsid w:val="003655D8"/>
  </w:style>
  <w:style w:type="character" w:customStyle="1" w:styleId="ListLabel29">
    <w:name w:val="ListLabel 29"/>
    <w:uiPriority w:val="99"/>
    <w:rsid w:val="003655D8"/>
  </w:style>
  <w:style w:type="character" w:customStyle="1" w:styleId="ListLabel30">
    <w:name w:val="ListLabel 30"/>
    <w:uiPriority w:val="99"/>
    <w:rsid w:val="003655D8"/>
  </w:style>
  <w:style w:type="character" w:customStyle="1" w:styleId="ListLabel31">
    <w:name w:val="ListLabel 31"/>
    <w:uiPriority w:val="99"/>
    <w:rsid w:val="003655D8"/>
  </w:style>
  <w:style w:type="character" w:customStyle="1" w:styleId="ListLabel32">
    <w:name w:val="ListLabel 32"/>
    <w:uiPriority w:val="99"/>
    <w:rsid w:val="003655D8"/>
  </w:style>
  <w:style w:type="character" w:customStyle="1" w:styleId="ListLabel33">
    <w:name w:val="ListLabel 33"/>
    <w:uiPriority w:val="99"/>
    <w:rsid w:val="003655D8"/>
  </w:style>
  <w:style w:type="character" w:customStyle="1" w:styleId="ListLabel34">
    <w:name w:val="ListLabel 34"/>
    <w:uiPriority w:val="99"/>
    <w:rsid w:val="003655D8"/>
  </w:style>
  <w:style w:type="character" w:customStyle="1" w:styleId="ListLabel35">
    <w:name w:val="ListLabel 35"/>
    <w:uiPriority w:val="99"/>
    <w:rsid w:val="003655D8"/>
    <w:rPr>
      <w:b/>
    </w:rPr>
  </w:style>
  <w:style w:type="character" w:customStyle="1" w:styleId="ListLabel36">
    <w:name w:val="ListLabel 36"/>
    <w:uiPriority w:val="99"/>
    <w:rsid w:val="003655D8"/>
  </w:style>
  <w:style w:type="character" w:customStyle="1" w:styleId="ListLabel37">
    <w:name w:val="ListLabel 37"/>
    <w:uiPriority w:val="99"/>
    <w:rsid w:val="003655D8"/>
  </w:style>
  <w:style w:type="character" w:customStyle="1" w:styleId="ListLabel38">
    <w:name w:val="ListLabel 38"/>
    <w:uiPriority w:val="99"/>
    <w:rsid w:val="003655D8"/>
  </w:style>
  <w:style w:type="character" w:customStyle="1" w:styleId="ListLabel39">
    <w:name w:val="ListLabel 39"/>
    <w:uiPriority w:val="99"/>
    <w:rsid w:val="003655D8"/>
  </w:style>
  <w:style w:type="character" w:customStyle="1" w:styleId="ListLabel40">
    <w:name w:val="ListLabel 40"/>
    <w:uiPriority w:val="99"/>
    <w:rsid w:val="003655D8"/>
  </w:style>
  <w:style w:type="character" w:customStyle="1" w:styleId="ListLabel41">
    <w:name w:val="ListLabel 41"/>
    <w:uiPriority w:val="99"/>
    <w:rsid w:val="003655D8"/>
  </w:style>
  <w:style w:type="character" w:customStyle="1" w:styleId="ListLabel42">
    <w:name w:val="ListLabel 42"/>
    <w:uiPriority w:val="99"/>
    <w:rsid w:val="003655D8"/>
  </w:style>
  <w:style w:type="character" w:customStyle="1" w:styleId="ListLabel43">
    <w:name w:val="ListLabel 43"/>
    <w:uiPriority w:val="99"/>
    <w:rsid w:val="003655D8"/>
  </w:style>
  <w:style w:type="character" w:customStyle="1" w:styleId="ListLabel44">
    <w:name w:val="ListLabel 44"/>
    <w:uiPriority w:val="99"/>
    <w:rsid w:val="003655D8"/>
  </w:style>
  <w:style w:type="character" w:customStyle="1" w:styleId="ListLabel45">
    <w:name w:val="ListLabel 45"/>
    <w:uiPriority w:val="99"/>
    <w:rsid w:val="003655D8"/>
  </w:style>
  <w:style w:type="character" w:customStyle="1" w:styleId="ListLabel46">
    <w:name w:val="ListLabel 46"/>
    <w:uiPriority w:val="99"/>
    <w:rsid w:val="003655D8"/>
  </w:style>
  <w:style w:type="character" w:customStyle="1" w:styleId="ListLabel47">
    <w:name w:val="ListLabel 47"/>
    <w:uiPriority w:val="99"/>
    <w:rsid w:val="003655D8"/>
  </w:style>
  <w:style w:type="character" w:customStyle="1" w:styleId="ListLabel48">
    <w:name w:val="ListLabel 48"/>
    <w:uiPriority w:val="99"/>
    <w:rsid w:val="003655D8"/>
  </w:style>
  <w:style w:type="character" w:customStyle="1" w:styleId="ListLabel49">
    <w:name w:val="ListLabel 49"/>
    <w:uiPriority w:val="99"/>
    <w:rsid w:val="003655D8"/>
  </w:style>
  <w:style w:type="character" w:customStyle="1" w:styleId="ListLabel50">
    <w:name w:val="ListLabel 50"/>
    <w:uiPriority w:val="99"/>
    <w:rsid w:val="003655D8"/>
  </w:style>
  <w:style w:type="character" w:customStyle="1" w:styleId="ListLabel51">
    <w:name w:val="ListLabel 51"/>
    <w:uiPriority w:val="99"/>
    <w:rsid w:val="003655D8"/>
  </w:style>
  <w:style w:type="character" w:customStyle="1" w:styleId="ListLabel52">
    <w:name w:val="ListLabel 52"/>
    <w:uiPriority w:val="99"/>
    <w:rsid w:val="003655D8"/>
  </w:style>
  <w:style w:type="character" w:customStyle="1" w:styleId="ListLabel53">
    <w:name w:val="ListLabel 53"/>
    <w:uiPriority w:val="99"/>
    <w:rsid w:val="003655D8"/>
  </w:style>
  <w:style w:type="character" w:customStyle="1" w:styleId="ListLabel54">
    <w:name w:val="ListLabel 54"/>
    <w:uiPriority w:val="99"/>
    <w:rsid w:val="003655D8"/>
  </w:style>
  <w:style w:type="character" w:customStyle="1" w:styleId="ListLabel55">
    <w:name w:val="ListLabel 55"/>
    <w:uiPriority w:val="99"/>
    <w:rsid w:val="003655D8"/>
  </w:style>
  <w:style w:type="character" w:customStyle="1" w:styleId="ListLabel56">
    <w:name w:val="ListLabel 56"/>
    <w:uiPriority w:val="99"/>
    <w:rsid w:val="003655D8"/>
  </w:style>
  <w:style w:type="character" w:customStyle="1" w:styleId="ListLabel57">
    <w:name w:val="ListLabel 57"/>
    <w:uiPriority w:val="99"/>
    <w:rsid w:val="003655D8"/>
  </w:style>
  <w:style w:type="character" w:customStyle="1" w:styleId="ListLabel58">
    <w:name w:val="ListLabel 58"/>
    <w:uiPriority w:val="99"/>
    <w:rsid w:val="003655D8"/>
  </w:style>
  <w:style w:type="character" w:customStyle="1" w:styleId="ListLabel59">
    <w:name w:val="ListLabel 59"/>
    <w:uiPriority w:val="99"/>
    <w:rsid w:val="003655D8"/>
  </w:style>
  <w:style w:type="character" w:customStyle="1" w:styleId="ListLabel60">
    <w:name w:val="ListLabel 60"/>
    <w:uiPriority w:val="99"/>
    <w:rsid w:val="003655D8"/>
  </w:style>
  <w:style w:type="character" w:customStyle="1" w:styleId="ListLabel61">
    <w:name w:val="ListLabel 61"/>
    <w:uiPriority w:val="99"/>
    <w:rsid w:val="003655D8"/>
  </w:style>
  <w:style w:type="character" w:customStyle="1" w:styleId="ListLabel62">
    <w:name w:val="ListLabel 62"/>
    <w:uiPriority w:val="99"/>
    <w:rsid w:val="003655D8"/>
    <w:rPr>
      <w:b/>
    </w:rPr>
  </w:style>
  <w:style w:type="character" w:customStyle="1" w:styleId="ListLabel63">
    <w:name w:val="ListLabel 63"/>
    <w:uiPriority w:val="99"/>
    <w:rsid w:val="003655D8"/>
  </w:style>
  <w:style w:type="character" w:customStyle="1" w:styleId="ListLabel64">
    <w:name w:val="ListLabel 64"/>
    <w:uiPriority w:val="99"/>
    <w:rsid w:val="003655D8"/>
  </w:style>
  <w:style w:type="character" w:customStyle="1" w:styleId="ListLabel65">
    <w:name w:val="ListLabel 65"/>
    <w:uiPriority w:val="99"/>
    <w:rsid w:val="003655D8"/>
  </w:style>
  <w:style w:type="character" w:customStyle="1" w:styleId="ListLabel66">
    <w:name w:val="ListLabel 66"/>
    <w:uiPriority w:val="99"/>
    <w:rsid w:val="003655D8"/>
  </w:style>
  <w:style w:type="character" w:customStyle="1" w:styleId="ListLabel67">
    <w:name w:val="ListLabel 67"/>
    <w:uiPriority w:val="99"/>
    <w:rsid w:val="003655D8"/>
  </w:style>
  <w:style w:type="character" w:customStyle="1" w:styleId="ListLabel68">
    <w:name w:val="ListLabel 68"/>
    <w:uiPriority w:val="99"/>
    <w:rsid w:val="003655D8"/>
  </w:style>
  <w:style w:type="character" w:customStyle="1" w:styleId="ListLabel69">
    <w:name w:val="ListLabel 69"/>
    <w:uiPriority w:val="99"/>
    <w:rsid w:val="003655D8"/>
    <w:rPr>
      <w:rFonts w:eastAsia="Times New Roman"/>
    </w:rPr>
  </w:style>
  <w:style w:type="character" w:customStyle="1" w:styleId="ListLabel70">
    <w:name w:val="ListLabel 70"/>
    <w:uiPriority w:val="99"/>
    <w:rsid w:val="003655D8"/>
    <w:rPr>
      <w:rFonts w:ascii="Times New Roman" w:hAnsi="Times New Roman"/>
    </w:rPr>
  </w:style>
  <w:style w:type="character" w:customStyle="1" w:styleId="ListLabel71">
    <w:name w:val="ListLabel 71"/>
    <w:uiPriority w:val="99"/>
    <w:rsid w:val="003655D8"/>
  </w:style>
  <w:style w:type="character" w:customStyle="1" w:styleId="ListLabel72">
    <w:name w:val="ListLabel 72"/>
    <w:uiPriority w:val="99"/>
    <w:rsid w:val="003655D8"/>
  </w:style>
  <w:style w:type="character" w:customStyle="1" w:styleId="ListLabel73">
    <w:name w:val="ListLabel 73"/>
    <w:uiPriority w:val="99"/>
    <w:rsid w:val="003655D8"/>
  </w:style>
  <w:style w:type="character" w:customStyle="1" w:styleId="ListLabel74">
    <w:name w:val="ListLabel 74"/>
    <w:uiPriority w:val="99"/>
    <w:rsid w:val="003655D8"/>
  </w:style>
  <w:style w:type="character" w:customStyle="1" w:styleId="ListLabel75">
    <w:name w:val="ListLabel 75"/>
    <w:uiPriority w:val="99"/>
    <w:rsid w:val="003655D8"/>
  </w:style>
  <w:style w:type="character" w:customStyle="1" w:styleId="ListLabel76">
    <w:name w:val="ListLabel 76"/>
    <w:uiPriority w:val="99"/>
    <w:rsid w:val="003655D8"/>
  </w:style>
  <w:style w:type="character" w:customStyle="1" w:styleId="ListLabel77">
    <w:name w:val="ListLabel 77"/>
    <w:uiPriority w:val="99"/>
    <w:rsid w:val="003655D8"/>
    <w:rPr>
      <w:rFonts w:ascii="Times New Roman" w:hAnsi="Times New Roman"/>
      <w:sz w:val="24"/>
    </w:rPr>
  </w:style>
  <w:style w:type="character" w:customStyle="1" w:styleId="ListLabel78">
    <w:name w:val="ListLabel 78"/>
    <w:uiPriority w:val="99"/>
    <w:rsid w:val="003655D8"/>
  </w:style>
  <w:style w:type="character" w:customStyle="1" w:styleId="ListLabel79">
    <w:name w:val="ListLabel 79"/>
    <w:uiPriority w:val="99"/>
    <w:rsid w:val="003655D8"/>
  </w:style>
  <w:style w:type="character" w:customStyle="1" w:styleId="ListLabel80">
    <w:name w:val="ListLabel 80"/>
    <w:uiPriority w:val="99"/>
    <w:rsid w:val="003655D8"/>
  </w:style>
  <w:style w:type="character" w:customStyle="1" w:styleId="ListLabel81">
    <w:name w:val="ListLabel 81"/>
    <w:uiPriority w:val="99"/>
    <w:rsid w:val="003655D8"/>
  </w:style>
  <w:style w:type="character" w:customStyle="1" w:styleId="ListLabel82">
    <w:name w:val="ListLabel 82"/>
    <w:uiPriority w:val="99"/>
    <w:rsid w:val="003655D8"/>
  </w:style>
  <w:style w:type="character" w:customStyle="1" w:styleId="ListLabel83">
    <w:name w:val="ListLabel 83"/>
    <w:uiPriority w:val="99"/>
    <w:rsid w:val="003655D8"/>
  </w:style>
  <w:style w:type="character" w:customStyle="1" w:styleId="ListLabel84">
    <w:name w:val="ListLabel 84"/>
    <w:uiPriority w:val="99"/>
    <w:rsid w:val="003655D8"/>
    <w:rPr>
      <w:rFonts w:ascii="Times New Roman" w:hAnsi="Times New Roman"/>
      <w:i/>
      <w:sz w:val="24"/>
    </w:rPr>
  </w:style>
  <w:style w:type="character" w:customStyle="1" w:styleId="afd">
    <w:name w:val="Символ сноски"/>
    <w:rsid w:val="003655D8"/>
  </w:style>
  <w:style w:type="character" w:customStyle="1" w:styleId="afe">
    <w:name w:val="Привязка концевой сноски"/>
    <w:uiPriority w:val="99"/>
    <w:rsid w:val="003655D8"/>
    <w:rPr>
      <w:vertAlign w:val="superscript"/>
    </w:rPr>
  </w:style>
  <w:style w:type="character" w:customStyle="1" w:styleId="aff">
    <w:name w:val="Символ концевой сноски"/>
    <w:uiPriority w:val="99"/>
    <w:rsid w:val="003655D8"/>
  </w:style>
  <w:style w:type="character" w:customStyle="1" w:styleId="ListLabel85">
    <w:name w:val="ListLabel 85"/>
    <w:uiPriority w:val="99"/>
    <w:rsid w:val="003655D8"/>
    <w:rPr>
      <w:rFonts w:ascii="Times New Roman" w:hAnsi="Times New Roman"/>
      <w:b/>
      <w:sz w:val="24"/>
    </w:rPr>
  </w:style>
  <w:style w:type="character" w:customStyle="1" w:styleId="ListLabel86">
    <w:name w:val="ListLabel 86"/>
    <w:uiPriority w:val="99"/>
    <w:rsid w:val="003655D8"/>
  </w:style>
  <w:style w:type="character" w:customStyle="1" w:styleId="ListLabel87">
    <w:name w:val="ListLabel 87"/>
    <w:uiPriority w:val="99"/>
    <w:rsid w:val="003655D8"/>
  </w:style>
  <w:style w:type="character" w:customStyle="1" w:styleId="ListLabel88">
    <w:name w:val="ListLabel 88"/>
    <w:uiPriority w:val="99"/>
    <w:rsid w:val="003655D8"/>
  </w:style>
  <w:style w:type="character" w:customStyle="1" w:styleId="ListLabel89">
    <w:name w:val="ListLabel 89"/>
    <w:uiPriority w:val="99"/>
    <w:rsid w:val="003655D8"/>
  </w:style>
  <w:style w:type="character" w:customStyle="1" w:styleId="ListLabel90">
    <w:name w:val="ListLabel 90"/>
    <w:uiPriority w:val="99"/>
    <w:rsid w:val="003655D8"/>
  </w:style>
  <w:style w:type="character" w:customStyle="1" w:styleId="ListLabel91">
    <w:name w:val="ListLabel 91"/>
    <w:uiPriority w:val="99"/>
    <w:rsid w:val="003655D8"/>
  </w:style>
  <w:style w:type="character" w:customStyle="1" w:styleId="ListLabel92">
    <w:name w:val="ListLabel 92"/>
    <w:uiPriority w:val="99"/>
    <w:rsid w:val="003655D8"/>
  </w:style>
  <w:style w:type="character" w:customStyle="1" w:styleId="ListLabel93">
    <w:name w:val="ListLabel 93"/>
    <w:uiPriority w:val="99"/>
    <w:rsid w:val="003655D8"/>
  </w:style>
  <w:style w:type="character" w:customStyle="1" w:styleId="ListLabel94">
    <w:name w:val="ListLabel 94"/>
    <w:uiPriority w:val="99"/>
    <w:rsid w:val="003655D8"/>
    <w:rPr>
      <w:rFonts w:ascii="Times New Roman" w:hAnsi="Times New Roman"/>
      <w:b/>
      <w:sz w:val="24"/>
    </w:rPr>
  </w:style>
  <w:style w:type="character" w:customStyle="1" w:styleId="ListLabel95">
    <w:name w:val="ListLabel 95"/>
    <w:uiPriority w:val="99"/>
    <w:rsid w:val="003655D8"/>
  </w:style>
  <w:style w:type="character" w:customStyle="1" w:styleId="ListLabel96">
    <w:name w:val="ListLabel 96"/>
    <w:uiPriority w:val="99"/>
    <w:rsid w:val="003655D8"/>
  </w:style>
  <w:style w:type="character" w:customStyle="1" w:styleId="ListLabel97">
    <w:name w:val="ListLabel 97"/>
    <w:uiPriority w:val="99"/>
    <w:rsid w:val="003655D8"/>
  </w:style>
  <w:style w:type="character" w:customStyle="1" w:styleId="ListLabel98">
    <w:name w:val="ListLabel 98"/>
    <w:uiPriority w:val="99"/>
    <w:rsid w:val="003655D8"/>
  </w:style>
  <w:style w:type="character" w:customStyle="1" w:styleId="ListLabel99">
    <w:name w:val="ListLabel 99"/>
    <w:uiPriority w:val="99"/>
    <w:rsid w:val="003655D8"/>
  </w:style>
  <w:style w:type="character" w:customStyle="1" w:styleId="ListLabel100">
    <w:name w:val="ListLabel 100"/>
    <w:uiPriority w:val="99"/>
    <w:rsid w:val="003655D8"/>
  </w:style>
  <w:style w:type="character" w:customStyle="1" w:styleId="ListLabel101">
    <w:name w:val="ListLabel 101"/>
    <w:uiPriority w:val="99"/>
    <w:rsid w:val="003655D8"/>
  </w:style>
  <w:style w:type="character" w:customStyle="1" w:styleId="ListLabel102">
    <w:name w:val="ListLabel 102"/>
    <w:uiPriority w:val="99"/>
    <w:rsid w:val="003655D8"/>
  </w:style>
  <w:style w:type="character" w:customStyle="1" w:styleId="ListLabel103">
    <w:name w:val="ListLabel 103"/>
    <w:uiPriority w:val="99"/>
    <w:rsid w:val="003655D8"/>
    <w:rPr>
      <w:b/>
    </w:rPr>
  </w:style>
  <w:style w:type="character" w:customStyle="1" w:styleId="ListLabel104">
    <w:name w:val="ListLabel 104"/>
    <w:uiPriority w:val="99"/>
    <w:rsid w:val="003655D8"/>
  </w:style>
  <w:style w:type="character" w:customStyle="1" w:styleId="ListLabel105">
    <w:name w:val="ListLabel 105"/>
    <w:uiPriority w:val="99"/>
    <w:rsid w:val="003655D8"/>
  </w:style>
  <w:style w:type="character" w:customStyle="1" w:styleId="ListLabel106">
    <w:name w:val="ListLabel 106"/>
    <w:uiPriority w:val="99"/>
    <w:rsid w:val="003655D8"/>
  </w:style>
  <w:style w:type="character" w:customStyle="1" w:styleId="ListLabel107">
    <w:name w:val="ListLabel 107"/>
    <w:uiPriority w:val="99"/>
    <w:rsid w:val="003655D8"/>
  </w:style>
  <w:style w:type="character" w:customStyle="1" w:styleId="ListLabel108">
    <w:name w:val="ListLabel 108"/>
    <w:uiPriority w:val="99"/>
    <w:rsid w:val="003655D8"/>
  </w:style>
  <w:style w:type="character" w:customStyle="1" w:styleId="ListLabel109">
    <w:name w:val="ListLabel 109"/>
    <w:uiPriority w:val="99"/>
    <w:rsid w:val="003655D8"/>
  </w:style>
  <w:style w:type="character" w:customStyle="1" w:styleId="ListLabel110">
    <w:name w:val="ListLabel 110"/>
    <w:uiPriority w:val="99"/>
    <w:rsid w:val="003655D8"/>
  </w:style>
  <w:style w:type="character" w:customStyle="1" w:styleId="ListLabel111">
    <w:name w:val="ListLabel 111"/>
    <w:uiPriority w:val="99"/>
    <w:rsid w:val="003655D8"/>
  </w:style>
  <w:style w:type="character" w:customStyle="1" w:styleId="ListLabel112">
    <w:name w:val="ListLabel 112"/>
    <w:uiPriority w:val="99"/>
    <w:rsid w:val="003655D8"/>
    <w:rPr>
      <w:rFonts w:ascii="Times New Roman" w:hAnsi="Times New Roman"/>
    </w:rPr>
  </w:style>
  <w:style w:type="character" w:customStyle="1" w:styleId="ListLabel113">
    <w:name w:val="ListLabel 113"/>
    <w:uiPriority w:val="99"/>
    <w:rsid w:val="003655D8"/>
  </w:style>
  <w:style w:type="character" w:customStyle="1" w:styleId="ListLabel114">
    <w:name w:val="ListLabel 114"/>
    <w:uiPriority w:val="99"/>
    <w:rsid w:val="003655D8"/>
  </w:style>
  <w:style w:type="character" w:customStyle="1" w:styleId="ListLabel115">
    <w:name w:val="ListLabel 115"/>
    <w:uiPriority w:val="99"/>
    <w:rsid w:val="003655D8"/>
  </w:style>
  <w:style w:type="character" w:customStyle="1" w:styleId="ListLabel116">
    <w:name w:val="ListLabel 116"/>
    <w:uiPriority w:val="99"/>
    <w:rsid w:val="003655D8"/>
  </w:style>
  <w:style w:type="character" w:customStyle="1" w:styleId="ListLabel117">
    <w:name w:val="ListLabel 117"/>
    <w:uiPriority w:val="99"/>
    <w:rsid w:val="003655D8"/>
  </w:style>
  <w:style w:type="character" w:customStyle="1" w:styleId="ListLabel118">
    <w:name w:val="ListLabel 118"/>
    <w:uiPriority w:val="99"/>
    <w:rsid w:val="003655D8"/>
  </w:style>
  <w:style w:type="character" w:customStyle="1" w:styleId="ListLabel119">
    <w:name w:val="ListLabel 119"/>
    <w:uiPriority w:val="99"/>
    <w:rsid w:val="003655D8"/>
  </w:style>
  <w:style w:type="character" w:customStyle="1" w:styleId="ListLabel120">
    <w:name w:val="ListLabel 120"/>
    <w:uiPriority w:val="99"/>
    <w:rsid w:val="003655D8"/>
  </w:style>
  <w:style w:type="character" w:customStyle="1" w:styleId="ListLabel121">
    <w:name w:val="ListLabel 121"/>
    <w:uiPriority w:val="99"/>
    <w:rsid w:val="003655D8"/>
  </w:style>
  <w:style w:type="character" w:customStyle="1" w:styleId="ListLabel122">
    <w:name w:val="ListLabel 122"/>
    <w:uiPriority w:val="99"/>
    <w:rsid w:val="003655D8"/>
  </w:style>
  <w:style w:type="character" w:customStyle="1" w:styleId="ListLabel123">
    <w:name w:val="ListLabel 123"/>
    <w:uiPriority w:val="99"/>
    <w:rsid w:val="003655D8"/>
  </w:style>
  <w:style w:type="character" w:customStyle="1" w:styleId="ListLabel124">
    <w:name w:val="ListLabel 124"/>
    <w:uiPriority w:val="99"/>
    <w:rsid w:val="003655D8"/>
  </w:style>
  <w:style w:type="character" w:customStyle="1" w:styleId="ListLabel125">
    <w:name w:val="ListLabel 125"/>
    <w:uiPriority w:val="99"/>
    <w:rsid w:val="003655D8"/>
  </w:style>
  <w:style w:type="character" w:customStyle="1" w:styleId="ListLabel126">
    <w:name w:val="ListLabel 126"/>
    <w:uiPriority w:val="99"/>
    <w:rsid w:val="003655D8"/>
  </w:style>
  <w:style w:type="character" w:customStyle="1" w:styleId="ListLabel127">
    <w:name w:val="ListLabel 127"/>
    <w:uiPriority w:val="99"/>
    <w:rsid w:val="003655D8"/>
  </w:style>
  <w:style w:type="character" w:customStyle="1" w:styleId="ListLabel128">
    <w:name w:val="ListLabel 128"/>
    <w:uiPriority w:val="99"/>
    <w:rsid w:val="003655D8"/>
  </w:style>
  <w:style w:type="character" w:customStyle="1" w:styleId="ListLabel129">
    <w:name w:val="ListLabel 129"/>
    <w:uiPriority w:val="99"/>
    <w:rsid w:val="003655D8"/>
  </w:style>
  <w:style w:type="character" w:customStyle="1" w:styleId="ListLabel130">
    <w:name w:val="ListLabel 130"/>
    <w:uiPriority w:val="99"/>
    <w:rsid w:val="003655D8"/>
    <w:rPr>
      <w:rFonts w:ascii="Calibri" w:hAnsi="Calibri"/>
      <w:sz w:val="24"/>
    </w:rPr>
  </w:style>
  <w:style w:type="character" w:customStyle="1" w:styleId="ListLabel131">
    <w:name w:val="ListLabel 131"/>
    <w:uiPriority w:val="99"/>
    <w:rsid w:val="003655D8"/>
    <w:rPr>
      <w:rFonts w:ascii="Times New Roman" w:hAnsi="Times New Roman"/>
      <w:sz w:val="24"/>
    </w:rPr>
  </w:style>
  <w:style w:type="character" w:customStyle="1" w:styleId="ListLabel132">
    <w:name w:val="ListLabel 132"/>
    <w:uiPriority w:val="99"/>
    <w:rsid w:val="003655D8"/>
  </w:style>
  <w:style w:type="character" w:customStyle="1" w:styleId="ListLabel133">
    <w:name w:val="ListLabel 133"/>
    <w:uiPriority w:val="99"/>
    <w:rsid w:val="003655D8"/>
  </w:style>
  <w:style w:type="character" w:customStyle="1" w:styleId="ListLabel134">
    <w:name w:val="ListLabel 134"/>
    <w:uiPriority w:val="99"/>
    <w:rsid w:val="003655D8"/>
  </w:style>
  <w:style w:type="character" w:customStyle="1" w:styleId="ListLabel135">
    <w:name w:val="ListLabel 135"/>
    <w:uiPriority w:val="99"/>
    <w:rsid w:val="003655D8"/>
  </w:style>
  <w:style w:type="character" w:customStyle="1" w:styleId="ListLabel136">
    <w:name w:val="ListLabel 136"/>
    <w:uiPriority w:val="99"/>
    <w:rsid w:val="003655D8"/>
  </w:style>
  <w:style w:type="character" w:customStyle="1" w:styleId="ListLabel137">
    <w:name w:val="ListLabel 137"/>
    <w:uiPriority w:val="99"/>
    <w:rsid w:val="003655D8"/>
  </w:style>
  <w:style w:type="character" w:customStyle="1" w:styleId="ListLabel138">
    <w:name w:val="ListLabel 138"/>
    <w:uiPriority w:val="99"/>
    <w:rsid w:val="003655D8"/>
  </w:style>
  <w:style w:type="character" w:customStyle="1" w:styleId="ListLabel139">
    <w:name w:val="ListLabel 139"/>
    <w:uiPriority w:val="99"/>
    <w:rsid w:val="003655D8"/>
  </w:style>
  <w:style w:type="character" w:customStyle="1" w:styleId="ListLabel140">
    <w:name w:val="ListLabel 140"/>
    <w:uiPriority w:val="99"/>
    <w:rsid w:val="003655D8"/>
    <w:rPr>
      <w:rFonts w:ascii="Times New Roman" w:hAnsi="Times New Roman"/>
      <w:sz w:val="28"/>
    </w:rPr>
  </w:style>
  <w:style w:type="character" w:customStyle="1" w:styleId="ListLabel141">
    <w:name w:val="ListLabel 141"/>
    <w:uiPriority w:val="99"/>
    <w:rsid w:val="003655D8"/>
  </w:style>
  <w:style w:type="character" w:customStyle="1" w:styleId="ListLabel142">
    <w:name w:val="ListLabel 142"/>
    <w:uiPriority w:val="99"/>
    <w:rsid w:val="003655D8"/>
  </w:style>
  <w:style w:type="character" w:customStyle="1" w:styleId="ListLabel143">
    <w:name w:val="ListLabel 143"/>
    <w:uiPriority w:val="99"/>
    <w:rsid w:val="003655D8"/>
  </w:style>
  <w:style w:type="character" w:customStyle="1" w:styleId="ListLabel144">
    <w:name w:val="ListLabel 144"/>
    <w:uiPriority w:val="99"/>
    <w:rsid w:val="003655D8"/>
  </w:style>
  <w:style w:type="character" w:customStyle="1" w:styleId="ListLabel145">
    <w:name w:val="ListLabel 145"/>
    <w:uiPriority w:val="99"/>
    <w:rsid w:val="003655D8"/>
  </w:style>
  <w:style w:type="character" w:customStyle="1" w:styleId="ListLabel146">
    <w:name w:val="ListLabel 146"/>
    <w:uiPriority w:val="99"/>
    <w:rsid w:val="003655D8"/>
  </w:style>
  <w:style w:type="character" w:customStyle="1" w:styleId="ListLabel147">
    <w:name w:val="ListLabel 147"/>
    <w:uiPriority w:val="99"/>
    <w:rsid w:val="003655D8"/>
  </w:style>
  <w:style w:type="character" w:customStyle="1" w:styleId="ListLabel148">
    <w:name w:val="ListLabel 148"/>
    <w:uiPriority w:val="99"/>
    <w:rsid w:val="003655D8"/>
  </w:style>
  <w:style w:type="character" w:customStyle="1" w:styleId="ListLabel149">
    <w:name w:val="ListLabel 149"/>
    <w:uiPriority w:val="99"/>
    <w:rsid w:val="003655D8"/>
    <w:rPr>
      <w:rFonts w:ascii="Times New Roman" w:hAnsi="Times New Roman"/>
      <w:i/>
      <w:sz w:val="24"/>
    </w:rPr>
  </w:style>
  <w:style w:type="character" w:customStyle="1" w:styleId="ListLabel150">
    <w:name w:val="ListLabel 150"/>
    <w:uiPriority w:val="99"/>
    <w:rsid w:val="003655D8"/>
    <w:rPr>
      <w:rFonts w:ascii="Times New Roman" w:hAnsi="Times New Roman"/>
      <w:b/>
      <w:sz w:val="24"/>
    </w:rPr>
  </w:style>
  <w:style w:type="character" w:customStyle="1" w:styleId="ListLabel151">
    <w:name w:val="ListLabel 151"/>
    <w:uiPriority w:val="99"/>
    <w:rsid w:val="003655D8"/>
  </w:style>
  <w:style w:type="character" w:customStyle="1" w:styleId="ListLabel152">
    <w:name w:val="ListLabel 152"/>
    <w:uiPriority w:val="99"/>
    <w:rsid w:val="003655D8"/>
  </w:style>
  <w:style w:type="character" w:customStyle="1" w:styleId="ListLabel153">
    <w:name w:val="ListLabel 153"/>
    <w:uiPriority w:val="99"/>
    <w:rsid w:val="003655D8"/>
  </w:style>
  <w:style w:type="character" w:customStyle="1" w:styleId="ListLabel154">
    <w:name w:val="ListLabel 154"/>
    <w:uiPriority w:val="99"/>
    <w:rsid w:val="003655D8"/>
  </w:style>
  <w:style w:type="character" w:customStyle="1" w:styleId="ListLabel155">
    <w:name w:val="ListLabel 155"/>
    <w:uiPriority w:val="99"/>
    <w:rsid w:val="003655D8"/>
  </w:style>
  <w:style w:type="character" w:customStyle="1" w:styleId="ListLabel156">
    <w:name w:val="ListLabel 156"/>
    <w:uiPriority w:val="99"/>
    <w:rsid w:val="003655D8"/>
  </w:style>
  <w:style w:type="character" w:customStyle="1" w:styleId="ListLabel157">
    <w:name w:val="ListLabel 157"/>
    <w:uiPriority w:val="99"/>
    <w:rsid w:val="003655D8"/>
  </w:style>
  <w:style w:type="character" w:customStyle="1" w:styleId="ListLabel158">
    <w:name w:val="ListLabel 158"/>
    <w:uiPriority w:val="99"/>
    <w:rsid w:val="003655D8"/>
  </w:style>
  <w:style w:type="character" w:customStyle="1" w:styleId="ListLabel159">
    <w:name w:val="ListLabel 159"/>
    <w:uiPriority w:val="99"/>
    <w:rsid w:val="003655D8"/>
    <w:rPr>
      <w:rFonts w:ascii="Times New Roman" w:hAnsi="Times New Roman"/>
      <w:b/>
      <w:sz w:val="24"/>
    </w:rPr>
  </w:style>
  <w:style w:type="character" w:customStyle="1" w:styleId="ListLabel160">
    <w:name w:val="ListLabel 160"/>
    <w:uiPriority w:val="99"/>
    <w:rsid w:val="003655D8"/>
  </w:style>
  <w:style w:type="character" w:customStyle="1" w:styleId="ListLabel161">
    <w:name w:val="ListLabel 161"/>
    <w:uiPriority w:val="99"/>
    <w:rsid w:val="003655D8"/>
  </w:style>
  <w:style w:type="character" w:customStyle="1" w:styleId="ListLabel162">
    <w:name w:val="ListLabel 162"/>
    <w:uiPriority w:val="99"/>
    <w:rsid w:val="003655D8"/>
  </w:style>
  <w:style w:type="character" w:customStyle="1" w:styleId="ListLabel163">
    <w:name w:val="ListLabel 163"/>
    <w:uiPriority w:val="99"/>
    <w:rsid w:val="003655D8"/>
  </w:style>
  <w:style w:type="character" w:customStyle="1" w:styleId="ListLabel164">
    <w:name w:val="ListLabel 164"/>
    <w:uiPriority w:val="99"/>
    <w:rsid w:val="003655D8"/>
  </w:style>
  <w:style w:type="character" w:customStyle="1" w:styleId="ListLabel165">
    <w:name w:val="ListLabel 165"/>
    <w:uiPriority w:val="99"/>
    <w:rsid w:val="003655D8"/>
  </w:style>
  <w:style w:type="character" w:customStyle="1" w:styleId="ListLabel166">
    <w:name w:val="ListLabel 166"/>
    <w:uiPriority w:val="99"/>
    <w:rsid w:val="003655D8"/>
  </w:style>
  <w:style w:type="character" w:customStyle="1" w:styleId="ListLabel167">
    <w:name w:val="ListLabel 167"/>
    <w:uiPriority w:val="99"/>
    <w:rsid w:val="003655D8"/>
  </w:style>
  <w:style w:type="character" w:customStyle="1" w:styleId="ListLabel168">
    <w:name w:val="ListLabel 168"/>
    <w:uiPriority w:val="99"/>
    <w:rsid w:val="003655D8"/>
    <w:rPr>
      <w:b/>
    </w:rPr>
  </w:style>
  <w:style w:type="character" w:customStyle="1" w:styleId="ListLabel169">
    <w:name w:val="ListLabel 169"/>
    <w:uiPriority w:val="99"/>
    <w:rsid w:val="003655D8"/>
  </w:style>
  <w:style w:type="character" w:customStyle="1" w:styleId="ListLabel170">
    <w:name w:val="ListLabel 170"/>
    <w:uiPriority w:val="99"/>
    <w:rsid w:val="003655D8"/>
  </w:style>
  <w:style w:type="character" w:customStyle="1" w:styleId="ListLabel171">
    <w:name w:val="ListLabel 171"/>
    <w:uiPriority w:val="99"/>
    <w:rsid w:val="003655D8"/>
  </w:style>
  <w:style w:type="character" w:customStyle="1" w:styleId="ListLabel172">
    <w:name w:val="ListLabel 172"/>
    <w:uiPriority w:val="99"/>
    <w:rsid w:val="003655D8"/>
  </w:style>
  <w:style w:type="character" w:customStyle="1" w:styleId="ListLabel173">
    <w:name w:val="ListLabel 173"/>
    <w:uiPriority w:val="99"/>
    <w:rsid w:val="003655D8"/>
  </w:style>
  <w:style w:type="character" w:customStyle="1" w:styleId="ListLabel174">
    <w:name w:val="ListLabel 174"/>
    <w:uiPriority w:val="99"/>
    <w:rsid w:val="003655D8"/>
  </w:style>
  <w:style w:type="character" w:customStyle="1" w:styleId="ListLabel175">
    <w:name w:val="ListLabel 175"/>
    <w:uiPriority w:val="99"/>
    <w:rsid w:val="003655D8"/>
  </w:style>
  <w:style w:type="character" w:customStyle="1" w:styleId="ListLabel176">
    <w:name w:val="ListLabel 176"/>
    <w:uiPriority w:val="99"/>
    <w:rsid w:val="003655D8"/>
  </w:style>
  <w:style w:type="character" w:customStyle="1" w:styleId="ListLabel177">
    <w:name w:val="ListLabel 177"/>
    <w:uiPriority w:val="99"/>
    <w:rsid w:val="003655D8"/>
    <w:rPr>
      <w:rFonts w:ascii="Times New Roman" w:hAnsi="Times New Roman"/>
    </w:rPr>
  </w:style>
  <w:style w:type="character" w:customStyle="1" w:styleId="ListLabel178">
    <w:name w:val="ListLabel 178"/>
    <w:uiPriority w:val="99"/>
    <w:rsid w:val="003655D8"/>
  </w:style>
  <w:style w:type="character" w:customStyle="1" w:styleId="ListLabel179">
    <w:name w:val="ListLabel 179"/>
    <w:uiPriority w:val="99"/>
    <w:rsid w:val="003655D8"/>
  </w:style>
  <w:style w:type="character" w:customStyle="1" w:styleId="ListLabel180">
    <w:name w:val="ListLabel 180"/>
    <w:uiPriority w:val="99"/>
    <w:rsid w:val="003655D8"/>
  </w:style>
  <w:style w:type="character" w:customStyle="1" w:styleId="ListLabel181">
    <w:name w:val="ListLabel 181"/>
    <w:uiPriority w:val="99"/>
    <w:rsid w:val="003655D8"/>
  </w:style>
  <w:style w:type="character" w:customStyle="1" w:styleId="ListLabel182">
    <w:name w:val="ListLabel 182"/>
    <w:uiPriority w:val="99"/>
    <w:rsid w:val="003655D8"/>
  </w:style>
  <w:style w:type="character" w:customStyle="1" w:styleId="ListLabel183">
    <w:name w:val="ListLabel 183"/>
    <w:uiPriority w:val="99"/>
    <w:rsid w:val="003655D8"/>
  </w:style>
  <w:style w:type="character" w:customStyle="1" w:styleId="ListLabel184">
    <w:name w:val="ListLabel 184"/>
    <w:uiPriority w:val="99"/>
    <w:rsid w:val="003655D8"/>
  </w:style>
  <w:style w:type="character" w:customStyle="1" w:styleId="ListLabel185">
    <w:name w:val="ListLabel 185"/>
    <w:uiPriority w:val="99"/>
    <w:rsid w:val="003655D8"/>
  </w:style>
  <w:style w:type="character" w:customStyle="1" w:styleId="ListLabel186">
    <w:name w:val="ListLabel 186"/>
    <w:uiPriority w:val="99"/>
    <w:rsid w:val="003655D8"/>
  </w:style>
  <w:style w:type="character" w:customStyle="1" w:styleId="ListLabel187">
    <w:name w:val="ListLabel 187"/>
    <w:uiPriority w:val="99"/>
    <w:rsid w:val="003655D8"/>
  </w:style>
  <w:style w:type="character" w:customStyle="1" w:styleId="ListLabel188">
    <w:name w:val="ListLabel 188"/>
    <w:uiPriority w:val="99"/>
    <w:rsid w:val="003655D8"/>
  </w:style>
  <w:style w:type="character" w:customStyle="1" w:styleId="ListLabel189">
    <w:name w:val="ListLabel 189"/>
    <w:uiPriority w:val="99"/>
    <w:rsid w:val="003655D8"/>
  </w:style>
  <w:style w:type="character" w:customStyle="1" w:styleId="ListLabel190">
    <w:name w:val="ListLabel 190"/>
    <w:uiPriority w:val="99"/>
    <w:rsid w:val="003655D8"/>
  </w:style>
  <w:style w:type="character" w:customStyle="1" w:styleId="ListLabel191">
    <w:name w:val="ListLabel 191"/>
    <w:uiPriority w:val="99"/>
    <w:rsid w:val="003655D8"/>
  </w:style>
  <w:style w:type="character" w:customStyle="1" w:styleId="ListLabel192">
    <w:name w:val="ListLabel 192"/>
    <w:uiPriority w:val="99"/>
    <w:rsid w:val="003655D8"/>
  </w:style>
  <w:style w:type="character" w:customStyle="1" w:styleId="ListLabel193">
    <w:name w:val="ListLabel 193"/>
    <w:uiPriority w:val="99"/>
    <w:rsid w:val="003655D8"/>
  </w:style>
  <w:style w:type="character" w:customStyle="1" w:styleId="ListLabel194">
    <w:name w:val="ListLabel 194"/>
    <w:uiPriority w:val="99"/>
    <w:rsid w:val="003655D8"/>
  </w:style>
  <w:style w:type="character" w:customStyle="1" w:styleId="ListLabel195">
    <w:name w:val="ListLabel 195"/>
    <w:uiPriority w:val="99"/>
    <w:rsid w:val="003655D8"/>
    <w:rPr>
      <w:rFonts w:ascii="Calibri" w:hAnsi="Calibri"/>
      <w:sz w:val="24"/>
    </w:rPr>
  </w:style>
  <w:style w:type="character" w:customStyle="1" w:styleId="ListLabel196">
    <w:name w:val="ListLabel 196"/>
    <w:uiPriority w:val="99"/>
    <w:rsid w:val="003655D8"/>
    <w:rPr>
      <w:rFonts w:ascii="Times New Roman" w:hAnsi="Times New Roman"/>
      <w:sz w:val="24"/>
    </w:rPr>
  </w:style>
  <w:style w:type="character" w:customStyle="1" w:styleId="ListLabel197">
    <w:name w:val="ListLabel 197"/>
    <w:uiPriority w:val="99"/>
    <w:rsid w:val="003655D8"/>
  </w:style>
  <w:style w:type="character" w:customStyle="1" w:styleId="ListLabel198">
    <w:name w:val="ListLabel 198"/>
    <w:uiPriority w:val="99"/>
    <w:rsid w:val="003655D8"/>
  </w:style>
  <w:style w:type="character" w:customStyle="1" w:styleId="ListLabel199">
    <w:name w:val="ListLabel 199"/>
    <w:uiPriority w:val="99"/>
    <w:rsid w:val="003655D8"/>
  </w:style>
  <w:style w:type="character" w:customStyle="1" w:styleId="ListLabel200">
    <w:name w:val="ListLabel 200"/>
    <w:uiPriority w:val="99"/>
    <w:rsid w:val="003655D8"/>
  </w:style>
  <w:style w:type="character" w:customStyle="1" w:styleId="ListLabel201">
    <w:name w:val="ListLabel 201"/>
    <w:uiPriority w:val="99"/>
    <w:rsid w:val="003655D8"/>
  </w:style>
  <w:style w:type="character" w:customStyle="1" w:styleId="ListLabel202">
    <w:name w:val="ListLabel 202"/>
    <w:uiPriority w:val="99"/>
    <w:rsid w:val="003655D8"/>
  </w:style>
  <w:style w:type="character" w:customStyle="1" w:styleId="ListLabel203">
    <w:name w:val="ListLabel 203"/>
    <w:uiPriority w:val="99"/>
    <w:rsid w:val="003655D8"/>
  </w:style>
  <w:style w:type="character" w:customStyle="1" w:styleId="ListLabel204">
    <w:name w:val="ListLabel 204"/>
    <w:uiPriority w:val="99"/>
    <w:rsid w:val="003655D8"/>
  </w:style>
  <w:style w:type="character" w:customStyle="1" w:styleId="ListLabel205">
    <w:name w:val="ListLabel 205"/>
    <w:uiPriority w:val="99"/>
    <w:rsid w:val="003655D8"/>
    <w:rPr>
      <w:rFonts w:ascii="Times New Roman" w:hAnsi="Times New Roman"/>
      <w:sz w:val="28"/>
    </w:rPr>
  </w:style>
  <w:style w:type="character" w:customStyle="1" w:styleId="ListLabel206">
    <w:name w:val="ListLabel 206"/>
    <w:uiPriority w:val="99"/>
    <w:rsid w:val="003655D8"/>
  </w:style>
  <w:style w:type="character" w:customStyle="1" w:styleId="ListLabel207">
    <w:name w:val="ListLabel 207"/>
    <w:uiPriority w:val="99"/>
    <w:rsid w:val="003655D8"/>
  </w:style>
  <w:style w:type="character" w:customStyle="1" w:styleId="ListLabel208">
    <w:name w:val="ListLabel 208"/>
    <w:uiPriority w:val="99"/>
    <w:rsid w:val="003655D8"/>
  </w:style>
  <w:style w:type="character" w:customStyle="1" w:styleId="ListLabel209">
    <w:name w:val="ListLabel 209"/>
    <w:uiPriority w:val="99"/>
    <w:rsid w:val="003655D8"/>
  </w:style>
  <w:style w:type="character" w:customStyle="1" w:styleId="ListLabel210">
    <w:name w:val="ListLabel 210"/>
    <w:uiPriority w:val="99"/>
    <w:rsid w:val="003655D8"/>
  </w:style>
  <w:style w:type="character" w:customStyle="1" w:styleId="ListLabel211">
    <w:name w:val="ListLabel 211"/>
    <w:uiPriority w:val="99"/>
    <w:rsid w:val="003655D8"/>
  </w:style>
  <w:style w:type="character" w:customStyle="1" w:styleId="ListLabel212">
    <w:name w:val="ListLabel 212"/>
    <w:uiPriority w:val="99"/>
    <w:rsid w:val="003655D8"/>
  </w:style>
  <w:style w:type="character" w:customStyle="1" w:styleId="ListLabel213">
    <w:name w:val="ListLabel 213"/>
    <w:uiPriority w:val="99"/>
    <w:rsid w:val="003655D8"/>
  </w:style>
  <w:style w:type="character" w:customStyle="1" w:styleId="ListLabel214">
    <w:name w:val="ListLabel 214"/>
    <w:uiPriority w:val="99"/>
    <w:rsid w:val="003655D8"/>
    <w:rPr>
      <w:rFonts w:ascii="Times New Roman" w:hAnsi="Times New Roman"/>
      <w:i/>
      <w:sz w:val="24"/>
    </w:rPr>
  </w:style>
  <w:style w:type="paragraph" w:customStyle="1" w:styleId="16">
    <w:name w:val="Заголовок1"/>
    <w:basedOn w:val="a"/>
    <w:next w:val="afa"/>
    <w:uiPriority w:val="99"/>
    <w:rsid w:val="003655D8"/>
    <w:pPr>
      <w:keepNext/>
      <w:spacing w:before="240" w:after="120" w:line="240" w:lineRule="auto"/>
    </w:pPr>
    <w:rPr>
      <w:rFonts w:ascii="Liberation Sans" w:eastAsia="Microsoft YaHei" w:hAnsi="Liberation Sans" w:cs="Lucida Sans"/>
      <w:sz w:val="28"/>
      <w:szCs w:val="28"/>
      <w:lang w:eastAsia="ru-RU"/>
    </w:rPr>
  </w:style>
  <w:style w:type="paragraph" w:styleId="aff0">
    <w:name w:val="List"/>
    <w:basedOn w:val="afa"/>
    <w:uiPriority w:val="99"/>
    <w:rsid w:val="003655D8"/>
    <w:pPr>
      <w:spacing w:after="140" w:line="276" w:lineRule="auto"/>
    </w:pPr>
    <w:rPr>
      <w:rFonts w:cs="Lucida Sans"/>
    </w:rPr>
  </w:style>
  <w:style w:type="paragraph" w:styleId="17">
    <w:name w:val="index 1"/>
    <w:basedOn w:val="a"/>
    <w:next w:val="a"/>
    <w:autoRedefine/>
    <w:uiPriority w:val="99"/>
    <w:semiHidden/>
    <w:rsid w:val="003655D8"/>
    <w:pPr>
      <w:spacing w:after="0" w:line="240" w:lineRule="auto"/>
      <w:ind w:left="240" w:hanging="240"/>
    </w:pPr>
    <w:rPr>
      <w:rFonts w:ascii="Times New Roman" w:hAnsi="Times New Roman"/>
      <w:sz w:val="24"/>
      <w:szCs w:val="24"/>
      <w:lang w:eastAsia="ru-RU"/>
    </w:rPr>
  </w:style>
  <w:style w:type="paragraph" w:styleId="aff1">
    <w:name w:val="index heading"/>
    <w:basedOn w:val="a"/>
    <w:uiPriority w:val="99"/>
    <w:rsid w:val="003655D8"/>
    <w:pPr>
      <w:suppressLineNumbers/>
      <w:spacing w:after="0" w:line="240" w:lineRule="auto"/>
    </w:pPr>
    <w:rPr>
      <w:rFonts w:ascii="Times New Roman" w:hAnsi="Times New Roman" w:cs="Lucida Sans"/>
      <w:sz w:val="24"/>
      <w:szCs w:val="24"/>
      <w:lang w:eastAsia="ru-RU"/>
    </w:rPr>
  </w:style>
  <w:style w:type="character" w:customStyle="1" w:styleId="18">
    <w:name w:val="Текст сноски Знак1"/>
    <w:basedOn w:val="a0"/>
    <w:uiPriority w:val="99"/>
    <w:semiHidden/>
    <w:locked/>
    <w:rsid w:val="003655D8"/>
    <w:rPr>
      <w:rFonts w:ascii="Times New Roman" w:hAnsi="Times New Roman" w:cs="Times New Roman"/>
      <w:sz w:val="20"/>
      <w:szCs w:val="20"/>
    </w:rPr>
  </w:style>
  <w:style w:type="character" w:customStyle="1" w:styleId="19">
    <w:name w:val="Название Знак1"/>
    <w:basedOn w:val="a0"/>
    <w:uiPriority w:val="99"/>
    <w:locked/>
    <w:rsid w:val="003655D8"/>
    <w:rPr>
      <w:rFonts w:ascii="Cambria" w:hAnsi="Cambria" w:cs="Times New Roman"/>
      <w:b/>
      <w:bCs/>
      <w:kern w:val="28"/>
      <w:sz w:val="32"/>
      <w:szCs w:val="32"/>
    </w:rPr>
  </w:style>
  <w:style w:type="paragraph" w:customStyle="1" w:styleId="aff2">
    <w:name w:val="Содержимое таблицы"/>
    <w:basedOn w:val="a"/>
    <w:uiPriority w:val="99"/>
    <w:rsid w:val="003655D8"/>
    <w:pPr>
      <w:suppressLineNumbers/>
      <w:spacing w:after="0" w:line="240" w:lineRule="auto"/>
    </w:pPr>
    <w:rPr>
      <w:rFonts w:ascii="Times New Roman" w:hAnsi="Times New Roman"/>
      <w:sz w:val="24"/>
      <w:szCs w:val="24"/>
      <w:lang w:eastAsia="ru-RU"/>
    </w:rPr>
  </w:style>
  <w:style w:type="paragraph" w:styleId="aff3">
    <w:name w:val="Body Text Indent"/>
    <w:basedOn w:val="a"/>
    <w:link w:val="aff4"/>
    <w:semiHidden/>
    <w:rsid w:val="003655D8"/>
    <w:pPr>
      <w:autoSpaceDE w:val="0"/>
      <w:autoSpaceDN w:val="0"/>
      <w:adjustRightInd w:val="0"/>
      <w:spacing w:after="0" w:line="240" w:lineRule="auto"/>
      <w:ind w:left="-540" w:firstLine="540"/>
      <w:jc w:val="both"/>
    </w:pPr>
    <w:rPr>
      <w:rFonts w:ascii="Times New Roman" w:eastAsia="Times New Roman" w:hAnsi="Times New Roman"/>
      <w:sz w:val="28"/>
      <w:szCs w:val="19"/>
      <w:lang w:eastAsia="ru-RU"/>
    </w:rPr>
  </w:style>
  <w:style w:type="character" w:customStyle="1" w:styleId="aff4">
    <w:name w:val="Основной текст с отступом Знак"/>
    <w:basedOn w:val="a0"/>
    <w:link w:val="aff3"/>
    <w:semiHidden/>
    <w:rsid w:val="003655D8"/>
    <w:rPr>
      <w:rFonts w:ascii="Times New Roman" w:eastAsia="Times New Roman" w:hAnsi="Times New Roman"/>
      <w:sz w:val="28"/>
      <w:szCs w:val="19"/>
      <w:lang w:eastAsia="ru-RU"/>
    </w:rPr>
  </w:style>
  <w:style w:type="paragraph" w:styleId="25">
    <w:name w:val="Body Text 2"/>
    <w:basedOn w:val="a"/>
    <w:link w:val="26"/>
    <w:semiHidden/>
    <w:unhideWhenUsed/>
    <w:rsid w:val="003655D8"/>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semiHidden/>
    <w:rsid w:val="003655D8"/>
    <w:rPr>
      <w:rFonts w:ascii="Times New Roman" w:eastAsia="Times New Roman" w:hAnsi="Times New Roman"/>
      <w:sz w:val="24"/>
      <w:szCs w:val="24"/>
      <w:lang w:eastAsia="ru-RU"/>
    </w:rPr>
  </w:style>
  <w:style w:type="paragraph" w:customStyle="1" w:styleId="1a">
    <w:name w:val="Без интервала1"/>
    <w:rsid w:val="003655D8"/>
    <w:rPr>
      <w:rFonts w:eastAsia="Times New Roman"/>
      <w:sz w:val="22"/>
      <w:szCs w:val="22"/>
    </w:rPr>
  </w:style>
  <w:style w:type="character" w:customStyle="1" w:styleId="extended-textshort">
    <w:name w:val="extended-text__short"/>
    <w:basedOn w:val="a0"/>
    <w:rsid w:val="003655D8"/>
  </w:style>
  <w:style w:type="character" w:customStyle="1" w:styleId="310">
    <w:name w:val="Заголовок 3 Знак1"/>
    <w:basedOn w:val="a0"/>
    <w:uiPriority w:val="9"/>
    <w:semiHidden/>
    <w:rsid w:val="003655D8"/>
    <w:rPr>
      <w:rFonts w:asciiTheme="majorHAnsi" w:eastAsiaTheme="majorEastAsia" w:hAnsiTheme="majorHAnsi" w:cstheme="majorBidi"/>
      <w:color w:val="1F4D78" w:themeColor="accent1" w:themeShade="7F"/>
      <w:sz w:val="24"/>
      <w:szCs w:val="24"/>
    </w:rPr>
  </w:style>
  <w:style w:type="character" w:styleId="aff5">
    <w:name w:val="Hyperlink"/>
    <w:basedOn w:val="a0"/>
    <w:uiPriority w:val="99"/>
    <w:unhideWhenUsed/>
    <w:rsid w:val="003655D8"/>
    <w:rPr>
      <w:color w:val="0563C1" w:themeColor="hyperlink"/>
      <w:u w:val="single"/>
    </w:rPr>
  </w:style>
  <w:style w:type="character" w:customStyle="1" w:styleId="40">
    <w:name w:val="Заголовок 4 Знак"/>
    <w:basedOn w:val="a0"/>
    <w:link w:val="4"/>
    <w:uiPriority w:val="9"/>
    <w:rsid w:val="00895E47"/>
    <w:rPr>
      <w:rFonts w:ascii="Cambria" w:eastAsia="SimSun" w:hAnsi="Cambria"/>
      <w:i/>
      <w:iCs/>
      <w:color w:val="365F91"/>
      <w:sz w:val="24"/>
      <w:szCs w:val="24"/>
      <w:lang w:val="x-none" w:eastAsia="ru-RU"/>
    </w:rPr>
  </w:style>
  <w:style w:type="character" w:customStyle="1" w:styleId="50">
    <w:name w:val="Заголовок 5 Знак"/>
    <w:basedOn w:val="a0"/>
    <w:link w:val="5"/>
    <w:uiPriority w:val="9"/>
    <w:rsid w:val="00895E47"/>
    <w:rPr>
      <w:rFonts w:ascii="Cambria" w:eastAsia="SimSun" w:hAnsi="Cambria"/>
      <w:color w:val="365F91"/>
      <w:sz w:val="24"/>
      <w:szCs w:val="24"/>
      <w:lang w:val="x-none" w:eastAsia="ru-RU"/>
    </w:rPr>
  </w:style>
  <w:style w:type="character" w:customStyle="1" w:styleId="60">
    <w:name w:val="Заголовок 6 Знак"/>
    <w:basedOn w:val="a0"/>
    <w:link w:val="6"/>
    <w:uiPriority w:val="9"/>
    <w:rsid w:val="00895E47"/>
    <w:rPr>
      <w:rFonts w:ascii="Cambria" w:eastAsia="SimSun" w:hAnsi="Cambria"/>
      <w:color w:val="243F60"/>
      <w:sz w:val="24"/>
      <w:szCs w:val="24"/>
      <w:lang w:val="x-none" w:eastAsia="ru-RU"/>
    </w:rPr>
  </w:style>
  <w:style w:type="character" w:customStyle="1" w:styleId="70">
    <w:name w:val="Заголовок 7 Знак"/>
    <w:basedOn w:val="a0"/>
    <w:link w:val="7"/>
    <w:uiPriority w:val="9"/>
    <w:rsid w:val="00895E47"/>
    <w:rPr>
      <w:rFonts w:ascii="Cambria" w:eastAsia="SimSun" w:hAnsi="Cambria"/>
      <w:i/>
      <w:iCs/>
      <w:color w:val="243F60"/>
      <w:sz w:val="24"/>
      <w:szCs w:val="24"/>
      <w:lang w:val="x-none" w:eastAsia="ru-RU"/>
    </w:rPr>
  </w:style>
  <w:style w:type="character" w:customStyle="1" w:styleId="80">
    <w:name w:val="Заголовок 8 Знак"/>
    <w:basedOn w:val="a0"/>
    <w:link w:val="8"/>
    <w:uiPriority w:val="9"/>
    <w:rsid w:val="00895E47"/>
    <w:rPr>
      <w:rFonts w:ascii="Cambria" w:eastAsia="SimSun" w:hAnsi="Cambria"/>
      <w:color w:val="272727"/>
      <w:sz w:val="21"/>
      <w:szCs w:val="21"/>
      <w:lang w:val="x-none" w:eastAsia="ru-RU"/>
    </w:rPr>
  </w:style>
  <w:style w:type="character" w:customStyle="1" w:styleId="90">
    <w:name w:val="Заголовок 9 Знак"/>
    <w:basedOn w:val="a0"/>
    <w:link w:val="9"/>
    <w:uiPriority w:val="9"/>
    <w:rsid w:val="00895E47"/>
    <w:rPr>
      <w:rFonts w:ascii="Cambria" w:eastAsia="SimSun" w:hAnsi="Cambria"/>
      <w:i/>
      <w:iCs/>
      <w:color w:val="272727"/>
      <w:sz w:val="21"/>
      <w:szCs w:val="21"/>
      <w:lang w:val="x-none" w:eastAsia="ru-RU"/>
    </w:rPr>
  </w:style>
  <w:style w:type="paragraph" w:styleId="aff6">
    <w:name w:val="caption"/>
    <w:basedOn w:val="a"/>
    <w:next w:val="a"/>
    <w:uiPriority w:val="35"/>
    <w:qFormat/>
    <w:rsid w:val="00895E47"/>
    <w:pPr>
      <w:spacing w:line="240" w:lineRule="auto"/>
      <w:jc w:val="right"/>
    </w:pPr>
    <w:rPr>
      <w:rFonts w:ascii="Times New Roman" w:hAnsi="Times New Roman"/>
      <w:bCs/>
      <w:i/>
      <w:sz w:val="18"/>
      <w:szCs w:val="18"/>
      <w:lang w:eastAsia="ru-RU"/>
    </w:rPr>
  </w:style>
  <w:style w:type="paragraph" w:styleId="aff7">
    <w:name w:val="Revision"/>
    <w:hidden/>
    <w:uiPriority w:val="99"/>
    <w:semiHidden/>
    <w:rsid w:val="00895E47"/>
    <w:rPr>
      <w:rFonts w:ascii="Times New Roman" w:hAnsi="Times New Roman"/>
      <w:sz w:val="24"/>
      <w:szCs w:val="24"/>
      <w:lang w:eastAsia="ru-RU"/>
    </w:rPr>
  </w:style>
  <w:style w:type="character" w:styleId="aff8">
    <w:name w:val="Placeholder Text"/>
    <w:uiPriority w:val="99"/>
    <w:semiHidden/>
    <w:rsid w:val="00895E47"/>
    <w:rPr>
      <w:color w:val="808080"/>
    </w:rPr>
  </w:style>
  <w:style w:type="character" w:customStyle="1" w:styleId="aff9">
    <w:name w:val="Неразрешенное упоминание"/>
    <w:uiPriority w:val="99"/>
    <w:semiHidden/>
    <w:unhideWhenUsed/>
    <w:rsid w:val="00895E47"/>
    <w:rPr>
      <w:color w:val="605E5C"/>
      <w:shd w:val="clear" w:color="auto" w:fill="E1DFDD"/>
    </w:rPr>
  </w:style>
  <w:style w:type="character" w:styleId="affa">
    <w:name w:val="FollowedHyperlink"/>
    <w:basedOn w:val="a0"/>
    <w:uiPriority w:val="99"/>
    <w:semiHidden/>
    <w:unhideWhenUsed/>
    <w:rsid w:val="001B0235"/>
    <w:rPr>
      <w:color w:val="954F72" w:themeColor="followedHyperlink"/>
      <w:u w:val="single"/>
    </w:rPr>
  </w:style>
  <w:style w:type="paragraph" w:customStyle="1" w:styleId="Default">
    <w:name w:val="Default"/>
    <w:uiPriority w:val="99"/>
    <w:rsid w:val="00BA5C39"/>
    <w:pPr>
      <w:autoSpaceDE w:val="0"/>
      <w:autoSpaceDN w:val="0"/>
      <w:adjustRightInd w:val="0"/>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pi.ru/navigator-podgotovki/navigator-e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uro-riacro.ru/issledovaniya/regionalnyie-upravlencheskie-mexanizmyi-oczenki-kachestva-obrazovaniya/mexanizmyi-upravleniya-kachestvom-obrazovatelnyix-rezultatov"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pi.ru/metodicheskaya-kopilka/metod-rekomendatsii-dlya-slabykh-shk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970FE-3FB4-4530-861E-DE27B175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22</Pages>
  <Words>36489</Words>
  <Characters>207993</Characters>
  <Application>Microsoft Office Word</Application>
  <DocSecurity>0</DocSecurity>
  <Lines>1733</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Анна Викторовна</dc:creator>
  <cp:keywords/>
  <dc:description/>
  <cp:lastModifiedBy>Власова Анна Викторовна</cp:lastModifiedBy>
  <cp:revision>200</cp:revision>
  <cp:lastPrinted>2019-09-26T14:06:00Z</cp:lastPrinted>
  <dcterms:created xsi:type="dcterms:W3CDTF">2019-09-11T06:38:00Z</dcterms:created>
  <dcterms:modified xsi:type="dcterms:W3CDTF">2022-04-04T11:42:00Z</dcterms:modified>
</cp:coreProperties>
</file>